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BA" w:rsidRDefault="000F7CBA" w:rsidP="00ED1E1A">
      <w:pPr>
        <w:spacing w:line="240" w:lineRule="atLeast"/>
        <w:jc w:val="center"/>
        <w:rPr>
          <w:sz w:val="24"/>
          <w:szCs w:val="24"/>
          <w:lang w:val="en-US"/>
        </w:rPr>
      </w:pPr>
    </w:p>
    <w:p w:rsidR="000F7CBA" w:rsidRPr="002012BD" w:rsidRDefault="000F7CBA" w:rsidP="002076D4">
      <w:pPr>
        <w:jc w:val="center"/>
        <w:rPr>
          <w:sz w:val="24"/>
          <w:szCs w:val="24"/>
        </w:rPr>
      </w:pPr>
      <w:r w:rsidRPr="002012BD">
        <w:rPr>
          <w:sz w:val="24"/>
          <w:szCs w:val="24"/>
        </w:rPr>
        <w:t>АДМИНИСТРАЦИЯ МУНИЦИПАЛЬНОГО ОБРАЗОВАНИЯ «</w:t>
      </w:r>
      <w:r>
        <w:rPr>
          <w:sz w:val="24"/>
          <w:szCs w:val="24"/>
        </w:rPr>
        <w:t>ЭРКЕШЕВСКОЕ</w:t>
      </w:r>
      <w:r w:rsidRPr="002012BD">
        <w:rPr>
          <w:sz w:val="24"/>
          <w:szCs w:val="24"/>
        </w:rPr>
        <w:t>»</w:t>
      </w:r>
    </w:p>
    <w:p w:rsidR="000F7CBA" w:rsidRDefault="000F7CBA" w:rsidP="00ED1E1A">
      <w:pPr>
        <w:spacing w:line="240" w:lineRule="atLeast"/>
        <w:jc w:val="center"/>
        <w:rPr>
          <w:sz w:val="24"/>
          <w:szCs w:val="24"/>
          <w:lang w:val="en-US"/>
        </w:rPr>
      </w:pPr>
    </w:p>
    <w:p w:rsidR="000F7CBA" w:rsidRPr="002012BD" w:rsidRDefault="000F7CBA" w:rsidP="00ED1E1A">
      <w:pPr>
        <w:spacing w:line="240" w:lineRule="atLeast"/>
        <w:jc w:val="center"/>
        <w:rPr>
          <w:sz w:val="24"/>
          <w:szCs w:val="24"/>
        </w:rPr>
      </w:pPr>
      <w:r w:rsidRPr="002012BD">
        <w:rPr>
          <w:sz w:val="24"/>
          <w:szCs w:val="24"/>
        </w:rPr>
        <w:t>«</w:t>
      </w:r>
      <w:r>
        <w:rPr>
          <w:sz w:val="24"/>
          <w:szCs w:val="24"/>
        </w:rPr>
        <w:t>МАРКОГУРТ</w:t>
      </w:r>
      <w:r w:rsidRPr="002012BD">
        <w:rPr>
          <w:sz w:val="24"/>
          <w:szCs w:val="24"/>
        </w:rPr>
        <w:t>»  МУНИЦИПАЛ КЫЛДЫТЭТЛЭН АДМИНИСТРАЦИЕЗ</w:t>
      </w:r>
    </w:p>
    <w:p w:rsidR="000F7CBA" w:rsidRPr="002012BD" w:rsidRDefault="000F7CBA" w:rsidP="00ED1E1A">
      <w:pPr>
        <w:spacing w:line="240" w:lineRule="atLeast"/>
        <w:jc w:val="center"/>
        <w:rPr>
          <w:sz w:val="24"/>
          <w:szCs w:val="24"/>
        </w:rPr>
      </w:pPr>
    </w:p>
    <w:p w:rsidR="000F7CBA" w:rsidRPr="002012BD" w:rsidRDefault="000F7CBA" w:rsidP="00ED1E1A">
      <w:pPr>
        <w:spacing w:line="240" w:lineRule="atLeast"/>
        <w:jc w:val="center"/>
        <w:rPr>
          <w:sz w:val="24"/>
          <w:szCs w:val="24"/>
        </w:rPr>
      </w:pPr>
      <w:r w:rsidRPr="002012BD">
        <w:rPr>
          <w:sz w:val="24"/>
          <w:szCs w:val="24"/>
        </w:rPr>
        <w:t>ПОСТАНОВЛЕНИЕ</w:t>
      </w:r>
    </w:p>
    <w:p w:rsidR="000F7CBA" w:rsidRPr="002012BD" w:rsidRDefault="000F7CBA" w:rsidP="00ED1E1A">
      <w:pPr>
        <w:spacing w:line="240" w:lineRule="atLeast"/>
        <w:jc w:val="center"/>
        <w:rPr>
          <w:sz w:val="24"/>
          <w:szCs w:val="24"/>
        </w:rPr>
      </w:pPr>
    </w:p>
    <w:tbl>
      <w:tblPr>
        <w:tblW w:w="9648" w:type="dxa"/>
        <w:tblInd w:w="-106" w:type="dxa"/>
        <w:tblLayout w:type="fixed"/>
        <w:tblLook w:val="0000"/>
      </w:tblPr>
      <w:tblGrid>
        <w:gridCol w:w="5012"/>
        <w:gridCol w:w="4636"/>
      </w:tblGrid>
      <w:tr w:rsidR="000F7CBA" w:rsidRPr="002012BD">
        <w:tc>
          <w:tcPr>
            <w:tcW w:w="5012" w:type="dxa"/>
          </w:tcPr>
          <w:p w:rsidR="000F7CBA" w:rsidRPr="002012BD" w:rsidRDefault="000F7CBA" w:rsidP="002F5444">
            <w:pPr>
              <w:snapToGrid w:val="0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28 мая    2014 года</w:t>
            </w:r>
          </w:p>
        </w:tc>
        <w:tc>
          <w:tcPr>
            <w:tcW w:w="4636" w:type="dxa"/>
          </w:tcPr>
          <w:p w:rsidR="000F7CBA" w:rsidRPr="002012BD" w:rsidRDefault="000F7CBA" w:rsidP="002F544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28а</w:t>
            </w:r>
            <w:r w:rsidRPr="002012BD">
              <w:rPr>
                <w:sz w:val="24"/>
                <w:szCs w:val="24"/>
              </w:rPr>
              <w:t xml:space="preserve">         </w:t>
            </w:r>
          </w:p>
        </w:tc>
      </w:tr>
    </w:tbl>
    <w:p w:rsidR="000F7CBA" w:rsidRPr="002012BD" w:rsidRDefault="000F7CBA" w:rsidP="00ED1E1A">
      <w:pPr>
        <w:jc w:val="center"/>
        <w:rPr>
          <w:sz w:val="24"/>
          <w:szCs w:val="24"/>
        </w:rPr>
      </w:pPr>
      <w:r>
        <w:rPr>
          <w:sz w:val="24"/>
          <w:szCs w:val="24"/>
        </w:rPr>
        <w:t>Д.Эркешево</w:t>
      </w:r>
    </w:p>
    <w:tbl>
      <w:tblPr>
        <w:tblW w:w="0" w:type="auto"/>
        <w:tblInd w:w="-106" w:type="dxa"/>
        <w:tblLayout w:type="fixed"/>
        <w:tblLook w:val="0000"/>
      </w:tblPr>
      <w:tblGrid>
        <w:gridCol w:w="5144"/>
        <w:gridCol w:w="4530"/>
      </w:tblGrid>
      <w:tr w:rsidR="000F7CBA" w:rsidRPr="002012BD">
        <w:trPr>
          <w:trHeight w:val="621"/>
        </w:trPr>
        <w:tc>
          <w:tcPr>
            <w:tcW w:w="5144" w:type="dxa"/>
          </w:tcPr>
          <w:p w:rsidR="000F7CBA" w:rsidRPr="002012BD" w:rsidRDefault="000F7CBA" w:rsidP="002F5444">
            <w:pPr>
              <w:ind w:right="-108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 xml:space="preserve"> Об утверждении Положения об оплате труда работников администрации  МО «</w:t>
            </w:r>
            <w:r>
              <w:rPr>
                <w:sz w:val="24"/>
                <w:szCs w:val="24"/>
              </w:rPr>
              <w:t>Эркешевское</w:t>
            </w:r>
            <w:r w:rsidRPr="002012BD">
              <w:rPr>
                <w:sz w:val="24"/>
                <w:szCs w:val="24"/>
              </w:rPr>
              <w:t>», занимающих должности, не являющиеся должностями муниципальной службы, а также  работников администрации  МО «</w:t>
            </w:r>
            <w:r>
              <w:rPr>
                <w:sz w:val="24"/>
                <w:szCs w:val="24"/>
              </w:rPr>
              <w:t>Эркешевское</w:t>
            </w:r>
            <w:r w:rsidRPr="002012BD">
              <w:rPr>
                <w:sz w:val="24"/>
                <w:szCs w:val="24"/>
              </w:rPr>
              <w:t>»,  осуществляющих  профессиональную  деятельность  по профессиям рабочих</w:t>
            </w:r>
          </w:p>
        </w:tc>
        <w:tc>
          <w:tcPr>
            <w:tcW w:w="4530" w:type="dxa"/>
          </w:tcPr>
          <w:p w:rsidR="000F7CBA" w:rsidRPr="002012BD" w:rsidRDefault="000F7CBA" w:rsidP="002F5444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F7CBA" w:rsidRDefault="000F7CBA" w:rsidP="00ED1E1A">
      <w:pPr>
        <w:keepNext/>
        <w:keepLines/>
        <w:ind w:firstLine="709"/>
        <w:jc w:val="both"/>
        <w:rPr>
          <w:sz w:val="24"/>
          <w:szCs w:val="24"/>
        </w:rPr>
      </w:pPr>
    </w:p>
    <w:p w:rsidR="000F7CBA" w:rsidRPr="002012BD" w:rsidRDefault="000F7CBA" w:rsidP="00ED1E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соответствии  с постановлением Главы МО «Балезинский район» от 08 мая 2014 года № 4 «Об утверждении Положения об оплате  труда работников администраций сельских поселений, занимающих должности, не  являющиеся должностями </w:t>
      </w:r>
      <w:r w:rsidRPr="002012BD">
        <w:rPr>
          <w:sz w:val="24"/>
          <w:szCs w:val="24"/>
        </w:rPr>
        <w:t xml:space="preserve">   </w:t>
      </w:r>
    </w:p>
    <w:p w:rsidR="000F7CBA" w:rsidRPr="002012BD" w:rsidRDefault="000F7CBA" w:rsidP="00ED1E1A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службы, а также работников администраций сельских поселений, осуществляющих профессиональную деятельность  по профессиям рабочих», </w:t>
      </w:r>
    </w:p>
    <w:p w:rsidR="000F7CBA" w:rsidRPr="002012BD" w:rsidRDefault="000F7CBA" w:rsidP="00ED1E1A">
      <w:pPr>
        <w:pStyle w:val="BodyText2"/>
        <w:spacing w:line="240" w:lineRule="auto"/>
        <w:ind w:right="-5" w:firstLine="540"/>
        <w:jc w:val="both"/>
        <w:rPr>
          <w:sz w:val="24"/>
          <w:szCs w:val="24"/>
        </w:rPr>
      </w:pPr>
      <w:r w:rsidRPr="002012BD">
        <w:rPr>
          <w:sz w:val="24"/>
          <w:szCs w:val="24"/>
        </w:rPr>
        <w:t xml:space="preserve">      ПОСТАНОВЛЯЮ:</w:t>
      </w:r>
    </w:p>
    <w:p w:rsidR="000F7CBA" w:rsidRPr="002012BD" w:rsidRDefault="000F7CBA" w:rsidP="00ED1E1A">
      <w:pPr>
        <w:ind w:firstLine="540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1.Утвердить  прилагаемое  Положение  об оплате труда работников  администрации   МО «</w:t>
      </w:r>
      <w:r>
        <w:rPr>
          <w:sz w:val="24"/>
          <w:szCs w:val="24"/>
        </w:rPr>
        <w:t>Эркешевское</w:t>
      </w:r>
      <w:r w:rsidRPr="002012BD">
        <w:rPr>
          <w:sz w:val="24"/>
          <w:szCs w:val="24"/>
        </w:rPr>
        <w:t>» занимающих должности, не являющихся должностями муниципальной службы, а также  работников администрации   МО «</w:t>
      </w:r>
      <w:r>
        <w:rPr>
          <w:sz w:val="24"/>
          <w:szCs w:val="24"/>
        </w:rPr>
        <w:t>Эркешевское»</w:t>
      </w:r>
      <w:r w:rsidRPr="002012BD">
        <w:rPr>
          <w:sz w:val="24"/>
          <w:szCs w:val="24"/>
        </w:rPr>
        <w:t xml:space="preserve"> осуществляющих  профессиональную деятельность  по профессиям рабочих.</w:t>
      </w:r>
    </w:p>
    <w:p w:rsidR="000F7CBA" w:rsidRPr="002012BD" w:rsidRDefault="000F7CBA" w:rsidP="00ED1E1A">
      <w:pPr>
        <w:ind w:firstLine="540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2. Постановление администрации МО «</w:t>
      </w:r>
      <w:r>
        <w:rPr>
          <w:sz w:val="24"/>
          <w:szCs w:val="24"/>
        </w:rPr>
        <w:t>Эркешевское</w:t>
      </w:r>
      <w:r w:rsidRPr="002012BD">
        <w:rPr>
          <w:sz w:val="24"/>
          <w:szCs w:val="24"/>
        </w:rPr>
        <w:t xml:space="preserve">» от </w:t>
      </w:r>
      <w:r>
        <w:rPr>
          <w:sz w:val="24"/>
          <w:szCs w:val="24"/>
        </w:rPr>
        <w:t>07.12.2012 г № 76</w:t>
      </w:r>
      <w:r w:rsidRPr="002012BD">
        <w:rPr>
          <w:sz w:val="24"/>
          <w:szCs w:val="24"/>
        </w:rPr>
        <w:t xml:space="preserve"> «О внесении изменений в  Положение об оплате труда работников органа местного самоуправления МО «</w:t>
      </w:r>
      <w:r>
        <w:rPr>
          <w:sz w:val="24"/>
          <w:szCs w:val="24"/>
        </w:rPr>
        <w:t>Эркешевское</w:t>
      </w:r>
      <w:r w:rsidRPr="002012BD">
        <w:rPr>
          <w:sz w:val="24"/>
          <w:szCs w:val="24"/>
        </w:rPr>
        <w:t>» занимающих должности, не являющихся должностями муниципальной службы, а также  работников органа местного самоуправления  МО «</w:t>
      </w:r>
      <w:r>
        <w:rPr>
          <w:sz w:val="24"/>
          <w:szCs w:val="24"/>
        </w:rPr>
        <w:t>Эркешевское</w:t>
      </w:r>
      <w:r w:rsidRPr="002012BD">
        <w:rPr>
          <w:sz w:val="24"/>
          <w:szCs w:val="24"/>
        </w:rPr>
        <w:t>, осуществляющих  профессиональную деятельность  по профессиям рабочих» признать утратившим силу.</w:t>
      </w:r>
    </w:p>
    <w:p w:rsidR="000F7CBA" w:rsidRPr="002012BD" w:rsidRDefault="000F7CBA" w:rsidP="00ED1E1A">
      <w:pPr>
        <w:ind w:firstLine="540"/>
        <w:jc w:val="both"/>
        <w:rPr>
          <w:sz w:val="24"/>
          <w:szCs w:val="24"/>
        </w:rPr>
      </w:pPr>
      <w:r w:rsidRPr="002012BD">
        <w:rPr>
          <w:sz w:val="24"/>
          <w:szCs w:val="24"/>
        </w:rPr>
        <w:t xml:space="preserve">2. Настоящее  постановление вступает в силу  с 1 </w:t>
      </w:r>
      <w:r>
        <w:rPr>
          <w:sz w:val="24"/>
          <w:szCs w:val="24"/>
        </w:rPr>
        <w:t>июня</w:t>
      </w:r>
      <w:r w:rsidRPr="002012BD">
        <w:rPr>
          <w:sz w:val="24"/>
          <w:szCs w:val="24"/>
        </w:rPr>
        <w:t xml:space="preserve"> 2014 года.</w:t>
      </w:r>
    </w:p>
    <w:p w:rsidR="000F7CBA" w:rsidRPr="002012BD" w:rsidRDefault="000F7CBA" w:rsidP="00ED1E1A">
      <w:pPr>
        <w:ind w:firstLine="540"/>
        <w:jc w:val="both"/>
        <w:rPr>
          <w:sz w:val="24"/>
          <w:szCs w:val="24"/>
        </w:rPr>
      </w:pPr>
    </w:p>
    <w:p w:rsidR="000F7CBA" w:rsidRPr="002012BD" w:rsidRDefault="000F7CBA" w:rsidP="00ED1E1A">
      <w:pPr>
        <w:ind w:firstLine="540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Глава муниципального</w:t>
      </w:r>
    </w:p>
    <w:p w:rsidR="000F7CBA" w:rsidRPr="002012BD" w:rsidRDefault="000F7CBA" w:rsidP="00ED1E1A">
      <w:pPr>
        <w:ind w:firstLine="540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образования «</w:t>
      </w:r>
      <w:r>
        <w:rPr>
          <w:sz w:val="24"/>
          <w:szCs w:val="24"/>
        </w:rPr>
        <w:t>Эркешевское</w:t>
      </w:r>
      <w:r w:rsidRPr="002012BD">
        <w:rPr>
          <w:sz w:val="24"/>
          <w:szCs w:val="24"/>
        </w:rPr>
        <w:t xml:space="preserve">»                                                      </w:t>
      </w:r>
      <w:r>
        <w:rPr>
          <w:sz w:val="24"/>
          <w:szCs w:val="24"/>
        </w:rPr>
        <w:t>О.Г.Русских</w:t>
      </w:r>
    </w:p>
    <w:p w:rsidR="000F7CBA" w:rsidRPr="002012BD" w:rsidRDefault="000F7CBA" w:rsidP="00ED1E1A">
      <w:pPr>
        <w:jc w:val="both"/>
        <w:rPr>
          <w:sz w:val="24"/>
          <w:szCs w:val="24"/>
        </w:rPr>
      </w:pPr>
    </w:p>
    <w:p w:rsidR="000F7CBA" w:rsidRPr="002012BD" w:rsidRDefault="000F7CBA" w:rsidP="00ED1E1A">
      <w:pPr>
        <w:jc w:val="both"/>
        <w:rPr>
          <w:sz w:val="24"/>
          <w:szCs w:val="24"/>
        </w:rPr>
      </w:pPr>
    </w:p>
    <w:p w:rsidR="000F7CBA" w:rsidRPr="002012BD" w:rsidRDefault="000F7CBA" w:rsidP="00ED1E1A">
      <w:pPr>
        <w:jc w:val="both"/>
        <w:rPr>
          <w:sz w:val="24"/>
          <w:szCs w:val="24"/>
        </w:rPr>
      </w:pPr>
    </w:p>
    <w:p w:rsidR="000F7CBA" w:rsidRDefault="000F7CBA" w:rsidP="00ED1E1A">
      <w:pPr>
        <w:jc w:val="both"/>
        <w:rPr>
          <w:sz w:val="24"/>
          <w:szCs w:val="24"/>
        </w:rPr>
      </w:pPr>
    </w:p>
    <w:p w:rsidR="000F7CBA" w:rsidRDefault="000F7CBA" w:rsidP="00ED1E1A">
      <w:pPr>
        <w:jc w:val="both"/>
        <w:rPr>
          <w:sz w:val="24"/>
          <w:szCs w:val="24"/>
        </w:rPr>
      </w:pPr>
    </w:p>
    <w:p w:rsidR="000F7CBA" w:rsidRDefault="000F7CBA" w:rsidP="00ED1E1A">
      <w:pPr>
        <w:jc w:val="both"/>
        <w:rPr>
          <w:sz w:val="24"/>
          <w:szCs w:val="24"/>
        </w:rPr>
      </w:pPr>
    </w:p>
    <w:p w:rsidR="000F7CBA" w:rsidRDefault="000F7CBA" w:rsidP="00ED1E1A">
      <w:pPr>
        <w:jc w:val="both"/>
        <w:rPr>
          <w:sz w:val="24"/>
          <w:szCs w:val="24"/>
        </w:rPr>
      </w:pPr>
    </w:p>
    <w:p w:rsidR="000F7CBA" w:rsidRDefault="000F7CBA" w:rsidP="00ED1E1A">
      <w:pPr>
        <w:jc w:val="both"/>
        <w:rPr>
          <w:sz w:val="24"/>
          <w:szCs w:val="24"/>
        </w:rPr>
      </w:pPr>
    </w:p>
    <w:p w:rsidR="000F7CBA" w:rsidRPr="002012BD" w:rsidRDefault="000F7CBA" w:rsidP="00ED1E1A">
      <w:pPr>
        <w:jc w:val="both"/>
        <w:rPr>
          <w:sz w:val="24"/>
          <w:szCs w:val="24"/>
        </w:rPr>
      </w:pPr>
    </w:p>
    <w:p w:rsidR="000F7CBA" w:rsidRPr="00ED1E1A" w:rsidRDefault="000F7CBA" w:rsidP="00ED1E1A">
      <w:pPr>
        <w:jc w:val="both"/>
        <w:rPr>
          <w:sz w:val="24"/>
          <w:szCs w:val="24"/>
        </w:rPr>
      </w:pPr>
    </w:p>
    <w:p w:rsidR="000F7CBA" w:rsidRPr="00ED1E1A" w:rsidRDefault="000F7CBA" w:rsidP="00ED1E1A">
      <w:pPr>
        <w:jc w:val="both"/>
        <w:rPr>
          <w:sz w:val="24"/>
          <w:szCs w:val="24"/>
        </w:rPr>
      </w:pPr>
    </w:p>
    <w:p w:rsidR="000F7CBA" w:rsidRPr="00ED1E1A" w:rsidRDefault="000F7CBA" w:rsidP="00ED1E1A">
      <w:pPr>
        <w:jc w:val="both"/>
        <w:rPr>
          <w:sz w:val="24"/>
          <w:szCs w:val="24"/>
        </w:rPr>
      </w:pPr>
    </w:p>
    <w:p w:rsidR="000F7CBA" w:rsidRPr="00ED1E1A" w:rsidRDefault="000F7CBA" w:rsidP="00ED1E1A">
      <w:pPr>
        <w:jc w:val="both"/>
        <w:rPr>
          <w:sz w:val="24"/>
          <w:szCs w:val="24"/>
        </w:rPr>
      </w:pPr>
    </w:p>
    <w:p w:rsidR="000F7CBA" w:rsidRPr="00ED1E1A" w:rsidRDefault="000F7CBA" w:rsidP="00ED1E1A">
      <w:pPr>
        <w:jc w:val="both"/>
        <w:rPr>
          <w:sz w:val="24"/>
          <w:szCs w:val="24"/>
        </w:rPr>
      </w:pPr>
    </w:p>
    <w:p w:rsidR="000F7CBA" w:rsidRPr="00ED1E1A" w:rsidRDefault="000F7CBA" w:rsidP="00ED1E1A">
      <w:pPr>
        <w:jc w:val="both"/>
        <w:rPr>
          <w:sz w:val="24"/>
          <w:szCs w:val="24"/>
        </w:rPr>
      </w:pPr>
    </w:p>
    <w:p w:rsidR="000F7CBA" w:rsidRPr="002012BD" w:rsidRDefault="000F7CBA" w:rsidP="00ED1E1A">
      <w:pPr>
        <w:jc w:val="right"/>
        <w:rPr>
          <w:sz w:val="24"/>
          <w:szCs w:val="24"/>
        </w:rPr>
      </w:pPr>
    </w:p>
    <w:p w:rsidR="000F7CBA" w:rsidRPr="002012BD" w:rsidRDefault="000F7CBA" w:rsidP="00ED1E1A">
      <w:pPr>
        <w:jc w:val="right"/>
        <w:rPr>
          <w:sz w:val="24"/>
          <w:szCs w:val="24"/>
        </w:rPr>
      </w:pPr>
      <w:r w:rsidRPr="002012BD">
        <w:rPr>
          <w:sz w:val="24"/>
          <w:szCs w:val="24"/>
        </w:rPr>
        <w:t>Утверждено</w:t>
      </w:r>
    </w:p>
    <w:p w:rsidR="000F7CBA" w:rsidRPr="002012BD" w:rsidRDefault="000F7CBA" w:rsidP="00ED1E1A">
      <w:pPr>
        <w:jc w:val="right"/>
        <w:rPr>
          <w:sz w:val="24"/>
          <w:szCs w:val="24"/>
        </w:rPr>
      </w:pPr>
      <w:r w:rsidRPr="002012BD">
        <w:rPr>
          <w:sz w:val="24"/>
          <w:szCs w:val="24"/>
        </w:rPr>
        <w:t>Постановлением администрации                                                                                                            МО «</w:t>
      </w:r>
      <w:r>
        <w:rPr>
          <w:sz w:val="24"/>
          <w:szCs w:val="24"/>
        </w:rPr>
        <w:t>Эркешевское</w:t>
      </w:r>
      <w:r w:rsidRPr="002012BD">
        <w:rPr>
          <w:sz w:val="24"/>
          <w:szCs w:val="24"/>
        </w:rPr>
        <w:t xml:space="preserve">» </w:t>
      </w:r>
    </w:p>
    <w:p w:rsidR="000F7CBA" w:rsidRPr="002012BD" w:rsidRDefault="000F7CBA" w:rsidP="00ED1E1A">
      <w:pPr>
        <w:jc w:val="right"/>
        <w:rPr>
          <w:sz w:val="24"/>
          <w:szCs w:val="24"/>
        </w:rPr>
      </w:pPr>
      <w:r>
        <w:rPr>
          <w:sz w:val="24"/>
          <w:szCs w:val="24"/>
        </w:rPr>
        <w:t>От 28 мая 2012</w:t>
      </w:r>
      <w:r w:rsidRPr="002012BD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 № 28а</w:t>
      </w:r>
    </w:p>
    <w:p w:rsidR="000F7CBA" w:rsidRPr="002012BD" w:rsidRDefault="000F7CBA" w:rsidP="00ED1E1A">
      <w:pPr>
        <w:jc w:val="right"/>
        <w:rPr>
          <w:sz w:val="24"/>
          <w:szCs w:val="24"/>
        </w:rPr>
      </w:pPr>
    </w:p>
    <w:p w:rsidR="000F7CBA" w:rsidRPr="002012BD" w:rsidRDefault="000F7CBA" w:rsidP="00ED1E1A">
      <w:pPr>
        <w:jc w:val="both"/>
        <w:rPr>
          <w:sz w:val="24"/>
          <w:szCs w:val="24"/>
        </w:rPr>
      </w:pPr>
    </w:p>
    <w:p w:rsidR="000F7CBA" w:rsidRPr="002012BD" w:rsidRDefault="000F7CBA" w:rsidP="00ED1E1A">
      <w:pPr>
        <w:ind w:firstLine="540"/>
        <w:jc w:val="center"/>
        <w:rPr>
          <w:sz w:val="24"/>
          <w:szCs w:val="24"/>
        </w:rPr>
      </w:pPr>
      <w:r w:rsidRPr="002012BD">
        <w:rPr>
          <w:sz w:val="24"/>
          <w:szCs w:val="24"/>
        </w:rPr>
        <w:t xml:space="preserve">Положение  </w:t>
      </w:r>
    </w:p>
    <w:p w:rsidR="000F7CBA" w:rsidRPr="002012BD" w:rsidRDefault="000F7CBA" w:rsidP="00ED1E1A">
      <w:pPr>
        <w:ind w:firstLine="540"/>
        <w:jc w:val="center"/>
        <w:rPr>
          <w:sz w:val="24"/>
          <w:szCs w:val="24"/>
        </w:rPr>
      </w:pPr>
      <w:r w:rsidRPr="002012BD">
        <w:rPr>
          <w:sz w:val="24"/>
          <w:szCs w:val="24"/>
        </w:rPr>
        <w:t>об оплате труда работников  администрации   МО «</w:t>
      </w:r>
      <w:r>
        <w:rPr>
          <w:sz w:val="24"/>
          <w:szCs w:val="24"/>
        </w:rPr>
        <w:t>Эркешевское</w:t>
      </w:r>
      <w:r w:rsidRPr="002012BD">
        <w:rPr>
          <w:sz w:val="24"/>
          <w:szCs w:val="24"/>
        </w:rPr>
        <w:t>» занимающих должности, не являющихся должностями муниципальной службы, а также  работников администрации   МО «</w:t>
      </w:r>
      <w:r>
        <w:rPr>
          <w:sz w:val="24"/>
          <w:szCs w:val="24"/>
        </w:rPr>
        <w:t>Эркешевское»</w:t>
      </w:r>
      <w:r w:rsidRPr="002012BD">
        <w:rPr>
          <w:sz w:val="24"/>
          <w:szCs w:val="24"/>
        </w:rPr>
        <w:t>, осуществляющих  профессиональную деятельность  по профессиям рабочих.</w:t>
      </w:r>
    </w:p>
    <w:p w:rsidR="000F7CBA" w:rsidRPr="002012BD" w:rsidRDefault="000F7CBA" w:rsidP="00ED1E1A">
      <w:pPr>
        <w:jc w:val="center"/>
        <w:rPr>
          <w:sz w:val="24"/>
          <w:szCs w:val="24"/>
        </w:rPr>
      </w:pPr>
    </w:p>
    <w:p w:rsidR="000F7CBA" w:rsidRPr="002012BD" w:rsidRDefault="000F7CBA" w:rsidP="00ED1E1A">
      <w:pPr>
        <w:ind w:firstLine="540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1. Оплата  труда работников  администрации МО «</w:t>
      </w:r>
      <w:r>
        <w:rPr>
          <w:sz w:val="24"/>
          <w:szCs w:val="24"/>
        </w:rPr>
        <w:t>Эркешевское»</w:t>
      </w:r>
      <w:r w:rsidRPr="002012BD">
        <w:rPr>
          <w:sz w:val="24"/>
          <w:szCs w:val="24"/>
        </w:rPr>
        <w:t>, занимающих должности, не являющиеся должностями  муниципальной службы (далее- работники), состоит из должностного  оклада, ежемесячных  и иных  дополнительных выплат.</w:t>
      </w:r>
    </w:p>
    <w:p w:rsidR="000F7CBA" w:rsidRPr="002012BD" w:rsidRDefault="000F7CBA" w:rsidP="00ED1E1A">
      <w:pPr>
        <w:ind w:firstLine="540"/>
        <w:jc w:val="both"/>
        <w:rPr>
          <w:sz w:val="24"/>
          <w:szCs w:val="24"/>
        </w:rPr>
      </w:pPr>
      <w:r w:rsidRPr="002012BD">
        <w:rPr>
          <w:sz w:val="24"/>
          <w:szCs w:val="24"/>
        </w:rPr>
        <w:t xml:space="preserve"> 2.Размеры должностных окладов  устанавливаются в следующем порядке:</w:t>
      </w:r>
    </w:p>
    <w:p w:rsidR="000F7CBA" w:rsidRPr="002012BD" w:rsidRDefault="000F7CBA" w:rsidP="00ED1E1A">
      <w:pPr>
        <w:ind w:left="480"/>
        <w:jc w:val="center"/>
        <w:rPr>
          <w:sz w:val="24"/>
          <w:szCs w:val="24"/>
        </w:rPr>
      </w:pPr>
    </w:p>
    <w:tbl>
      <w:tblPr>
        <w:tblW w:w="93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2307"/>
        <w:gridCol w:w="2160"/>
        <w:gridCol w:w="1555"/>
        <w:gridCol w:w="1413"/>
      </w:tblGrid>
      <w:tr w:rsidR="000F7CBA" w:rsidRPr="002012BD">
        <w:tc>
          <w:tcPr>
            <w:tcW w:w="1941" w:type="dxa"/>
          </w:tcPr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Отраслевая должность служащих первого уровня</w:t>
            </w:r>
          </w:p>
        </w:tc>
        <w:tc>
          <w:tcPr>
            <w:tcW w:w="2307" w:type="dxa"/>
          </w:tcPr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160" w:type="dxa"/>
          </w:tcPr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Требования к квалификации</w:t>
            </w:r>
          </w:p>
        </w:tc>
        <w:tc>
          <w:tcPr>
            <w:tcW w:w="1555" w:type="dxa"/>
          </w:tcPr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категория</w:t>
            </w:r>
          </w:p>
        </w:tc>
        <w:tc>
          <w:tcPr>
            <w:tcW w:w="1413" w:type="dxa"/>
          </w:tcPr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 xml:space="preserve">Оклад </w:t>
            </w:r>
          </w:p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 xml:space="preserve">(рублей </w:t>
            </w:r>
          </w:p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в месяц)</w:t>
            </w:r>
          </w:p>
        </w:tc>
      </w:tr>
      <w:tr w:rsidR="000F7CBA" w:rsidRPr="002012BD">
        <w:tc>
          <w:tcPr>
            <w:tcW w:w="1941" w:type="dxa"/>
            <w:vMerge w:val="restart"/>
          </w:tcPr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Инспектор по  воинскому учеу</w:t>
            </w:r>
          </w:p>
        </w:tc>
        <w:tc>
          <w:tcPr>
            <w:tcW w:w="2307" w:type="dxa"/>
          </w:tcPr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  <w:lang w:val="en-US"/>
              </w:rPr>
              <w:t>I</w:t>
            </w:r>
            <w:r w:rsidRPr="002012BD">
              <w:rPr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2160" w:type="dxa"/>
          </w:tcPr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55" w:type="dxa"/>
          </w:tcPr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413" w:type="dxa"/>
          </w:tcPr>
          <w:p w:rsidR="000F7CBA" w:rsidRPr="002012BD" w:rsidRDefault="000F7CBA" w:rsidP="002F5444">
            <w:pPr>
              <w:jc w:val="center"/>
              <w:rPr>
                <w:sz w:val="24"/>
                <w:szCs w:val="24"/>
              </w:rPr>
            </w:pPr>
          </w:p>
          <w:p w:rsidR="000F7CBA" w:rsidRPr="002012BD" w:rsidRDefault="000F7CBA" w:rsidP="002F5444">
            <w:pPr>
              <w:jc w:val="center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4690</w:t>
            </w:r>
          </w:p>
        </w:tc>
      </w:tr>
      <w:tr w:rsidR="000F7CBA" w:rsidRPr="002012BD">
        <w:tc>
          <w:tcPr>
            <w:tcW w:w="1941" w:type="dxa"/>
            <w:vMerge/>
          </w:tcPr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  <w:lang w:val="en-US"/>
              </w:rPr>
              <w:t xml:space="preserve">II </w:t>
            </w:r>
            <w:r w:rsidRPr="002012BD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160" w:type="dxa"/>
          </w:tcPr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Среднее общее  образование при стаже  не менее одного года, среднее профессиональное образование</w:t>
            </w:r>
          </w:p>
        </w:tc>
        <w:tc>
          <w:tcPr>
            <w:tcW w:w="1555" w:type="dxa"/>
          </w:tcPr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</w:p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Старший инспектор</w:t>
            </w:r>
          </w:p>
        </w:tc>
        <w:tc>
          <w:tcPr>
            <w:tcW w:w="1413" w:type="dxa"/>
          </w:tcPr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</w:p>
          <w:p w:rsidR="000F7CBA" w:rsidRPr="002012BD" w:rsidRDefault="000F7CBA" w:rsidP="002F5444">
            <w:pPr>
              <w:jc w:val="center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4770</w:t>
            </w:r>
          </w:p>
        </w:tc>
      </w:tr>
      <w:tr w:rsidR="000F7CBA" w:rsidRPr="002012BD">
        <w:tc>
          <w:tcPr>
            <w:tcW w:w="1941" w:type="dxa"/>
          </w:tcPr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Отраслевая должность служащих третьего уровня</w:t>
            </w:r>
          </w:p>
        </w:tc>
        <w:tc>
          <w:tcPr>
            <w:tcW w:w="2307" w:type="dxa"/>
          </w:tcPr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</w:p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160" w:type="dxa"/>
          </w:tcPr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</w:p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Требования к квалификации</w:t>
            </w:r>
          </w:p>
        </w:tc>
        <w:tc>
          <w:tcPr>
            <w:tcW w:w="1555" w:type="dxa"/>
          </w:tcPr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</w:p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категория</w:t>
            </w:r>
          </w:p>
        </w:tc>
        <w:tc>
          <w:tcPr>
            <w:tcW w:w="1413" w:type="dxa"/>
          </w:tcPr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</w:p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 xml:space="preserve">Оклад </w:t>
            </w:r>
          </w:p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 xml:space="preserve">(рублей </w:t>
            </w:r>
          </w:p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в месяц)</w:t>
            </w:r>
          </w:p>
        </w:tc>
      </w:tr>
      <w:tr w:rsidR="000F7CBA" w:rsidRPr="002012BD">
        <w:tc>
          <w:tcPr>
            <w:tcW w:w="1941" w:type="dxa"/>
          </w:tcPr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Бухгалтер, специалист по  доходам и землеустройству</w:t>
            </w:r>
          </w:p>
        </w:tc>
        <w:tc>
          <w:tcPr>
            <w:tcW w:w="2307" w:type="dxa"/>
          </w:tcPr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  <w:lang w:val="en-US"/>
              </w:rPr>
              <w:t>I</w:t>
            </w:r>
            <w:r w:rsidRPr="002012BD">
              <w:rPr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2160" w:type="dxa"/>
          </w:tcPr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Среднее  общее образование, краткосрочные  курсы по специальности</w:t>
            </w:r>
          </w:p>
        </w:tc>
        <w:tc>
          <w:tcPr>
            <w:tcW w:w="1555" w:type="dxa"/>
          </w:tcPr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413" w:type="dxa"/>
          </w:tcPr>
          <w:p w:rsidR="000F7CBA" w:rsidRPr="002012BD" w:rsidRDefault="000F7CBA" w:rsidP="002F5444">
            <w:pPr>
              <w:jc w:val="center"/>
              <w:rPr>
                <w:sz w:val="24"/>
                <w:szCs w:val="24"/>
              </w:rPr>
            </w:pPr>
          </w:p>
          <w:p w:rsidR="000F7CBA" w:rsidRPr="002012BD" w:rsidRDefault="000F7CBA" w:rsidP="002F5444">
            <w:pPr>
              <w:jc w:val="center"/>
              <w:rPr>
                <w:sz w:val="24"/>
                <w:szCs w:val="24"/>
              </w:rPr>
            </w:pPr>
            <w:r w:rsidRPr="002C26E9">
              <w:rPr>
                <w:sz w:val="24"/>
                <w:szCs w:val="24"/>
                <w:shd w:val="clear" w:color="auto" w:fill="C6D9F1"/>
              </w:rPr>
              <w:t>4950</w:t>
            </w:r>
          </w:p>
        </w:tc>
      </w:tr>
      <w:tr w:rsidR="000F7CBA" w:rsidRPr="002012BD">
        <w:tc>
          <w:tcPr>
            <w:tcW w:w="1941" w:type="dxa"/>
          </w:tcPr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  <w:lang w:val="en-US"/>
              </w:rPr>
              <w:t xml:space="preserve">II </w:t>
            </w:r>
            <w:r w:rsidRPr="002012BD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160" w:type="dxa"/>
          </w:tcPr>
          <w:p w:rsidR="000F7CBA" w:rsidRPr="002012BD" w:rsidRDefault="000F7CBA" w:rsidP="002F5444">
            <w:pPr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555" w:type="dxa"/>
          </w:tcPr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</w:p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  <w:lang w:val="en-US"/>
              </w:rPr>
              <w:t>II</w:t>
            </w:r>
            <w:r w:rsidRPr="002012BD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413" w:type="dxa"/>
          </w:tcPr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</w:p>
          <w:p w:rsidR="000F7CBA" w:rsidRPr="002012BD" w:rsidRDefault="000F7CBA" w:rsidP="002F5444">
            <w:pPr>
              <w:jc w:val="center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6450</w:t>
            </w:r>
          </w:p>
        </w:tc>
      </w:tr>
      <w:tr w:rsidR="000F7CBA" w:rsidRPr="002012BD">
        <w:tc>
          <w:tcPr>
            <w:tcW w:w="1941" w:type="dxa"/>
          </w:tcPr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0F7CBA" w:rsidRPr="002012BD" w:rsidRDefault="000F7CBA" w:rsidP="002F5444">
            <w:pPr>
              <w:jc w:val="both"/>
              <w:rPr>
                <w:sz w:val="24"/>
                <w:szCs w:val="24"/>
                <w:lang w:val="en-US"/>
              </w:rPr>
            </w:pPr>
            <w:r w:rsidRPr="002012BD">
              <w:rPr>
                <w:sz w:val="24"/>
                <w:szCs w:val="24"/>
                <w:lang w:val="en-US"/>
              </w:rPr>
              <w:t xml:space="preserve">III </w:t>
            </w:r>
            <w:r w:rsidRPr="002012BD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160" w:type="dxa"/>
          </w:tcPr>
          <w:p w:rsidR="000F7CBA" w:rsidRPr="002012BD" w:rsidRDefault="000F7CBA" w:rsidP="002F5444">
            <w:pPr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555" w:type="dxa"/>
          </w:tcPr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  <w:lang w:val="en-US"/>
              </w:rPr>
              <w:t>I</w:t>
            </w:r>
            <w:r w:rsidRPr="002012BD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413" w:type="dxa"/>
          </w:tcPr>
          <w:p w:rsidR="000F7CBA" w:rsidRPr="002012BD" w:rsidRDefault="000F7CBA" w:rsidP="002F5444">
            <w:pPr>
              <w:jc w:val="center"/>
              <w:rPr>
                <w:sz w:val="24"/>
                <w:szCs w:val="24"/>
              </w:rPr>
            </w:pPr>
          </w:p>
          <w:p w:rsidR="000F7CBA" w:rsidRPr="002012BD" w:rsidRDefault="000F7CBA" w:rsidP="002F5444">
            <w:pPr>
              <w:jc w:val="center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6480</w:t>
            </w:r>
          </w:p>
        </w:tc>
      </w:tr>
      <w:tr w:rsidR="000F7CBA" w:rsidRPr="002012BD">
        <w:tc>
          <w:tcPr>
            <w:tcW w:w="1941" w:type="dxa"/>
          </w:tcPr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  <w:lang w:val="en-US"/>
              </w:rPr>
              <w:t xml:space="preserve">IV </w:t>
            </w:r>
            <w:r w:rsidRPr="002012BD">
              <w:rPr>
                <w:sz w:val="24"/>
                <w:szCs w:val="24"/>
              </w:rPr>
              <w:t>квалификационный  уровень</w:t>
            </w:r>
          </w:p>
        </w:tc>
        <w:tc>
          <w:tcPr>
            <w:tcW w:w="2160" w:type="dxa"/>
          </w:tcPr>
          <w:p w:rsidR="000F7CBA" w:rsidRPr="002012BD" w:rsidRDefault="000F7CBA" w:rsidP="002F5444">
            <w:pPr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Высшее профессиональное образование, стаж работы по специальности не менее одного года</w:t>
            </w:r>
          </w:p>
        </w:tc>
        <w:tc>
          <w:tcPr>
            <w:tcW w:w="1555" w:type="dxa"/>
          </w:tcPr>
          <w:p w:rsidR="000F7CBA" w:rsidRPr="002012BD" w:rsidRDefault="000F7CBA" w:rsidP="002F5444">
            <w:pPr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13" w:type="dxa"/>
          </w:tcPr>
          <w:p w:rsidR="000F7CBA" w:rsidRPr="002012BD" w:rsidRDefault="000F7CBA" w:rsidP="002F5444">
            <w:pPr>
              <w:jc w:val="center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7750</w:t>
            </w:r>
          </w:p>
        </w:tc>
      </w:tr>
    </w:tbl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2. Работникам производятся выплаты компенсационного характера: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1)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т.д.);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1.1.) надбавка бухгалтерам в размере 50% должностного оклада за расширение зоны обслуживания, увеличения объема работы в связи с проведением контрактов в сфере закупок товаров, работ, услуг для обеспечения муниципальных нужд;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1.2.) надбавка специалистам по доходам и землеустройству в размере 30% должностного оклада за расширение зоны обслуживания, увеличение объема работы в сфере оборота земель сельскохозяйственного назначения;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2) выплаты по районному коэффициенту.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3. Работникам производятся выплаты стимулирующего характера: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1) ежемесячная надбавка к должностному окладу за выслугу лет в следующих размерах: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3168"/>
        <w:gridCol w:w="2168"/>
      </w:tblGrid>
      <w:tr w:rsidR="000F7CBA" w:rsidRPr="002012BD">
        <w:trPr>
          <w:trHeight w:val="256"/>
        </w:trPr>
        <w:tc>
          <w:tcPr>
            <w:tcW w:w="3168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при стаже работы</w:t>
            </w:r>
          </w:p>
        </w:tc>
        <w:tc>
          <w:tcPr>
            <w:tcW w:w="2168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jc w:val="center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процентов</w:t>
            </w:r>
          </w:p>
        </w:tc>
      </w:tr>
      <w:tr w:rsidR="000F7CBA" w:rsidRPr="002012BD">
        <w:trPr>
          <w:trHeight w:val="256"/>
        </w:trPr>
        <w:tc>
          <w:tcPr>
            <w:tcW w:w="3168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от 3 до 8 лет</w:t>
            </w:r>
          </w:p>
        </w:tc>
        <w:tc>
          <w:tcPr>
            <w:tcW w:w="2168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jc w:val="center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10</w:t>
            </w:r>
          </w:p>
        </w:tc>
      </w:tr>
      <w:tr w:rsidR="000F7CBA" w:rsidRPr="002012BD">
        <w:trPr>
          <w:trHeight w:val="256"/>
        </w:trPr>
        <w:tc>
          <w:tcPr>
            <w:tcW w:w="3168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от 8 до 13 лет</w:t>
            </w:r>
          </w:p>
        </w:tc>
        <w:tc>
          <w:tcPr>
            <w:tcW w:w="2168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jc w:val="center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15</w:t>
            </w:r>
          </w:p>
        </w:tc>
      </w:tr>
      <w:tr w:rsidR="000F7CBA" w:rsidRPr="002012BD">
        <w:trPr>
          <w:trHeight w:val="256"/>
        </w:trPr>
        <w:tc>
          <w:tcPr>
            <w:tcW w:w="3168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от 13 до 18 лет</w:t>
            </w:r>
          </w:p>
        </w:tc>
        <w:tc>
          <w:tcPr>
            <w:tcW w:w="2168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jc w:val="center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20</w:t>
            </w:r>
          </w:p>
        </w:tc>
      </w:tr>
      <w:tr w:rsidR="000F7CBA" w:rsidRPr="002012BD">
        <w:trPr>
          <w:trHeight w:val="256"/>
        </w:trPr>
        <w:tc>
          <w:tcPr>
            <w:tcW w:w="3168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 xml:space="preserve">от 18 до 23 лет </w:t>
            </w:r>
          </w:p>
        </w:tc>
        <w:tc>
          <w:tcPr>
            <w:tcW w:w="2168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jc w:val="center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25</w:t>
            </w:r>
          </w:p>
        </w:tc>
      </w:tr>
      <w:tr w:rsidR="000F7CBA" w:rsidRPr="002012BD">
        <w:trPr>
          <w:trHeight w:val="269"/>
        </w:trPr>
        <w:tc>
          <w:tcPr>
            <w:tcW w:w="3168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от 23 лет</w:t>
            </w:r>
          </w:p>
        </w:tc>
        <w:tc>
          <w:tcPr>
            <w:tcW w:w="2168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jc w:val="center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30</w:t>
            </w:r>
          </w:p>
        </w:tc>
      </w:tr>
    </w:tbl>
    <w:p w:rsidR="000F7CBA" w:rsidRPr="002012BD" w:rsidRDefault="000F7CBA" w:rsidP="00ED1E1A">
      <w:pPr>
        <w:pStyle w:val="BodyText2"/>
        <w:spacing w:after="0" w:line="240" w:lineRule="auto"/>
        <w:ind w:right="-5"/>
        <w:jc w:val="both"/>
        <w:rPr>
          <w:sz w:val="24"/>
          <w:szCs w:val="24"/>
        </w:rPr>
      </w:pPr>
    </w:p>
    <w:p w:rsidR="000F7CBA" w:rsidRPr="002012BD" w:rsidRDefault="000F7CBA" w:rsidP="00ED1E1A">
      <w:pPr>
        <w:pStyle w:val="BodyText2"/>
        <w:spacing w:after="0" w:line="240" w:lineRule="auto"/>
        <w:ind w:right="-5"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2) премии по итогам работы.</w:t>
      </w:r>
    </w:p>
    <w:p w:rsidR="000F7CBA" w:rsidRPr="002012BD" w:rsidRDefault="000F7CBA" w:rsidP="00ED1E1A">
      <w:pPr>
        <w:pStyle w:val="BodyText2"/>
        <w:spacing w:after="0" w:line="240" w:lineRule="auto"/>
        <w:ind w:right="-5"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4. Размеры и порядок выплаты надбавок, доплат и премий устанавливаются локальным актом органа местного самоуправления.</w:t>
      </w:r>
    </w:p>
    <w:p w:rsidR="000F7CBA" w:rsidRPr="002012BD" w:rsidRDefault="000F7CBA" w:rsidP="00ED1E1A">
      <w:pPr>
        <w:pStyle w:val="BodyText2"/>
        <w:spacing w:after="0" w:line="240" w:lineRule="auto"/>
        <w:ind w:right="-5"/>
        <w:jc w:val="both"/>
        <w:rPr>
          <w:sz w:val="24"/>
          <w:szCs w:val="24"/>
        </w:rPr>
      </w:pPr>
      <w:r w:rsidRPr="002012BD">
        <w:rPr>
          <w:sz w:val="24"/>
          <w:szCs w:val="24"/>
        </w:rPr>
        <w:t xml:space="preserve"> </w:t>
      </w:r>
    </w:p>
    <w:p w:rsidR="000F7CBA" w:rsidRPr="002012BD" w:rsidRDefault="000F7CBA" w:rsidP="00ED1E1A">
      <w:pPr>
        <w:pStyle w:val="BodyText2"/>
        <w:spacing w:after="0" w:line="240" w:lineRule="auto"/>
        <w:ind w:right="-5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II. Оплата труда водителя администрации МО «Турецкое» (далее – водителя) состоит из оклада, ежемесячных и иных дополнительных выплат.</w:t>
      </w:r>
    </w:p>
    <w:p w:rsidR="000F7CBA" w:rsidRPr="002012BD" w:rsidRDefault="000F7CBA" w:rsidP="00ED1E1A">
      <w:pPr>
        <w:pStyle w:val="BodyText2"/>
        <w:spacing w:after="0" w:line="240" w:lineRule="auto"/>
        <w:ind w:right="-5"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1. Размеры окладов водителей:</w:t>
      </w:r>
    </w:p>
    <w:p w:rsidR="000F7CBA" w:rsidRPr="002012BD" w:rsidRDefault="000F7CBA" w:rsidP="00ED1E1A">
      <w:pPr>
        <w:pStyle w:val="BodyText2"/>
        <w:spacing w:after="0" w:line="240" w:lineRule="auto"/>
        <w:ind w:left="720" w:right="-5"/>
        <w:jc w:val="both"/>
        <w:rPr>
          <w:sz w:val="24"/>
          <w:szCs w:val="24"/>
        </w:rPr>
      </w:pPr>
    </w:p>
    <w:tbl>
      <w:tblPr>
        <w:tblW w:w="96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060"/>
        <w:gridCol w:w="3240"/>
        <w:gridCol w:w="1107"/>
      </w:tblGrid>
      <w:tr w:rsidR="000F7CBA" w:rsidRPr="002012BD">
        <w:tc>
          <w:tcPr>
            <w:tcW w:w="2268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Общеотраслевые профессии рабочих  второго уровня</w:t>
            </w:r>
          </w:p>
        </w:tc>
        <w:tc>
          <w:tcPr>
            <w:tcW w:w="3060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 xml:space="preserve">Квалификационные уровни  </w:t>
            </w:r>
          </w:p>
        </w:tc>
        <w:tc>
          <w:tcPr>
            <w:tcW w:w="3240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 xml:space="preserve">Требования к квалификации </w:t>
            </w:r>
          </w:p>
        </w:tc>
        <w:tc>
          <w:tcPr>
            <w:tcW w:w="1107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Оклад (рублей в месяц)</w:t>
            </w:r>
          </w:p>
        </w:tc>
      </w:tr>
      <w:tr w:rsidR="000F7CBA" w:rsidRPr="002012BD">
        <w:tc>
          <w:tcPr>
            <w:tcW w:w="2268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 xml:space="preserve">Водитель  </w:t>
            </w:r>
          </w:p>
        </w:tc>
        <w:tc>
          <w:tcPr>
            <w:tcW w:w="3060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  <w:lang w:val="en-US"/>
              </w:rPr>
              <w:t>I</w:t>
            </w:r>
            <w:r w:rsidRPr="002012BD">
              <w:rPr>
                <w:sz w:val="24"/>
                <w:szCs w:val="24"/>
              </w:rPr>
              <w:t xml:space="preserve">  квалификационный уровень </w:t>
            </w:r>
          </w:p>
        </w:tc>
        <w:tc>
          <w:tcPr>
            <w:tcW w:w="3240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4 и 5 разряды (управление легковым автомобилем)</w:t>
            </w:r>
          </w:p>
        </w:tc>
        <w:tc>
          <w:tcPr>
            <w:tcW w:w="1107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4280</w:t>
            </w:r>
          </w:p>
        </w:tc>
      </w:tr>
    </w:tbl>
    <w:p w:rsidR="000F7CBA" w:rsidRPr="002012BD" w:rsidRDefault="000F7CBA" w:rsidP="00ED1E1A">
      <w:pPr>
        <w:rPr>
          <w:sz w:val="24"/>
          <w:szCs w:val="24"/>
        </w:rPr>
      </w:pP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2. Водителю производятся выплаты компенсационного характера: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1) выплаты водителю, занятому  на работах с вредными (неблагоприятными) условиями труда – по результатам аттестации рабочих мест;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2) выплату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т.д.);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3) выплаты по районному коэффициенту.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3. Водителю производятся выплаты стимулирующего характера: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1) ежемесячная надбавка за особый режим работы – в размере до 100 процентов оклада;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2) ежемесячная надбавка за классность (1 и 2 класс) – 25 и 10 процентов оклада  соответственно;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3) премии по итогам работы.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 xml:space="preserve">4. Размеры и порядок выплаты надбавок, доплат, премий устанавливаются локальным актом органов местного самоуправления. </w:t>
      </w:r>
    </w:p>
    <w:p w:rsidR="000F7CBA" w:rsidRPr="002012BD" w:rsidRDefault="000F7CBA" w:rsidP="00ED1E1A">
      <w:pPr>
        <w:jc w:val="center"/>
        <w:rPr>
          <w:sz w:val="24"/>
          <w:szCs w:val="24"/>
        </w:rPr>
      </w:pPr>
      <w:r w:rsidRPr="002012BD">
        <w:rPr>
          <w:sz w:val="24"/>
          <w:szCs w:val="24"/>
        </w:rPr>
        <w:t>III. Оплата труда работников администрации МО «</w:t>
      </w:r>
      <w:r>
        <w:rPr>
          <w:sz w:val="24"/>
          <w:szCs w:val="24"/>
        </w:rPr>
        <w:t>Эркешевское</w:t>
      </w:r>
      <w:r w:rsidRPr="002012BD">
        <w:rPr>
          <w:sz w:val="24"/>
          <w:szCs w:val="24"/>
        </w:rPr>
        <w:t>», осуществляющих профессиональную деятельность по профессиям рабочих.</w:t>
      </w:r>
    </w:p>
    <w:p w:rsidR="000F7CBA" w:rsidRPr="002012BD" w:rsidRDefault="000F7CBA" w:rsidP="00ED1E1A">
      <w:pPr>
        <w:ind w:firstLine="708"/>
        <w:rPr>
          <w:sz w:val="24"/>
          <w:szCs w:val="24"/>
        </w:rPr>
      </w:pPr>
      <w:r w:rsidRPr="002012BD">
        <w:rPr>
          <w:sz w:val="24"/>
          <w:szCs w:val="24"/>
        </w:rPr>
        <w:t>1. Размеры окладов рабочих:</w:t>
      </w:r>
    </w:p>
    <w:p w:rsidR="000F7CBA" w:rsidRPr="002012BD" w:rsidRDefault="000F7CBA" w:rsidP="00ED1E1A">
      <w:pPr>
        <w:ind w:left="360"/>
        <w:jc w:val="both"/>
        <w:rPr>
          <w:sz w:val="24"/>
          <w:szCs w:val="24"/>
        </w:rPr>
      </w:pPr>
    </w:p>
    <w:tbl>
      <w:tblPr>
        <w:tblW w:w="96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800"/>
        <w:gridCol w:w="3600"/>
        <w:gridCol w:w="1107"/>
      </w:tblGrid>
      <w:tr w:rsidR="000F7CBA" w:rsidRPr="002012BD">
        <w:tc>
          <w:tcPr>
            <w:tcW w:w="3168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Наименование  должности в соответствии  с ЕТК С работ и профессий рабочих</w:t>
            </w:r>
          </w:p>
        </w:tc>
        <w:tc>
          <w:tcPr>
            <w:tcW w:w="1800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 xml:space="preserve">Разряды работ  </w:t>
            </w:r>
          </w:p>
        </w:tc>
        <w:tc>
          <w:tcPr>
            <w:tcW w:w="3600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 xml:space="preserve">Краткая характеристика работ  </w:t>
            </w:r>
          </w:p>
        </w:tc>
        <w:tc>
          <w:tcPr>
            <w:tcW w:w="1107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Оклад (рублей в месяц)</w:t>
            </w:r>
          </w:p>
        </w:tc>
      </w:tr>
      <w:tr w:rsidR="000F7CBA" w:rsidRPr="002012BD">
        <w:tc>
          <w:tcPr>
            <w:tcW w:w="3168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1800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1 - 2 разряд</w:t>
            </w:r>
          </w:p>
        </w:tc>
        <w:tc>
          <w:tcPr>
            <w:tcW w:w="3600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 xml:space="preserve">Уборка помещений, в том числе санитарных узлов, общественных туалетов </w:t>
            </w:r>
          </w:p>
        </w:tc>
        <w:tc>
          <w:tcPr>
            <w:tcW w:w="1107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4520 4660</w:t>
            </w:r>
          </w:p>
        </w:tc>
      </w:tr>
      <w:tr w:rsidR="000F7CBA" w:rsidRPr="002012BD">
        <w:tc>
          <w:tcPr>
            <w:tcW w:w="3168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Рабочий по  обслуживанию и ремонту зданий</w:t>
            </w:r>
          </w:p>
        </w:tc>
        <w:tc>
          <w:tcPr>
            <w:tcW w:w="1800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 xml:space="preserve">1 - 2 разряд </w:t>
            </w:r>
          </w:p>
        </w:tc>
        <w:tc>
          <w:tcPr>
            <w:tcW w:w="3600" w:type="dxa"/>
          </w:tcPr>
          <w:p w:rsidR="000F7CBA" w:rsidRPr="002012BD" w:rsidRDefault="000F7CBA" w:rsidP="002F5444">
            <w:pPr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Ремонт помещений, мебели, инвентаря, уборка территории и т.д.</w:t>
            </w:r>
          </w:p>
        </w:tc>
        <w:tc>
          <w:tcPr>
            <w:tcW w:w="1107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4520 4660</w:t>
            </w:r>
          </w:p>
        </w:tc>
      </w:tr>
      <w:tr w:rsidR="000F7CBA" w:rsidRPr="002012BD">
        <w:tc>
          <w:tcPr>
            <w:tcW w:w="3168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 xml:space="preserve">Сторож </w:t>
            </w:r>
          </w:p>
        </w:tc>
        <w:tc>
          <w:tcPr>
            <w:tcW w:w="1800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1 - 2 разряд</w:t>
            </w:r>
          </w:p>
        </w:tc>
        <w:tc>
          <w:tcPr>
            <w:tcW w:w="3600" w:type="dxa"/>
          </w:tcPr>
          <w:p w:rsidR="000F7CBA" w:rsidRPr="002012BD" w:rsidRDefault="000F7CBA" w:rsidP="002F5444">
            <w:pPr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Охрана здания и территории</w:t>
            </w:r>
          </w:p>
        </w:tc>
        <w:tc>
          <w:tcPr>
            <w:tcW w:w="1107" w:type="dxa"/>
          </w:tcPr>
          <w:p w:rsidR="000F7CBA" w:rsidRPr="002012BD" w:rsidRDefault="000F7CBA" w:rsidP="002F5444">
            <w:pPr>
              <w:pStyle w:val="BodyText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012BD">
              <w:rPr>
                <w:sz w:val="24"/>
                <w:szCs w:val="24"/>
              </w:rPr>
              <w:t>4520 4660</w:t>
            </w:r>
          </w:p>
        </w:tc>
      </w:tr>
    </w:tbl>
    <w:p w:rsidR="000F7CBA" w:rsidRPr="002012BD" w:rsidRDefault="000F7CBA" w:rsidP="00ED1E1A">
      <w:pPr>
        <w:rPr>
          <w:sz w:val="24"/>
          <w:szCs w:val="24"/>
        </w:rPr>
      </w:pP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2. Рабочим производятся выплаты компенсационного характера: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1)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т.д.);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2) выплаты по районному коэффициенту.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3. Рабочим производятся выплаты стимулирующего характера: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 xml:space="preserve"> премии по итогам работы.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 xml:space="preserve">4. Размеры и порядок выплаты надбавок, доплат, премий устанавливаются локальным актом органа местного самоуправления. </w:t>
      </w:r>
    </w:p>
    <w:p w:rsidR="000F7CBA" w:rsidRPr="002012BD" w:rsidRDefault="000F7CBA" w:rsidP="00ED1E1A">
      <w:pPr>
        <w:jc w:val="both"/>
        <w:rPr>
          <w:sz w:val="24"/>
          <w:szCs w:val="24"/>
        </w:rPr>
      </w:pPr>
    </w:p>
    <w:p w:rsidR="000F7CBA" w:rsidRPr="002012BD" w:rsidRDefault="000F7CBA" w:rsidP="00ED1E1A">
      <w:pPr>
        <w:jc w:val="center"/>
        <w:rPr>
          <w:sz w:val="24"/>
          <w:szCs w:val="24"/>
        </w:rPr>
      </w:pPr>
      <w:r w:rsidRPr="002012BD">
        <w:rPr>
          <w:sz w:val="24"/>
          <w:szCs w:val="24"/>
        </w:rPr>
        <w:t>IV. Заключительные положения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1. Работникам, водителю и рабочим администрации  МО «</w:t>
      </w:r>
      <w:r>
        <w:rPr>
          <w:sz w:val="24"/>
          <w:szCs w:val="24"/>
        </w:rPr>
        <w:t>Эркешевское</w:t>
      </w:r>
      <w:r w:rsidRPr="002012BD">
        <w:rPr>
          <w:sz w:val="24"/>
          <w:szCs w:val="24"/>
        </w:rPr>
        <w:t>» (далее – муниципальные органы) выплачивается материальная помощь в размере двух должностных окладов в год.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С целью оказания поддержки в трудных жизненных ситуациях работникам, водителям и рабочим может выплачиваться материальная помощь в случаях, установленных локальными нормативными актами муниципальных органов, размер которой определяется индивидуально в каждом конкретном случае.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Выплата материальной помощи работникам осуществляется в пределах фонда оплаты труда муниципального органа, сформированного в установленном порядке, условия и порядок ее выплаты устанавливаются локальным нормативным актом муниципального органа.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 xml:space="preserve">Работникам, водителю  и рабочим могут производиться иные выплаты, предусмотренные соответствующими федеральными законами и иными нормативными правовыми актами Российской Федерации, законами Удмуртской Республики и муниципальными правовыми актами. </w:t>
      </w:r>
    </w:p>
    <w:p w:rsidR="000F7CBA" w:rsidRPr="002012BD" w:rsidRDefault="000F7CBA" w:rsidP="00ED1E1A">
      <w:pPr>
        <w:jc w:val="center"/>
        <w:rPr>
          <w:sz w:val="24"/>
          <w:szCs w:val="24"/>
        </w:rPr>
      </w:pPr>
      <w:r w:rsidRPr="002012BD">
        <w:rPr>
          <w:sz w:val="24"/>
          <w:szCs w:val="24"/>
        </w:rPr>
        <w:t>V. Формирование фонда оплаты труда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1. При формировании фонда оплаты труда муниципального органа предусматриваются средства для выплаты работникам (в расчете на год):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1) должностного оклада – в размере 12 должностных окладов;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2) ежемесячной надбавки к должностному окладу за выслугу лет – в размере 2 должностных окладов;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3) надбавки за работу в условиях, отклоняющихся от нормативных (при выполнении работ различной квалификации, совмещении профессий (должностей), сверхурочной работе, работе в ночное время, выходные и праздничные дни и т.д.) – в размере фактических величин;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4) премий по итогам работы – в размере 3,5 должностных окладов;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5)материальной помощи – в размере 2 должностных окладов.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2. При формировании фонда оплаты труда муниципального органа предусматриваются средства для выплаты водителям (в расчете на год):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1) оклада – в размере 12 окладов;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2) ежемесячной надбавки за особый режим работы – в размере 6 окладов;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3) ежемесячной надбавки за классность – 3 оклада;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4) надбавки за работу в условиях, отклоняющихся от нормативных (при выполнении работ различной квалификации, совмещения профессий (должностей), сверхурочной работе, работе в ночное время, выходные и праздничные дни и т.д.) – в размере фактических величин;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5) премий по итогам работы – в размере 4 окладов;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6) материальной помощи – в размере 2 окладов.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3. При формировании фонда оплаты труда муниципального органа предусматриваются средства для выплаты рабочим (в расчете на год):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1) оклад – в размере 12 окладов;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2) надбавки за работу в условиях, отклоняющихся от нормативных (при выполнении работ различной квалификации, совмещения профессий (должностей), сверхурочной работе, работе в ночное время, выходные и праздничные дни и т.д.) – в размере фактических величин;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3) премии по итогам работы – в размере 4 окладов;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4) материальной помощи – в размере 2 окладов;</w:t>
      </w:r>
    </w:p>
    <w:p w:rsidR="000F7CBA" w:rsidRPr="002012BD" w:rsidRDefault="000F7CBA" w:rsidP="00ED1E1A">
      <w:pPr>
        <w:ind w:firstLine="708"/>
        <w:jc w:val="both"/>
        <w:rPr>
          <w:sz w:val="24"/>
          <w:szCs w:val="24"/>
        </w:rPr>
      </w:pPr>
      <w:r w:rsidRPr="002012BD">
        <w:rPr>
          <w:sz w:val="24"/>
          <w:szCs w:val="24"/>
        </w:rPr>
        <w:t>4. Фонд оплаты труда работников, водителя и рабочих формируется с учетом размера районного коэффициента, определенного соответствующими нормативными правовыми актами Российской Федерации.</w:t>
      </w:r>
    </w:p>
    <w:p w:rsidR="000F7CBA" w:rsidRPr="002012BD" w:rsidRDefault="000F7CBA" w:rsidP="00ED1E1A">
      <w:pPr>
        <w:jc w:val="both"/>
        <w:rPr>
          <w:sz w:val="24"/>
          <w:szCs w:val="24"/>
        </w:rPr>
      </w:pPr>
      <w:r w:rsidRPr="002012BD">
        <w:rPr>
          <w:sz w:val="24"/>
          <w:szCs w:val="24"/>
        </w:rPr>
        <w:t xml:space="preserve"> </w:t>
      </w:r>
    </w:p>
    <w:p w:rsidR="000F7CBA" w:rsidRDefault="000F7CBA">
      <w:bookmarkStart w:id="0" w:name="_GoBack"/>
      <w:bookmarkEnd w:id="0"/>
    </w:p>
    <w:sectPr w:rsidR="000F7CBA" w:rsidSect="002076D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F6D"/>
    <w:rsid w:val="00002B32"/>
    <w:rsid w:val="00034180"/>
    <w:rsid w:val="00086CA5"/>
    <w:rsid w:val="000D389D"/>
    <w:rsid w:val="000F394C"/>
    <w:rsid w:val="000F7CBA"/>
    <w:rsid w:val="00171EC1"/>
    <w:rsid w:val="00175506"/>
    <w:rsid w:val="001909F8"/>
    <w:rsid w:val="001D4364"/>
    <w:rsid w:val="002012BD"/>
    <w:rsid w:val="002053EB"/>
    <w:rsid w:val="002076D4"/>
    <w:rsid w:val="0021206C"/>
    <w:rsid w:val="002177A7"/>
    <w:rsid w:val="00223F5F"/>
    <w:rsid w:val="0023660B"/>
    <w:rsid w:val="00292BE6"/>
    <w:rsid w:val="002B6248"/>
    <w:rsid w:val="002B7719"/>
    <w:rsid w:val="002C26E9"/>
    <w:rsid w:val="002F5444"/>
    <w:rsid w:val="003149A5"/>
    <w:rsid w:val="00351C74"/>
    <w:rsid w:val="00364EC5"/>
    <w:rsid w:val="003A6FD8"/>
    <w:rsid w:val="003C3090"/>
    <w:rsid w:val="003E1406"/>
    <w:rsid w:val="003E2D47"/>
    <w:rsid w:val="003F0DA7"/>
    <w:rsid w:val="00401C65"/>
    <w:rsid w:val="00427C00"/>
    <w:rsid w:val="00445011"/>
    <w:rsid w:val="004A6E30"/>
    <w:rsid w:val="004B425B"/>
    <w:rsid w:val="004B6AC9"/>
    <w:rsid w:val="005054C2"/>
    <w:rsid w:val="00522ECA"/>
    <w:rsid w:val="005974F8"/>
    <w:rsid w:val="005B7F9A"/>
    <w:rsid w:val="005D79F5"/>
    <w:rsid w:val="006027DF"/>
    <w:rsid w:val="006462A3"/>
    <w:rsid w:val="00651F6D"/>
    <w:rsid w:val="006762CC"/>
    <w:rsid w:val="006C417C"/>
    <w:rsid w:val="00752354"/>
    <w:rsid w:val="007B79E1"/>
    <w:rsid w:val="007C742E"/>
    <w:rsid w:val="007D03AA"/>
    <w:rsid w:val="007F233F"/>
    <w:rsid w:val="008159B8"/>
    <w:rsid w:val="00840450"/>
    <w:rsid w:val="00883754"/>
    <w:rsid w:val="008C74B4"/>
    <w:rsid w:val="00926526"/>
    <w:rsid w:val="00931F98"/>
    <w:rsid w:val="0094008B"/>
    <w:rsid w:val="009A111B"/>
    <w:rsid w:val="009A1364"/>
    <w:rsid w:val="009B6997"/>
    <w:rsid w:val="009D29CD"/>
    <w:rsid w:val="00A34291"/>
    <w:rsid w:val="00A4204D"/>
    <w:rsid w:val="00A47402"/>
    <w:rsid w:val="00A477C7"/>
    <w:rsid w:val="00A7670A"/>
    <w:rsid w:val="00AC0293"/>
    <w:rsid w:val="00AC491F"/>
    <w:rsid w:val="00AE4376"/>
    <w:rsid w:val="00AF10EE"/>
    <w:rsid w:val="00B25CD4"/>
    <w:rsid w:val="00B26873"/>
    <w:rsid w:val="00B273B9"/>
    <w:rsid w:val="00B91FC0"/>
    <w:rsid w:val="00B93AB1"/>
    <w:rsid w:val="00BE007E"/>
    <w:rsid w:val="00C02C22"/>
    <w:rsid w:val="00C50279"/>
    <w:rsid w:val="00C5598D"/>
    <w:rsid w:val="00C63C5B"/>
    <w:rsid w:val="00CD7F2B"/>
    <w:rsid w:val="00D245E0"/>
    <w:rsid w:val="00D2488E"/>
    <w:rsid w:val="00D36CCC"/>
    <w:rsid w:val="00D60C83"/>
    <w:rsid w:val="00D61173"/>
    <w:rsid w:val="00DB11C6"/>
    <w:rsid w:val="00DE6422"/>
    <w:rsid w:val="00E040CF"/>
    <w:rsid w:val="00E64D3F"/>
    <w:rsid w:val="00E91AE1"/>
    <w:rsid w:val="00EA5C20"/>
    <w:rsid w:val="00EB3D7C"/>
    <w:rsid w:val="00ED1E1A"/>
    <w:rsid w:val="00ED6EFF"/>
    <w:rsid w:val="00EE7927"/>
    <w:rsid w:val="00EF0D38"/>
    <w:rsid w:val="00EF4F06"/>
    <w:rsid w:val="00F27521"/>
    <w:rsid w:val="00F52504"/>
    <w:rsid w:val="00F671F3"/>
    <w:rsid w:val="00FD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1A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D1E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D1E1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D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E1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5</Pages>
  <Words>1503</Words>
  <Characters>8573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2016-12-06T05:19:00Z</dcterms:created>
  <dcterms:modified xsi:type="dcterms:W3CDTF">2016-12-06T08:34:00Z</dcterms:modified>
</cp:coreProperties>
</file>