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10" w:rsidRDefault="00B33D10" w:rsidP="00B33D10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35405" w:rsidRPr="00B33D10" w:rsidRDefault="006B4418" w:rsidP="006D7A37">
      <w:pPr>
        <w:spacing w:line="360" w:lineRule="auto"/>
        <w:jc w:val="center"/>
        <w:rPr>
          <w:b/>
          <w:sz w:val="26"/>
          <w:szCs w:val="26"/>
        </w:rPr>
      </w:pPr>
      <w:r w:rsidRPr="00B33D10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121920</wp:posOffset>
            </wp:positionV>
            <wp:extent cx="1447800" cy="923925"/>
            <wp:effectExtent l="19050" t="0" r="0" b="0"/>
            <wp:wrapSquare wrapText="left"/>
            <wp:docPr id="2" name="Рисунок 2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A37" w:rsidRPr="00B33D10" w:rsidRDefault="006D7A37" w:rsidP="006D7A37">
      <w:pPr>
        <w:spacing w:line="360" w:lineRule="auto"/>
        <w:jc w:val="center"/>
        <w:rPr>
          <w:b/>
          <w:sz w:val="26"/>
          <w:szCs w:val="26"/>
        </w:rPr>
      </w:pPr>
    </w:p>
    <w:p w:rsidR="006D7A37" w:rsidRPr="00B33D10" w:rsidRDefault="006D7A37" w:rsidP="006D7A37">
      <w:pPr>
        <w:spacing w:line="360" w:lineRule="auto"/>
        <w:jc w:val="center"/>
        <w:rPr>
          <w:b/>
          <w:sz w:val="26"/>
          <w:szCs w:val="26"/>
        </w:rPr>
      </w:pPr>
    </w:p>
    <w:p w:rsidR="006D7A37" w:rsidRPr="00B33D10" w:rsidRDefault="006D7A37" w:rsidP="006D7A37">
      <w:pPr>
        <w:spacing w:line="360" w:lineRule="auto"/>
        <w:jc w:val="center"/>
        <w:rPr>
          <w:b/>
          <w:sz w:val="26"/>
          <w:szCs w:val="26"/>
        </w:rPr>
      </w:pPr>
    </w:p>
    <w:p w:rsidR="006D7A37" w:rsidRPr="00B33D10" w:rsidRDefault="006D7A37" w:rsidP="006D7A37">
      <w:pPr>
        <w:jc w:val="center"/>
        <w:rPr>
          <w:b/>
          <w:sz w:val="26"/>
          <w:szCs w:val="26"/>
        </w:rPr>
      </w:pPr>
      <w:r w:rsidRPr="00B33D10">
        <w:rPr>
          <w:b/>
          <w:sz w:val="26"/>
          <w:szCs w:val="26"/>
        </w:rPr>
        <w:t>Р Е Ш Е Н И Е</w:t>
      </w:r>
    </w:p>
    <w:p w:rsidR="006D7A37" w:rsidRPr="00B33D10" w:rsidRDefault="006D7A37" w:rsidP="006D7A37">
      <w:pPr>
        <w:jc w:val="center"/>
        <w:rPr>
          <w:b/>
          <w:sz w:val="26"/>
          <w:szCs w:val="26"/>
        </w:rPr>
      </w:pPr>
    </w:p>
    <w:p w:rsidR="006D7A37" w:rsidRPr="00B33D10" w:rsidRDefault="006D7A37" w:rsidP="006D7A37">
      <w:pPr>
        <w:jc w:val="center"/>
        <w:rPr>
          <w:color w:val="000000"/>
          <w:sz w:val="26"/>
          <w:szCs w:val="26"/>
        </w:rPr>
      </w:pPr>
      <w:r w:rsidRPr="00B33D10">
        <w:rPr>
          <w:sz w:val="26"/>
          <w:szCs w:val="26"/>
        </w:rPr>
        <w:t xml:space="preserve">СОВЕТА ДЕПУТАТОВ МУНИЦИПАЛЬНОГО ОБРАЗОВАНИЯ «КОЖИЛЬСКОЕ» </w:t>
      </w:r>
    </w:p>
    <w:p w:rsidR="006D7A37" w:rsidRPr="00B33D10" w:rsidRDefault="006D7A37" w:rsidP="006D7A37">
      <w:pPr>
        <w:ind w:right="4315"/>
        <w:jc w:val="both"/>
        <w:rPr>
          <w:color w:val="000000"/>
          <w:sz w:val="26"/>
          <w:szCs w:val="26"/>
        </w:rPr>
      </w:pPr>
    </w:p>
    <w:p w:rsidR="00B33D10" w:rsidRPr="00B33D10" w:rsidRDefault="00B33D10" w:rsidP="00B33D1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 </w:t>
      </w:r>
    </w:p>
    <w:p w:rsidR="00B33D10" w:rsidRPr="00B33D10" w:rsidRDefault="00B33D10" w:rsidP="00B33D1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33D10" w:rsidRPr="00B33D10" w:rsidRDefault="00B33D10" w:rsidP="00B33D1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«____»______________2016 год</w:t>
      </w:r>
    </w:p>
    <w:p w:rsidR="00B33D10" w:rsidRPr="00B33D10" w:rsidRDefault="00B33D10" w:rsidP="00B33D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33D10" w:rsidRPr="00B33D10" w:rsidRDefault="00B33D10" w:rsidP="00B33D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</w:t>
      </w:r>
      <w:r w:rsidRPr="00B33D10">
        <w:rPr>
          <w:sz w:val="26"/>
          <w:szCs w:val="26"/>
        </w:rPr>
        <w:br/>
        <w:t xml:space="preserve">№ 230-ФЗ «О контроле за соответствием расходов лиц, замещающих государственные должности, и иных лиц их доходам» и Уставом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, Совет депутатов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</w:t>
      </w:r>
      <w:r w:rsidRPr="00B33D10">
        <w:rPr>
          <w:b/>
          <w:sz w:val="26"/>
          <w:szCs w:val="26"/>
        </w:rPr>
        <w:t>РЕШАЕТ</w:t>
      </w:r>
      <w:r w:rsidRPr="00B33D10">
        <w:rPr>
          <w:sz w:val="26"/>
          <w:szCs w:val="26"/>
        </w:rPr>
        <w:t>:</w:t>
      </w:r>
    </w:p>
    <w:p w:rsidR="00B33D10" w:rsidRPr="00B33D10" w:rsidRDefault="00B33D10" w:rsidP="00B33D10">
      <w:pPr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1. Утвердить прилагаемые:</w:t>
      </w:r>
    </w:p>
    <w:p w:rsidR="00B33D10" w:rsidRPr="00B33D10" w:rsidRDefault="00B33D10" w:rsidP="00B33D10">
      <w:pPr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1) Положение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семьи; </w:t>
      </w:r>
    </w:p>
    <w:p w:rsidR="00B33D10" w:rsidRPr="00B33D10" w:rsidRDefault="00B33D10" w:rsidP="00B33D10">
      <w:pPr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2) Положение о порядке проверки достоверности и полноты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семьи; </w:t>
      </w:r>
    </w:p>
    <w:p w:rsidR="00B33D10" w:rsidRPr="00B33D10" w:rsidRDefault="00B33D10" w:rsidP="00B33D10">
      <w:pPr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3)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и предоставления этих сведений средствам массовой информации для опубликования.</w:t>
      </w:r>
    </w:p>
    <w:p w:rsidR="00B33D10" w:rsidRPr="00B33D10" w:rsidRDefault="00B33D10" w:rsidP="00B33D10">
      <w:pPr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2. Под лицом, замещающим муниципальную должность, в настоящих положениях понимается Глава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, депутат Совета депутатов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. Под членами семьи в настоящих положениях понимаются супруг (супруга) и несовершеннолетние дети.</w:t>
      </w:r>
    </w:p>
    <w:p w:rsidR="00B33D10" w:rsidRPr="00B33D10" w:rsidRDefault="00B33D10" w:rsidP="00B33D10">
      <w:pPr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3. Опубликовать настоящее решение в </w:t>
      </w:r>
      <w:r>
        <w:rPr>
          <w:sz w:val="26"/>
          <w:szCs w:val="26"/>
        </w:rPr>
        <w:t>муниципальном вестнике МО «Кожильское».</w:t>
      </w:r>
    </w:p>
    <w:p w:rsidR="00563235" w:rsidRDefault="00B33D10" w:rsidP="00B33D10">
      <w:pPr>
        <w:ind w:firstLine="720"/>
        <w:jc w:val="both"/>
        <w:rPr>
          <w:spacing w:val="-4"/>
          <w:sz w:val="26"/>
          <w:szCs w:val="26"/>
        </w:rPr>
      </w:pPr>
      <w:r w:rsidRPr="00B33D10">
        <w:rPr>
          <w:sz w:val="26"/>
          <w:szCs w:val="26"/>
        </w:rPr>
        <w:lastRenderedPageBreak/>
        <w:t xml:space="preserve">4. Разместить </w:t>
      </w:r>
      <w:r w:rsidRPr="00B33D10">
        <w:rPr>
          <w:spacing w:val="-4"/>
          <w:sz w:val="26"/>
          <w:szCs w:val="26"/>
        </w:rPr>
        <w:t>настоящее решение на официальном сайте</w:t>
      </w:r>
      <w:r w:rsidRPr="00B33D10"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Балезинского района в разделе</w:t>
      </w:r>
      <w:r w:rsidRPr="00B33D10">
        <w:rPr>
          <w:spacing w:val="-4"/>
          <w:sz w:val="26"/>
          <w:szCs w:val="26"/>
        </w:rPr>
        <w:t xml:space="preserve"> муниципального образования </w:t>
      </w:r>
      <w:r>
        <w:rPr>
          <w:spacing w:val="-4"/>
          <w:sz w:val="26"/>
          <w:szCs w:val="26"/>
        </w:rPr>
        <w:t>«Кожильское»</w:t>
      </w:r>
      <w:r w:rsidRPr="00B33D10">
        <w:rPr>
          <w:spacing w:val="-4"/>
          <w:sz w:val="26"/>
          <w:szCs w:val="26"/>
        </w:rPr>
        <w:t xml:space="preserve"> в сети Интернет </w:t>
      </w:r>
      <w:hyperlink r:id="rId9" w:history="1">
        <w:r w:rsidR="00563235" w:rsidRPr="00F2771C">
          <w:rPr>
            <w:rStyle w:val="aa"/>
            <w:spacing w:val="-4"/>
            <w:sz w:val="26"/>
            <w:szCs w:val="26"/>
          </w:rPr>
          <w:t>http://balezino.udmurt.ru/city/settlement/kozhilo/</w:t>
        </w:r>
      </w:hyperlink>
    </w:p>
    <w:p w:rsidR="00B33D10" w:rsidRPr="00B33D10" w:rsidRDefault="00B33D10" w:rsidP="00B33D10">
      <w:pPr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5. Настоящее решение вступает в силу через десять дней после его официального опубликования.</w:t>
      </w:r>
    </w:p>
    <w:p w:rsidR="00B33D10" w:rsidRPr="00B33D10" w:rsidRDefault="00B33D10" w:rsidP="00B33D10">
      <w:pPr>
        <w:ind w:firstLine="720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33D10" w:rsidRPr="00B33D10" w:rsidRDefault="00B33D10" w:rsidP="00B33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«Кожильское»</w:t>
      </w:r>
      <w:r w:rsidR="00563235">
        <w:rPr>
          <w:rFonts w:ascii="Times New Roman" w:hAnsi="Times New Roman" w:cs="Times New Roman"/>
          <w:sz w:val="26"/>
          <w:szCs w:val="26"/>
        </w:rPr>
        <w:tab/>
      </w:r>
      <w:r w:rsidR="00563235">
        <w:rPr>
          <w:rFonts w:ascii="Times New Roman" w:hAnsi="Times New Roman" w:cs="Times New Roman"/>
          <w:sz w:val="26"/>
          <w:szCs w:val="26"/>
        </w:rPr>
        <w:tab/>
      </w:r>
      <w:r w:rsidR="00563235">
        <w:rPr>
          <w:rFonts w:ascii="Times New Roman" w:hAnsi="Times New Roman" w:cs="Times New Roman"/>
          <w:sz w:val="26"/>
          <w:szCs w:val="26"/>
        </w:rPr>
        <w:tab/>
      </w:r>
      <w:r w:rsidR="00563235">
        <w:rPr>
          <w:rFonts w:ascii="Times New Roman" w:hAnsi="Times New Roman" w:cs="Times New Roman"/>
          <w:sz w:val="26"/>
          <w:szCs w:val="26"/>
        </w:rPr>
        <w:tab/>
      </w:r>
      <w:r w:rsidR="00563235">
        <w:rPr>
          <w:rFonts w:ascii="Times New Roman" w:hAnsi="Times New Roman" w:cs="Times New Roman"/>
          <w:sz w:val="26"/>
          <w:szCs w:val="26"/>
        </w:rPr>
        <w:tab/>
      </w:r>
      <w:r w:rsidR="00563235">
        <w:rPr>
          <w:rFonts w:ascii="Times New Roman" w:hAnsi="Times New Roman" w:cs="Times New Roman"/>
          <w:sz w:val="26"/>
          <w:szCs w:val="26"/>
        </w:rPr>
        <w:tab/>
      </w:r>
      <w:r w:rsidR="00563235">
        <w:rPr>
          <w:rFonts w:ascii="Times New Roman" w:hAnsi="Times New Roman" w:cs="Times New Roman"/>
          <w:sz w:val="26"/>
          <w:szCs w:val="26"/>
        </w:rPr>
        <w:tab/>
      </w:r>
      <w:r w:rsidR="00563235">
        <w:rPr>
          <w:rFonts w:ascii="Times New Roman" w:hAnsi="Times New Roman" w:cs="Times New Roman"/>
          <w:sz w:val="26"/>
          <w:szCs w:val="26"/>
        </w:rPr>
        <w:tab/>
        <w:t>А.Н. Головкова</w:t>
      </w:r>
    </w:p>
    <w:p w:rsidR="00B33D10" w:rsidRPr="00B33D10" w:rsidRDefault="00B33D10" w:rsidP="00B33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3D10" w:rsidRDefault="00B33D10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Default="00563235" w:rsidP="00B33D10">
      <w:pPr>
        <w:jc w:val="right"/>
        <w:rPr>
          <w:sz w:val="26"/>
          <w:szCs w:val="26"/>
        </w:rPr>
      </w:pPr>
    </w:p>
    <w:p w:rsidR="00563235" w:rsidRPr="00B33D10" w:rsidRDefault="00563235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lastRenderedPageBreak/>
        <w:t>Утверждено</w:t>
      </w: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решением Совета депутатов </w:t>
      </w: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«Кожильское»</w:t>
      </w: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t>от «____» __________ 2016 года № __</w:t>
      </w:r>
    </w:p>
    <w:p w:rsidR="00B33D10" w:rsidRPr="00B33D10" w:rsidRDefault="00B33D10" w:rsidP="00B33D10">
      <w:pPr>
        <w:ind w:left="4820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jc w:val="center"/>
        <w:rPr>
          <w:b/>
          <w:caps/>
          <w:sz w:val="26"/>
          <w:szCs w:val="26"/>
        </w:rPr>
      </w:pPr>
    </w:p>
    <w:p w:rsidR="00B33D10" w:rsidRPr="00B33D10" w:rsidRDefault="00B33D10" w:rsidP="00B33D10">
      <w:pPr>
        <w:pStyle w:val="ConsPlusNormal"/>
        <w:jc w:val="center"/>
        <w:rPr>
          <w:b/>
          <w:caps/>
          <w:sz w:val="26"/>
          <w:szCs w:val="26"/>
        </w:rPr>
      </w:pPr>
    </w:p>
    <w:p w:rsidR="00B33D10" w:rsidRPr="00B33D10" w:rsidRDefault="00B33D10" w:rsidP="00B33D10">
      <w:pPr>
        <w:pStyle w:val="ConsPlusNormal"/>
        <w:jc w:val="center"/>
        <w:rPr>
          <w:b/>
          <w:caps/>
          <w:sz w:val="26"/>
          <w:szCs w:val="26"/>
        </w:rPr>
      </w:pPr>
      <w:r w:rsidRPr="00B33D10">
        <w:rPr>
          <w:b/>
          <w:caps/>
          <w:sz w:val="26"/>
          <w:szCs w:val="26"/>
        </w:rPr>
        <w:t>Положение</w:t>
      </w:r>
    </w:p>
    <w:p w:rsidR="00B33D10" w:rsidRPr="00B33D10" w:rsidRDefault="00B33D10" w:rsidP="00B33D10">
      <w:pPr>
        <w:pStyle w:val="ConsPlusNormal"/>
        <w:jc w:val="center"/>
        <w:rPr>
          <w:b/>
          <w:sz w:val="26"/>
          <w:szCs w:val="26"/>
        </w:rPr>
      </w:pPr>
      <w:r w:rsidRPr="00B33D10">
        <w:rPr>
          <w:b/>
          <w:sz w:val="26"/>
          <w:szCs w:val="26"/>
        </w:rPr>
        <w:t xml:space="preserve">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</w:t>
      </w:r>
    </w:p>
    <w:p w:rsidR="00B33D10" w:rsidRPr="00B33D10" w:rsidRDefault="00B33D10" w:rsidP="00B33D10">
      <w:pPr>
        <w:pStyle w:val="ConsPlusNormal"/>
        <w:jc w:val="center"/>
        <w:rPr>
          <w:b/>
          <w:sz w:val="26"/>
          <w:szCs w:val="26"/>
        </w:rPr>
      </w:pPr>
      <w:r w:rsidRPr="00B33D10">
        <w:rPr>
          <w:b/>
          <w:sz w:val="26"/>
          <w:szCs w:val="26"/>
        </w:rPr>
        <w:t>и обязательствах имущественного характера членов своей семьи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1. Настоящим Положением определяется порядок представления лицом, замещающим муниципальную должность в органах местного самоуправления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(далее – лицо, замещающее муниципальную должность), сведений о полученных им доходах, о произведённых им расходах, об имуществе, принадлежащем ему на праве собственности, и об его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 членов его семьи (далее – сведения о доходах, расходах, об имуществе и обязательствах имущественного характера).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bookmarkStart w:id="0" w:name="Par68"/>
      <w:bookmarkEnd w:id="0"/>
      <w:r w:rsidRPr="00B33D10">
        <w:rPr>
          <w:sz w:val="26"/>
          <w:szCs w:val="26"/>
        </w:rPr>
        <w:t>2. Сведения о доходах, расходах, об имуществе и обязательствах имущественного характера представляются в виде справки по форме, согласно приложению к настоящему Положению.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bookmarkStart w:id="1" w:name="Par69"/>
      <w:bookmarkEnd w:id="1"/>
      <w:r w:rsidRPr="00B33D10">
        <w:rPr>
          <w:sz w:val="26"/>
          <w:szCs w:val="26"/>
        </w:rPr>
        <w:t>3. Сведения о доходах, расходах, об имуществе и обязательствах имущественного характера представляются лицом, замещающим муниципальную должность, ежегодно, не позднее 30 апреля года, следующего за отчётным.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4. Лицо, одновременно замещающее две муниципальные должности должность Главы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и должность депутата Совета депутатов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, представляет сведения о доходах, расходах, об имуществе и обязательствах имущественного характера только, как депутат Совета депутатов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.   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5. Сведения о доходах, расходах, об имуществе и обязательствах имущественного характера представляются, и справка, предусмотренная пунктом 2 настоящего Положения, заполняется в соответствии с регистрационными, иными правоустанавливающими документами.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6. Лицо, замещающее муниципальную должность, представляет ежегодно: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1)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2) сведения о доходах членов своей семьи,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lastRenderedPageBreak/>
        <w:t>3) сведения о своих расходах, а также о расходах своих супруги (супруга) и несовершеннолетних детей в случаях, установленных статьёй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7. Сведения, предусмотренные пунктом 6 настоящего Положения, представляются отдельно на каждого члена семьи лица, замещающего муниципальную должность.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8. Сведения о доходах, расходах, об имуществе и обязательствах имущественного характера лицом, замещающим муниципальную должность, представляются в Совет депутатов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9.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10. В случае непредставления или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 данный факт подлежит рассмотрению комиссией по координации работы по противодействию коррупции в муниципальном образовании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11.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порядком, утверждённым Советом депутатов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12. Сведения о доходах, расходах,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Сведения о доходах, расходах, об имуществе и обязательствах имущественного характера предоставляются Главе Удмуртской Республики и государственным органам Удмуртской Республики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принимаемыми в соответствии с ним нормативными правовыми актами Удмуртской Республики.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13. Сведения о доходах, расходах, об имуществе и обязательствах имущественного характера размещаются на официальном сайте Администрации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, а в случае отсутствия этих сведений на официальном сайте Администрации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– предоставляются средствам массовой информации для опубликования по их запросам в порядке, утверждённым Советом депутатов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14. Лица, замещающие муниципальные должности, муниципальные служащие, иные должностные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15.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лица, замещающего муниципальную должность на постоянной основе.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lastRenderedPageBreak/>
        <w:t xml:space="preserve">Сведения о доходах, расходах, об имуществе и обязательствах имущественного характера, представленные лицом, замещающего муниципальную должность на непостоянной основе, и информация о результатах проверки достоверности и полноты этих сведений хранятся в Совете депутатов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16. В случае непредставления,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характера, а также в случае предоставления лицом, замещающим муниципальную должность, недостоверных сведений о доходах, расходах, об имуществе и обязательствах имущественного характера, лицо, замещающее муниципальную должность, несёт ответственность в соответствии с законодательством Российской Федерации.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B33D10" w:rsidRDefault="00B33D10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563235" w:rsidRPr="00B33D10" w:rsidRDefault="00563235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jc w:val="right"/>
        <w:outlineLvl w:val="0"/>
        <w:rPr>
          <w:sz w:val="26"/>
          <w:szCs w:val="26"/>
        </w:rPr>
      </w:pPr>
      <w:r w:rsidRPr="00B33D10">
        <w:rPr>
          <w:sz w:val="26"/>
          <w:szCs w:val="26"/>
        </w:rPr>
        <w:lastRenderedPageBreak/>
        <w:t xml:space="preserve">Приложение </w:t>
      </w:r>
    </w:p>
    <w:p w:rsidR="00B33D10" w:rsidRPr="00B33D10" w:rsidRDefault="00B33D10" w:rsidP="00B33D10">
      <w:pPr>
        <w:pStyle w:val="ConsPlusNormal"/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к Положению о представлении лицом, </w:t>
      </w:r>
    </w:p>
    <w:p w:rsidR="00B33D10" w:rsidRPr="00B33D10" w:rsidRDefault="00B33D10" w:rsidP="00B33D10">
      <w:pPr>
        <w:pStyle w:val="ConsPlusNormal"/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замещающим муниципальную должность, </w:t>
      </w:r>
    </w:p>
    <w:p w:rsidR="00B33D10" w:rsidRPr="00B33D10" w:rsidRDefault="00B33D10" w:rsidP="00B33D10">
      <w:pPr>
        <w:pStyle w:val="ConsPlusNormal"/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сведений о своих доходах, расходах, об имуществе </w:t>
      </w:r>
    </w:p>
    <w:p w:rsidR="00B33D10" w:rsidRPr="00B33D10" w:rsidRDefault="00B33D10" w:rsidP="00B33D10">
      <w:pPr>
        <w:pStyle w:val="ConsPlusNormal"/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и обязательствах имущественного характера </w:t>
      </w:r>
    </w:p>
    <w:p w:rsidR="00B33D10" w:rsidRPr="00B33D10" w:rsidRDefault="00B33D10" w:rsidP="00B33D10">
      <w:pPr>
        <w:pStyle w:val="ConsPlusNormal"/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и сведений о доходах, расходах, об имуществе </w:t>
      </w:r>
    </w:p>
    <w:p w:rsidR="00B33D10" w:rsidRPr="00B33D10" w:rsidRDefault="00B33D10" w:rsidP="00B33D10">
      <w:pPr>
        <w:pStyle w:val="ConsPlusNormal"/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и обязательствах имущественного характера </w:t>
      </w:r>
    </w:p>
    <w:p w:rsidR="00B33D10" w:rsidRPr="00B33D10" w:rsidRDefault="00B33D10" w:rsidP="00B33D10">
      <w:pPr>
        <w:pStyle w:val="ConsPlusNormal"/>
        <w:jc w:val="right"/>
        <w:rPr>
          <w:sz w:val="26"/>
          <w:szCs w:val="26"/>
        </w:rPr>
      </w:pPr>
      <w:r w:rsidRPr="00B33D10">
        <w:rPr>
          <w:sz w:val="26"/>
          <w:szCs w:val="26"/>
        </w:rPr>
        <w:t>членов своей семьи</w:t>
      </w:r>
    </w:p>
    <w:p w:rsidR="00B33D10" w:rsidRPr="00B33D10" w:rsidRDefault="00B33D10" w:rsidP="00B33D10">
      <w:pPr>
        <w:pStyle w:val="ConsPlusNormal"/>
        <w:jc w:val="right"/>
        <w:outlineLvl w:val="0"/>
        <w:rPr>
          <w:sz w:val="26"/>
          <w:szCs w:val="26"/>
        </w:rPr>
      </w:pPr>
    </w:p>
    <w:p w:rsidR="00B33D10" w:rsidRPr="00B33D10" w:rsidRDefault="00B33D10" w:rsidP="00B33D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    В  Совет депутатов муниципального образования</w:t>
      </w:r>
    </w:p>
    <w:p w:rsidR="00B33D10" w:rsidRPr="00B33D10" w:rsidRDefault="00B33D10" w:rsidP="00B33D1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«Кожильское»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СПРАВКА </w:t>
      </w:r>
      <w:hyperlink w:anchor="P540" w:history="1">
        <w:r w:rsidRPr="00B33D10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hyperlink w:anchor="P541" w:history="1">
        <w:r w:rsidRPr="00B33D10">
          <w:rPr>
            <w:rFonts w:ascii="Times New Roman" w:hAnsi="Times New Roman" w:cs="Times New Roman"/>
            <w:sz w:val="26"/>
            <w:szCs w:val="26"/>
          </w:rPr>
          <w:t>&lt;2&gt;</w:t>
        </w:r>
      </w:hyperlink>
    </w:p>
    <w:p w:rsidR="00B33D10" w:rsidRPr="00B33D10" w:rsidRDefault="00B33D10" w:rsidP="00B33D10">
      <w:pPr>
        <w:pStyle w:val="ConsPlusNonformat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(фамилия, имя, отчество, дата рождения, серия и номер паспорта,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дата выдачи и орган, выдавший паспорт)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(место работы (службы), занимаемая (замещаемая) должность; в случае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отсутствия основного места работы (службы) – род занятий)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зарегистрированный по адресу: ______________________________________,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                                          (адрес места регистрации)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сообщаю   сведения   о   доходах,   расходах   своих,  супруги   (супруга),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несовершеннолетнего ребенка (нужное подчеркнуть)</w:t>
      </w:r>
    </w:p>
    <w:p w:rsidR="00B33D10" w:rsidRPr="00B33D10" w:rsidRDefault="00B33D10" w:rsidP="00B33D10">
      <w:pPr>
        <w:pStyle w:val="ConsPlusNonformat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___________________________________________________________________________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(фамилия, имя, отчество, год рождения, серия и номер паспорта,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дата выдачи и орган, выдавший паспорт)</w:t>
      </w:r>
    </w:p>
    <w:p w:rsidR="00B33D10" w:rsidRPr="00B33D10" w:rsidRDefault="00B33D10" w:rsidP="00B33D10">
      <w:pPr>
        <w:pStyle w:val="ConsPlusNonformat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___________________________________________________________________________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(адрес места регистрации, основное место работы (службы), занимаемая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(замещаемая) должность)</w:t>
      </w:r>
    </w:p>
    <w:p w:rsidR="00B33D10" w:rsidRPr="00B33D10" w:rsidRDefault="00B33D10" w:rsidP="00B33D10">
      <w:pPr>
        <w:pStyle w:val="ConsPlusNonformat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___________________________________________________________________________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(в случае отсутствия основного места работы (службы) – род занятий)</w:t>
      </w:r>
    </w:p>
    <w:p w:rsidR="00B33D10" w:rsidRPr="00B33D10" w:rsidRDefault="00B33D10" w:rsidP="00B33D10">
      <w:pPr>
        <w:pStyle w:val="ConsPlusNonformat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___________________________________________________________________________</w:t>
      </w:r>
    </w:p>
    <w:p w:rsidR="00B33D10" w:rsidRPr="00B33D10" w:rsidRDefault="00B33D10" w:rsidP="00B33D10">
      <w:pPr>
        <w:pStyle w:val="ConsPlusNonformat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___________________________________________________________________________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за отчётный период с 1 января 20__ г. по 31 декабря 20__ г., об  имуществе,  принадлежащем ____________________________________________________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                (фамилия, имя, отчество)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lastRenderedPageBreak/>
        <w:t>на праве собственности, о вкладах в банках, ценных бумагах, об обязательствах имущественного характера по состоянию на «__» _______ 20__ г.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Раздел 1. Сведения о доходах </w:t>
      </w:r>
      <w:hyperlink w:anchor="P542" w:history="1">
        <w:r w:rsidRPr="00B33D10">
          <w:rPr>
            <w:rFonts w:ascii="Times New Roman" w:hAnsi="Times New Roman" w:cs="Times New Roman"/>
            <w:sz w:val="26"/>
            <w:szCs w:val="26"/>
          </w:rPr>
          <w:t>&lt;3&gt;</w:t>
        </w:r>
      </w:hyperlink>
    </w:p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B33D10" w:rsidRPr="00B33D10" w:rsidTr="00A9789C">
        <w:tc>
          <w:tcPr>
            <w:tcW w:w="709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№ п/п</w:t>
            </w:r>
          </w:p>
        </w:tc>
        <w:tc>
          <w:tcPr>
            <w:tcW w:w="700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Вид дохода</w:t>
            </w:r>
          </w:p>
        </w:tc>
        <w:tc>
          <w:tcPr>
            <w:tcW w:w="1924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Величина дохода </w:t>
            </w:r>
            <w:hyperlink w:anchor="P543" w:history="1">
              <w:r w:rsidRPr="00B33D10">
                <w:rPr>
                  <w:sz w:val="26"/>
                  <w:szCs w:val="26"/>
                </w:rPr>
                <w:t>&lt;4&gt;</w:t>
              </w:r>
            </w:hyperlink>
            <w:r w:rsidRPr="00B33D10">
              <w:rPr>
                <w:sz w:val="26"/>
                <w:szCs w:val="26"/>
              </w:rPr>
              <w:t xml:space="preserve"> (руб.)</w:t>
            </w:r>
          </w:p>
        </w:tc>
      </w:tr>
      <w:tr w:rsidR="00B33D10" w:rsidRPr="00B33D10" w:rsidTr="00A9789C">
        <w:tc>
          <w:tcPr>
            <w:tcW w:w="709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700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</w:tr>
      <w:tr w:rsidR="00B33D10" w:rsidRPr="00B33D10" w:rsidTr="00A9789C">
        <w:tc>
          <w:tcPr>
            <w:tcW w:w="709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7006" w:type="dxa"/>
          </w:tcPr>
          <w:p w:rsidR="00B33D10" w:rsidRPr="00B33D10" w:rsidRDefault="00B33D10" w:rsidP="00A9789C">
            <w:pPr>
              <w:pStyle w:val="ConsPlusNormal"/>
              <w:jc w:val="both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709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7006" w:type="dxa"/>
          </w:tcPr>
          <w:p w:rsidR="00B33D10" w:rsidRPr="00B33D10" w:rsidRDefault="00B33D10" w:rsidP="00A9789C">
            <w:pPr>
              <w:pStyle w:val="ConsPlusNormal"/>
              <w:jc w:val="both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709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7006" w:type="dxa"/>
          </w:tcPr>
          <w:p w:rsidR="00B33D10" w:rsidRPr="00B33D10" w:rsidRDefault="00B33D10" w:rsidP="00A9789C">
            <w:pPr>
              <w:pStyle w:val="ConsPlusNormal"/>
              <w:jc w:val="both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709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7006" w:type="dxa"/>
          </w:tcPr>
          <w:p w:rsidR="00B33D10" w:rsidRPr="00B33D10" w:rsidRDefault="00B33D10" w:rsidP="00A9789C">
            <w:pPr>
              <w:pStyle w:val="ConsPlusNormal"/>
              <w:jc w:val="both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709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5</w:t>
            </w:r>
          </w:p>
        </w:tc>
        <w:tc>
          <w:tcPr>
            <w:tcW w:w="7006" w:type="dxa"/>
          </w:tcPr>
          <w:p w:rsidR="00B33D10" w:rsidRPr="00B33D10" w:rsidRDefault="00B33D10" w:rsidP="00A9789C">
            <w:pPr>
              <w:pStyle w:val="ConsPlusNormal"/>
              <w:jc w:val="both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709" w:type="dxa"/>
            <w:vMerge w:val="restart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709" w:type="dxa"/>
            <w:vMerge/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709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7</w:t>
            </w:r>
          </w:p>
        </w:tc>
        <w:tc>
          <w:tcPr>
            <w:tcW w:w="700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Раздел 2. Сведения о расходах </w:t>
      </w:r>
      <w:hyperlink w:anchor="P544" w:history="1">
        <w:r w:rsidRPr="00B33D10">
          <w:rPr>
            <w:rFonts w:ascii="Times New Roman" w:hAnsi="Times New Roman" w:cs="Times New Roman"/>
            <w:sz w:val="26"/>
            <w:szCs w:val="26"/>
          </w:rPr>
          <w:t>&lt;5&gt;</w:t>
        </w:r>
      </w:hyperlink>
    </w:p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B33D10" w:rsidRPr="00B33D10" w:rsidTr="00A9789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Источник получения средств, за счёт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Основание приобретения </w:t>
            </w:r>
            <w:hyperlink w:anchor="P545" w:history="1">
              <w:r w:rsidRPr="00B33D10">
                <w:rPr>
                  <w:sz w:val="26"/>
                  <w:szCs w:val="26"/>
                </w:rPr>
                <w:t>&lt;6&gt;</w:t>
              </w:r>
            </w:hyperlink>
          </w:p>
        </w:tc>
      </w:tr>
      <w:tr w:rsidR="00B33D10" w:rsidRPr="00B33D10" w:rsidTr="00A9789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5</w:t>
            </w:r>
          </w:p>
        </w:tc>
      </w:tr>
      <w:tr w:rsidR="00B33D10" w:rsidRPr="00B33D10" w:rsidTr="00A978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Раздел 3. Сведения об имуществе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3.1. Недвижимое имущество</w:t>
      </w:r>
    </w:p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B33D10" w:rsidRPr="00B33D10" w:rsidTr="00A978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№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Вид собствен-ности </w:t>
            </w:r>
            <w:hyperlink w:anchor="P546" w:history="1">
              <w:r w:rsidRPr="00B33D10">
                <w:rPr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Место-нахождение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Основание приобретения и источник средств </w:t>
            </w:r>
            <w:hyperlink w:anchor="P547" w:history="1">
              <w:r w:rsidRPr="00B33D10">
                <w:rPr>
                  <w:sz w:val="26"/>
                  <w:szCs w:val="26"/>
                </w:rPr>
                <w:t>&lt;8&gt;</w:t>
              </w:r>
            </w:hyperlink>
          </w:p>
        </w:tc>
      </w:tr>
      <w:tr w:rsidR="00B33D10" w:rsidRPr="00B33D10" w:rsidTr="00A978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6</w:t>
            </w: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Земельные участки </w:t>
            </w:r>
            <w:hyperlink w:anchor="P548" w:history="1">
              <w:r w:rsidRPr="00B33D10">
                <w:rPr>
                  <w:sz w:val="26"/>
                  <w:szCs w:val="26"/>
                </w:rPr>
                <w:t>&lt;9&gt;</w:t>
              </w:r>
            </w:hyperlink>
            <w:r w:rsidRPr="00B33D10">
              <w:rPr>
                <w:sz w:val="26"/>
                <w:szCs w:val="26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3.2. Транспортные средства</w:t>
      </w:r>
    </w:p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B33D10" w:rsidRPr="00B33D10" w:rsidTr="00A978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Вид собственности </w:t>
            </w:r>
            <w:hyperlink w:anchor="P549" w:history="1">
              <w:r w:rsidRPr="00B33D10">
                <w:rPr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Место регистрации</w:t>
            </w:r>
          </w:p>
        </w:tc>
      </w:tr>
      <w:tr w:rsidR="00B33D10" w:rsidRPr="00B33D10" w:rsidTr="00A978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B33D10">
              <w:rPr>
                <w:sz w:val="26"/>
                <w:szCs w:val="26"/>
              </w:rPr>
              <w:t>2)</w:t>
            </w:r>
          </w:p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  <w:lang w:val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3D10" w:rsidRPr="00B33D10" w:rsidRDefault="00B33D10" w:rsidP="00A9789C">
            <w:pPr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Раздел 4. Сведения о счетах в банках и иных кредитных организациях</w:t>
      </w:r>
    </w:p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B33D10" w:rsidRPr="00B33D10" w:rsidTr="00A9789C">
        <w:tc>
          <w:tcPr>
            <w:tcW w:w="564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№ п/п</w:t>
            </w:r>
          </w:p>
        </w:tc>
        <w:tc>
          <w:tcPr>
            <w:tcW w:w="229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Вид и валюта счёта </w:t>
            </w:r>
            <w:hyperlink w:anchor="P550" w:history="1">
              <w:r w:rsidRPr="00B33D10">
                <w:rPr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1441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Дата открытия счёта</w:t>
            </w:r>
          </w:p>
        </w:tc>
        <w:tc>
          <w:tcPr>
            <w:tcW w:w="144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Остаток на счёте </w:t>
            </w:r>
            <w:hyperlink w:anchor="P551" w:history="1">
              <w:r w:rsidRPr="00B33D10">
                <w:rPr>
                  <w:sz w:val="26"/>
                  <w:szCs w:val="26"/>
                </w:rPr>
                <w:t>&lt;12&gt;</w:t>
              </w:r>
            </w:hyperlink>
            <w:r w:rsidRPr="00B33D10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2268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Сумма поступивших на счёт денежных средств </w:t>
            </w:r>
            <w:hyperlink w:anchor="P552" w:history="1">
              <w:r w:rsidRPr="00B33D10">
                <w:rPr>
                  <w:sz w:val="26"/>
                  <w:szCs w:val="26"/>
                </w:rPr>
                <w:t>&lt;13&gt;</w:t>
              </w:r>
            </w:hyperlink>
            <w:r w:rsidRPr="00B33D10">
              <w:rPr>
                <w:sz w:val="26"/>
                <w:szCs w:val="26"/>
              </w:rPr>
              <w:t xml:space="preserve"> (руб.)</w:t>
            </w:r>
          </w:p>
        </w:tc>
      </w:tr>
      <w:tr w:rsidR="00B33D10" w:rsidRPr="00B33D10" w:rsidTr="00A9789C">
        <w:tc>
          <w:tcPr>
            <w:tcW w:w="564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229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159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1441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144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6</w:t>
            </w:r>
          </w:p>
        </w:tc>
      </w:tr>
      <w:tr w:rsidR="00B33D10" w:rsidRPr="00B33D10" w:rsidTr="00A9789C">
        <w:tc>
          <w:tcPr>
            <w:tcW w:w="564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229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64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229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64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229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2" w:name="P361"/>
      <w:bookmarkEnd w:id="2"/>
      <w:r w:rsidRPr="00B33D10">
        <w:rPr>
          <w:rFonts w:ascii="Times New Roman" w:hAnsi="Times New Roman" w:cs="Times New Roman"/>
          <w:sz w:val="26"/>
          <w:szCs w:val="26"/>
        </w:rPr>
        <w:t xml:space="preserve">    Раздел 5. Сведения о ценных бумагах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63"/>
      <w:bookmarkEnd w:id="3"/>
      <w:r w:rsidRPr="00B33D10">
        <w:rPr>
          <w:rFonts w:ascii="Times New Roman" w:hAnsi="Times New Roman" w:cs="Times New Roman"/>
          <w:sz w:val="26"/>
          <w:szCs w:val="26"/>
        </w:rPr>
        <w:t xml:space="preserve">    5.1. Акции и иное участие в коммерческих организациях и фондах</w:t>
      </w:r>
    </w:p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B33D10" w:rsidRPr="00B33D10" w:rsidTr="00A9789C">
        <w:tc>
          <w:tcPr>
            <w:tcW w:w="55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№ п/п</w:t>
            </w:r>
          </w:p>
        </w:tc>
        <w:tc>
          <w:tcPr>
            <w:tcW w:w="250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hyperlink w:anchor="P553" w:history="1">
              <w:r w:rsidRPr="00B33D10">
                <w:rPr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221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Место-</w:t>
            </w:r>
          </w:p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нахождение организации (адрес)</w:t>
            </w:r>
          </w:p>
        </w:tc>
        <w:tc>
          <w:tcPr>
            <w:tcW w:w="1567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Уставный капитал </w:t>
            </w:r>
            <w:hyperlink w:anchor="P554" w:history="1">
              <w:r w:rsidRPr="00B33D10">
                <w:rPr>
                  <w:sz w:val="26"/>
                  <w:szCs w:val="26"/>
                </w:rPr>
                <w:t>&lt;15&gt;</w:t>
              </w:r>
            </w:hyperlink>
            <w:r w:rsidRPr="00B33D10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123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Доля участия </w:t>
            </w:r>
            <w:hyperlink w:anchor="P555" w:history="1">
              <w:r w:rsidRPr="00B33D10">
                <w:rPr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54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Основание участия </w:t>
            </w:r>
            <w:hyperlink w:anchor="P556" w:history="1">
              <w:r w:rsidRPr="00B33D10">
                <w:rPr>
                  <w:sz w:val="26"/>
                  <w:szCs w:val="26"/>
                </w:rPr>
                <w:t>&lt;17&gt;</w:t>
              </w:r>
            </w:hyperlink>
          </w:p>
        </w:tc>
      </w:tr>
      <w:tr w:rsidR="00B33D10" w:rsidRPr="00B33D10" w:rsidTr="00A9789C">
        <w:tc>
          <w:tcPr>
            <w:tcW w:w="55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250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221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123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5</w:t>
            </w:r>
          </w:p>
        </w:tc>
        <w:tc>
          <w:tcPr>
            <w:tcW w:w="154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6</w:t>
            </w:r>
          </w:p>
        </w:tc>
      </w:tr>
      <w:tr w:rsidR="00B33D10" w:rsidRPr="00B33D10" w:rsidTr="00A9789C">
        <w:tc>
          <w:tcPr>
            <w:tcW w:w="55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250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5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250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5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250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5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250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5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50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1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5.2. Иные ценные бумаги</w:t>
      </w:r>
    </w:p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№ п/п</w:t>
            </w:r>
          </w:p>
        </w:tc>
        <w:tc>
          <w:tcPr>
            <w:tcW w:w="133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Вид ценной бумаги </w:t>
            </w:r>
            <w:hyperlink w:anchor="P557" w:history="1">
              <w:r w:rsidRPr="00B33D10">
                <w:rPr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94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161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Общая стоимость </w:t>
            </w:r>
            <w:hyperlink w:anchor="P558" w:history="1">
              <w:r w:rsidRPr="00B33D10">
                <w:rPr>
                  <w:sz w:val="26"/>
                  <w:szCs w:val="26"/>
                </w:rPr>
                <w:t>&lt;19&gt;</w:t>
              </w:r>
            </w:hyperlink>
            <w:r w:rsidRPr="00B33D10">
              <w:rPr>
                <w:sz w:val="26"/>
                <w:szCs w:val="26"/>
              </w:rPr>
              <w:t xml:space="preserve"> (руб.)</w:t>
            </w:r>
          </w:p>
        </w:tc>
      </w:tr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194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2547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5</w:t>
            </w:r>
          </w:p>
        </w:tc>
        <w:tc>
          <w:tcPr>
            <w:tcW w:w="1610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6</w:t>
            </w:r>
          </w:p>
        </w:tc>
      </w:tr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5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3D10" w:rsidRPr="00B33D10" w:rsidRDefault="00B33D10" w:rsidP="00B33D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___________________________________.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Раздел 6. Сведения об обязательствах имущественного характера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6.1. Объекты недвижимого имущества, находящиеся в пользовании </w:t>
      </w:r>
      <w:hyperlink w:anchor="P559" w:history="1">
        <w:r w:rsidRPr="00B33D10">
          <w:rPr>
            <w:rFonts w:ascii="Times New Roman" w:hAnsi="Times New Roman" w:cs="Times New Roman"/>
            <w:sz w:val="26"/>
            <w:szCs w:val="26"/>
          </w:rPr>
          <w:t>&lt;20&gt;</w:t>
        </w:r>
      </w:hyperlink>
    </w:p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№ п/п</w:t>
            </w:r>
          </w:p>
        </w:tc>
        <w:tc>
          <w:tcPr>
            <w:tcW w:w="17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Вид имущества </w:t>
            </w:r>
            <w:hyperlink w:anchor="P560" w:history="1">
              <w:r w:rsidRPr="00B33D10">
                <w:rPr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93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Вид и сроки пользования </w:t>
            </w:r>
            <w:hyperlink w:anchor="P561" w:history="1">
              <w:r w:rsidRPr="00B33D10">
                <w:rPr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805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Основание пользования </w:t>
            </w:r>
            <w:hyperlink w:anchor="P562" w:history="1">
              <w:r w:rsidRPr="00B33D10">
                <w:rPr>
                  <w:sz w:val="26"/>
                  <w:szCs w:val="26"/>
                </w:rPr>
                <w:t>&lt;23&gt;</w:t>
              </w:r>
            </w:hyperlink>
          </w:p>
        </w:tc>
        <w:tc>
          <w:tcPr>
            <w:tcW w:w="228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Место-нахождение (адрес)</w:t>
            </w:r>
          </w:p>
        </w:tc>
        <w:tc>
          <w:tcPr>
            <w:tcW w:w="1358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Площадь (кв. м)</w:t>
            </w:r>
          </w:p>
        </w:tc>
      </w:tr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17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1805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228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5</w:t>
            </w:r>
          </w:p>
        </w:tc>
        <w:tc>
          <w:tcPr>
            <w:tcW w:w="1358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6</w:t>
            </w:r>
          </w:p>
        </w:tc>
      </w:tr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172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3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8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3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8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2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172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3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8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6.2. Срочные обязательства финансового характера </w:t>
      </w:r>
      <w:hyperlink w:anchor="P563" w:history="1">
        <w:r w:rsidRPr="00B33D10">
          <w:rPr>
            <w:rFonts w:ascii="Times New Roman" w:hAnsi="Times New Roman" w:cs="Times New Roman"/>
            <w:sz w:val="26"/>
            <w:szCs w:val="26"/>
          </w:rPr>
          <w:t>&lt;24&gt;</w:t>
        </w:r>
      </w:hyperlink>
    </w:p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B33D10" w:rsidRPr="00B33D10" w:rsidTr="00A9789C">
        <w:tc>
          <w:tcPr>
            <w:tcW w:w="578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№ п/п</w:t>
            </w:r>
          </w:p>
        </w:tc>
        <w:tc>
          <w:tcPr>
            <w:tcW w:w="179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Содержание обязательства </w:t>
            </w:r>
            <w:hyperlink w:anchor="P564" w:history="1">
              <w:r w:rsidRPr="00B33D10">
                <w:rPr>
                  <w:sz w:val="26"/>
                  <w:szCs w:val="26"/>
                </w:rPr>
                <w:t>&lt;25&gt;</w:t>
              </w:r>
            </w:hyperlink>
          </w:p>
        </w:tc>
        <w:tc>
          <w:tcPr>
            <w:tcW w:w="145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Кредитор (должник) </w:t>
            </w:r>
            <w:hyperlink w:anchor="P565" w:history="1">
              <w:r w:rsidRPr="00B33D10">
                <w:rPr>
                  <w:sz w:val="26"/>
                  <w:szCs w:val="26"/>
                </w:rPr>
                <w:t>&lt;26&gt;</w:t>
              </w:r>
            </w:hyperlink>
          </w:p>
        </w:tc>
        <w:tc>
          <w:tcPr>
            <w:tcW w:w="1694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Основание возник-новения </w:t>
            </w:r>
            <w:hyperlink w:anchor="P566" w:history="1">
              <w:r w:rsidRPr="00B33D10">
                <w:rPr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2785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 xml:space="preserve">Сумма обязательства/размер обязательства по </w:t>
            </w:r>
            <w:r w:rsidRPr="00B33D10">
              <w:rPr>
                <w:sz w:val="26"/>
                <w:szCs w:val="26"/>
              </w:rPr>
              <w:lastRenderedPageBreak/>
              <w:t xml:space="preserve">состоянию на отчётную дату </w:t>
            </w:r>
            <w:hyperlink w:anchor="P567" w:history="1">
              <w:r w:rsidRPr="00B33D10">
                <w:rPr>
                  <w:sz w:val="26"/>
                  <w:szCs w:val="26"/>
                </w:rPr>
                <w:t>&lt;28&gt;</w:t>
              </w:r>
            </w:hyperlink>
            <w:r w:rsidRPr="00B33D10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130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lastRenderedPageBreak/>
              <w:t xml:space="preserve">Условия обяза-тельства </w:t>
            </w:r>
            <w:hyperlink w:anchor="P568" w:history="1">
              <w:r w:rsidRPr="00B33D10">
                <w:rPr>
                  <w:sz w:val="26"/>
                  <w:szCs w:val="26"/>
                </w:rPr>
                <w:t>&lt;29&gt;</w:t>
              </w:r>
            </w:hyperlink>
          </w:p>
        </w:tc>
      </w:tr>
      <w:tr w:rsidR="00B33D10" w:rsidRPr="00B33D10" w:rsidTr="00A9789C">
        <w:tc>
          <w:tcPr>
            <w:tcW w:w="578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9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1456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1694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4</w:t>
            </w:r>
          </w:p>
        </w:tc>
        <w:tc>
          <w:tcPr>
            <w:tcW w:w="2785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5</w:t>
            </w:r>
          </w:p>
        </w:tc>
        <w:tc>
          <w:tcPr>
            <w:tcW w:w="1302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6</w:t>
            </w:r>
          </w:p>
        </w:tc>
      </w:tr>
      <w:tr w:rsidR="00B33D10" w:rsidRPr="00B33D10" w:rsidTr="00A9789C">
        <w:tc>
          <w:tcPr>
            <w:tcW w:w="578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1</w:t>
            </w:r>
          </w:p>
        </w:tc>
        <w:tc>
          <w:tcPr>
            <w:tcW w:w="179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/</w:t>
            </w:r>
          </w:p>
        </w:tc>
        <w:tc>
          <w:tcPr>
            <w:tcW w:w="130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78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2</w:t>
            </w:r>
          </w:p>
        </w:tc>
        <w:tc>
          <w:tcPr>
            <w:tcW w:w="179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/</w:t>
            </w:r>
          </w:p>
        </w:tc>
        <w:tc>
          <w:tcPr>
            <w:tcW w:w="130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3D10" w:rsidRPr="00B33D10" w:rsidTr="00A9789C">
        <w:tc>
          <w:tcPr>
            <w:tcW w:w="578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3</w:t>
            </w:r>
          </w:p>
        </w:tc>
        <w:tc>
          <w:tcPr>
            <w:tcW w:w="179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94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:rsidR="00B33D10" w:rsidRPr="00B33D10" w:rsidRDefault="00B33D10" w:rsidP="00A9789C">
            <w:pPr>
              <w:pStyle w:val="ConsPlusNormal"/>
              <w:jc w:val="center"/>
              <w:rPr>
                <w:sz w:val="26"/>
                <w:szCs w:val="26"/>
              </w:rPr>
            </w:pPr>
            <w:r w:rsidRPr="00B33D10">
              <w:rPr>
                <w:sz w:val="26"/>
                <w:szCs w:val="26"/>
              </w:rPr>
              <w:t>/</w:t>
            </w:r>
          </w:p>
        </w:tc>
        <w:tc>
          <w:tcPr>
            <w:tcW w:w="1302" w:type="dxa"/>
          </w:tcPr>
          <w:p w:rsidR="00B33D10" w:rsidRPr="00B33D10" w:rsidRDefault="00B33D10" w:rsidP="00A9789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3D10" w:rsidRPr="00B33D10" w:rsidRDefault="00B33D10" w:rsidP="00B33D10">
      <w:pPr>
        <w:pStyle w:val="ConsPlusNormal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    Достоверность и полноту настоящих сведений подтверждаю.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«__» _______________ 20__ г. ________________________________________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sz w:val="26"/>
          <w:szCs w:val="26"/>
        </w:rPr>
        <w:t xml:space="preserve">                                  </w:t>
      </w:r>
      <w:r w:rsidRPr="00B33D10">
        <w:rPr>
          <w:rFonts w:ascii="Times New Roman" w:hAnsi="Times New Roman" w:cs="Times New Roman"/>
          <w:sz w:val="26"/>
          <w:szCs w:val="26"/>
        </w:rPr>
        <w:t>(подпись лица, представляющего сведения)</w:t>
      </w:r>
    </w:p>
    <w:p w:rsidR="00B33D10" w:rsidRPr="00B33D10" w:rsidRDefault="00B33D10" w:rsidP="00B33D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33D10" w:rsidRPr="00B33D10" w:rsidRDefault="00B33D10" w:rsidP="00B33D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>(Ф.И.О. и подпись лица, принявшего справку)</w:t>
      </w:r>
    </w:p>
    <w:p w:rsidR="00B33D10" w:rsidRPr="00B33D10" w:rsidRDefault="00B33D10" w:rsidP="00B33D10">
      <w:pPr>
        <w:jc w:val="center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--------------------------------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4" w:name="P540"/>
      <w:bookmarkEnd w:id="4"/>
      <w:r w:rsidRPr="00B33D10">
        <w:rPr>
          <w:sz w:val="26"/>
          <w:szCs w:val="26"/>
        </w:rPr>
        <w:t>&lt;1&gt; Заполняется собственноручно или с использованием специализированного программного обеспечения.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5" w:name="P541"/>
      <w:bookmarkEnd w:id="5"/>
      <w:r w:rsidRPr="00B33D10">
        <w:rPr>
          <w:sz w:val="26"/>
          <w:szCs w:val="26"/>
        </w:rPr>
        <w:t>&lt;2&gt; Сведения представляются лицом, замещающим муниципальную должность, отдельно на себя, на супругу (супруга) и на каждого несовершеннолетнего ребёнка.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6" w:name="P542"/>
      <w:bookmarkEnd w:id="6"/>
      <w:r w:rsidRPr="00B33D10">
        <w:rPr>
          <w:sz w:val="26"/>
          <w:szCs w:val="26"/>
        </w:rPr>
        <w:t>&lt;3&gt; Указываются доходы (включая пенсии, пособия, иные выплаты) за отчетный период.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7" w:name="P543"/>
      <w:bookmarkEnd w:id="7"/>
      <w:r w:rsidRPr="00B33D10">
        <w:rPr>
          <w:sz w:val="26"/>
          <w:szCs w:val="2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8" w:name="P544"/>
      <w:bookmarkEnd w:id="8"/>
      <w:r w:rsidRPr="00B33D10">
        <w:rPr>
          <w:sz w:val="26"/>
          <w:szCs w:val="26"/>
        </w:rPr>
        <w:t>&lt;5&gt; Сведения о расходах представляются в случаях, установленных статьёй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9" w:name="P545"/>
      <w:bookmarkEnd w:id="9"/>
      <w:r w:rsidRPr="00B33D10">
        <w:rPr>
          <w:sz w:val="26"/>
          <w:szCs w:val="26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10" w:name="P546"/>
      <w:bookmarkEnd w:id="10"/>
      <w:r w:rsidRPr="00B33D10">
        <w:rPr>
          <w:sz w:val="26"/>
          <w:szCs w:val="26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11" w:name="P547"/>
      <w:bookmarkEnd w:id="11"/>
      <w:r w:rsidRPr="00B33D10">
        <w:rPr>
          <w:sz w:val="26"/>
          <w:szCs w:val="26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12" w:name="P548"/>
      <w:bookmarkEnd w:id="12"/>
      <w:r w:rsidRPr="00B33D10">
        <w:rPr>
          <w:sz w:val="26"/>
          <w:szCs w:val="26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13" w:name="P549"/>
      <w:bookmarkEnd w:id="13"/>
      <w:r w:rsidRPr="00B33D10">
        <w:rPr>
          <w:sz w:val="26"/>
          <w:szCs w:val="26"/>
        </w:rPr>
        <w:lastRenderedPageBreak/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14" w:name="P550"/>
      <w:bookmarkEnd w:id="14"/>
      <w:r w:rsidRPr="00B33D10">
        <w:rPr>
          <w:sz w:val="26"/>
          <w:szCs w:val="26"/>
        </w:rPr>
        <w:t>&lt;11&gt; Указываются вид счёта (депозитный, текущий, расчётный, ссудный и другие) и валюта счёта.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15" w:name="P551"/>
      <w:bookmarkEnd w:id="15"/>
      <w:r w:rsidRPr="00B33D10">
        <w:rPr>
          <w:sz w:val="26"/>
          <w:szCs w:val="26"/>
        </w:rPr>
        <w:t>&lt;12&gt; Остаток на счёте указывается по состоянию на отчётную дату. Для счётов в иностранной валюте остаток указывается в рублях по курсу Банка России на отчётную дату.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16" w:name="P552"/>
      <w:bookmarkEnd w:id="16"/>
      <w:r w:rsidRPr="00B33D10">
        <w:rPr>
          <w:sz w:val="26"/>
          <w:szCs w:val="26"/>
        </w:rPr>
        <w:t>&lt;13&gt; Указывается общая сумма денежных поступлений на счёт за отчётный период в случаях, если указанная сумма превышает общий доход лица, замещающего муниципальную должность, и его супруга (супруги) за отчётный период и два предшествующих ему года. В этом случае к справке прилагается выписка о движении денежных средств по данному счёту за отчётный период. Для счётов в иностранной валюте сумма указывается в рублях по курсу Банка России на отчётную дату.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17" w:name="P553"/>
      <w:bookmarkEnd w:id="17"/>
      <w:r w:rsidRPr="00B33D10">
        <w:rPr>
          <w:sz w:val="26"/>
          <w:szCs w:val="26"/>
        </w:rPr>
        <w:t>&lt;14&gt; Указываются полное или сокращенное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18" w:name="P554"/>
      <w:bookmarkEnd w:id="18"/>
      <w:r w:rsidRPr="00B33D10">
        <w:rPr>
          <w:sz w:val="26"/>
          <w:szCs w:val="26"/>
        </w:rPr>
        <w:t>&lt;15&gt;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19" w:name="P555"/>
      <w:bookmarkEnd w:id="19"/>
      <w:r w:rsidRPr="00B33D10">
        <w:rPr>
          <w:sz w:val="26"/>
          <w:szCs w:val="26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20" w:name="P556"/>
      <w:bookmarkEnd w:id="20"/>
      <w:r w:rsidRPr="00B33D10">
        <w:rPr>
          <w:sz w:val="26"/>
          <w:szCs w:val="26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21" w:name="P557"/>
      <w:bookmarkEnd w:id="21"/>
      <w:r w:rsidRPr="00B33D10">
        <w:rPr>
          <w:sz w:val="26"/>
          <w:szCs w:val="26"/>
        </w:rPr>
        <w:t>&lt;18&gt;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22" w:name="P558"/>
      <w:bookmarkEnd w:id="22"/>
      <w:r w:rsidRPr="00B33D10">
        <w:rPr>
          <w:sz w:val="26"/>
          <w:szCs w:val="26"/>
        </w:rPr>
        <w:t>&lt;19&gt; Указывается общая стоимость ценных бумаг данного вида исходя из стоимости их приобретения (если её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23" w:name="P559"/>
      <w:bookmarkEnd w:id="23"/>
      <w:r w:rsidRPr="00B33D10">
        <w:rPr>
          <w:sz w:val="26"/>
          <w:szCs w:val="26"/>
        </w:rPr>
        <w:t>&lt;20&gt; Указываются по состоянию на отчётную дату.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24" w:name="P560"/>
      <w:bookmarkEnd w:id="24"/>
      <w:r w:rsidRPr="00B33D10">
        <w:rPr>
          <w:sz w:val="26"/>
          <w:szCs w:val="26"/>
        </w:rPr>
        <w:t>&lt;21&gt; Указывается вид недвижимого имущества (земельный участок, жилой дом, дача и другие).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25" w:name="P561"/>
      <w:bookmarkEnd w:id="25"/>
      <w:r w:rsidRPr="00B33D10">
        <w:rPr>
          <w:sz w:val="26"/>
          <w:szCs w:val="26"/>
        </w:rPr>
        <w:t>&lt;22&gt; Указываются вид пользования (аренда, безвозмездное пользование и другие) и сроки пользования.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26" w:name="P562"/>
      <w:bookmarkEnd w:id="26"/>
      <w:r w:rsidRPr="00B33D10">
        <w:rPr>
          <w:sz w:val="26"/>
          <w:szCs w:val="26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27" w:name="P563"/>
      <w:bookmarkEnd w:id="27"/>
      <w:r w:rsidRPr="00B33D10">
        <w:rPr>
          <w:sz w:val="26"/>
          <w:szCs w:val="26"/>
        </w:rPr>
        <w:t>&lt;24&gt; Указываются имеющиеся на отчётную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28" w:name="P564"/>
      <w:bookmarkEnd w:id="28"/>
      <w:r w:rsidRPr="00B33D10">
        <w:rPr>
          <w:sz w:val="26"/>
          <w:szCs w:val="26"/>
        </w:rPr>
        <w:t>&lt;25&gt; Указывается существо обязательства (заём, кредит и другие).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29" w:name="P565"/>
      <w:bookmarkEnd w:id="29"/>
      <w:r w:rsidRPr="00B33D10">
        <w:rPr>
          <w:sz w:val="26"/>
          <w:szCs w:val="26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30" w:name="P566"/>
      <w:bookmarkEnd w:id="30"/>
      <w:r w:rsidRPr="00B33D10">
        <w:rPr>
          <w:sz w:val="26"/>
          <w:szCs w:val="26"/>
        </w:rPr>
        <w:lastRenderedPageBreak/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31" w:name="P567"/>
      <w:bookmarkEnd w:id="31"/>
      <w:r w:rsidRPr="00B33D10">
        <w:rPr>
          <w:sz w:val="26"/>
          <w:szCs w:val="26"/>
        </w:rPr>
        <w:t>&lt;28&gt; Указываются сумма основного обязательства (без суммы процентов) и размер обязательства по состоянию на отчётную дату. Для обязательств, выраженных в иностранной валюте, сумма указывается в рублях по курсу Банка России на отчётную дату.</w:t>
      </w:r>
    </w:p>
    <w:p w:rsidR="00B33D10" w:rsidRPr="00B33D10" w:rsidRDefault="00B33D10" w:rsidP="00B33D10">
      <w:pPr>
        <w:pStyle w:val="ConsPlusNormal"/>
        <w:ind w:firstLine="540"/>
        <w:jc w:val="both"/>
        <w:rPr>
          <w:sz w:val="26"/>
          <w:szCs w:val="26"/>
        </w:rPr>
      </w:pPr>
      <w:bookmarkStart w:id="32" w:name="P568"/>
      <w:bookmarkEnd w:id="32"/>
      <w:r w:rsidRPr="00B33D10">
        <w:rPr>
          <w:sz w:val="26"/>
          <w:szCs w:val="26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</w:p>
    <w:p w:rsidR="00B33D10" w:rsidRPr="00B33D10" w:rsidRDefault="00B33D10" w:rsidP="00B33D10">
      <w:pPr>
        <w:ind w:left="4820"/>
        <w:jc w:val="both"/>
        <w:rPr>
          <w:sz w:val="26"/>
          <w:szCs w:val="26"/>
        </w:rPr>
      </w:pPr>
    </w:p>
    <w:p w:rsidR="00B33D10" w:rsidRPr="00B33D10" w:rsidRDefault="00B33D10" w:rsidP="00B33D10">
      <w:pPr>
        <w:ind w:left="4820"/>
        <w:jc w:val="both"/>
        <w:rPr>
          <w:sz w:val="26"/>
          <w:szCs w:val="26"/>
        </w:rPr>
      </w:pPr>
    </w:p>
    <w:p w:rsidR="00B33D10" w:rsidRPr="00B33D10" w:rsidRDefault="00B33D10" w:rsidP="00B33D10">
      <w:pPr>
        <w:ind w:left="4820"/>
        <w:jc w:val="both"/>
        <w:rPr>
          <w:sz w:val="26"/>
          <w:szCs w:val="26"/>
        </w:rPr>
      </w:pPr>
    </w:p>
    <w:p w:rsidR="00B33D10" w:rsidRPr="00B33D10" w:rsidRDefault="00B33D10" w:rsidP="00B33D10">
      <w:pPr>
        <w:ind w:left="4820"/>
        <w:jc w:val="both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t>Утверждено</w:t>
      </w: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решением Совета депутатов </w:t>
      </w: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«Кожильское»</w:t>
      </w: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t>от «____» __________ 2016 года № __</w:t>
      </w: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center"/>
        <w:rPr>
          <w:b/>
          <w:caps/>
          <w:sz w:val="26"/>
          <w:szCs w:val="26"/>
        </w:rPr>
      </w:pPr>
      <w:r w:rsidRPr="00B33D10">
        <w:rPr>
          <w:b/>
          <w:caps/>
          <w:sz w:val="26"/>
          <w:szCs w:val="26"/>
        </w:rPr>
        <w:t>Положение</w:t>
      </w:r>
    </w:p>
    <w:p w:rsidR="00B33D10" w:rsidRPr="00B33D10" w:rsidRDefault="00B33D10" w:rsidP="00B33D10">
      <w:pPr>
        <w:jc w:val="center"/>
        <w:rPr>
          <w:b/>
          <w:sz w:val="26"/>
          <w:szCs w:val="26"/>
        </w:rPr>
      </w:pPr>
      <w:r w:rsidRPr="00B33D10">
        <w:rPr>
          <w:b/>
          <w:sz w:val="26"/>
          <w:szCs w:val="26"/>
        </w:rPr>
        <w:t>о порядке проверки достоверности и полноты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</w:t>
      </w:r>
    </w:p>
    <w:p w:rsidR="00B33D10" w:rsidRPr="00B33D10" w:rsidRDefault="00B33D10" w:rsidP="00B33D10">
      <w:pPr>
        <w:jc w:val="center"/>
        <w:rPr>
          <w:b/>
          <w:sz w:val="26"/>
          <w:szCs w:val="26"/>
        </w:rPr>
      </w:pP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1. Настоящим Положением определяется порядок осуществления проверки</w:t>
      </w:r>
      <w:bookmarkStart w:id="33" w:name="Par49"/>
      <w:bookmarkStart w:id="34" w:name="Par51"/>
      <w:bookmarkEnd w:id="33"/>
      <w:bookmarkEnd w:id="34"/>
      <w:r w:rsidRPr="00B33D10">
        <w:rPr>
          <w:sz w:val="26"/>
          <w:szCs w:val="26"/>
        </w:rPr>
        <w:t xml:space="preserve"> достоверности и полноты, представленных лицами, замещающими муниципальные должности в органах местного самоуправления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(далее – лица, замещающие муниципальные должности),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 (далее – сведения о доходах, об имуществе и обязательствах имущественного характера).</w:t>
      </w:r>
    </w:p>
    <w:p w:rsidR="00B33D10" w:rsidRPr="00B33D10" w:rsidRDefault="00B33D10" w:rsidP="00B33D10">
      <w:pPr>
        <w:pStyle w:val="ConsPlusNormal"/>
        <w:ind w:firstLine="709"/>
        <w:jc w:val="both"/>
        <w:rPr>
          <w:sz w:val="26"/>
          <w:szCs w:val="26"/>
        </w:rPr>
      </w:pPr>
      <w:bookmarkStart w:id="35" w:name="Par52"/>
      <w:bookmarkStart w:id="36" w:name="Par55"/>
      <w:bookmarkEnd w:id="35"/>
      <w:bookmarkEnd w:id="36"/>
      <w:r w:rsidRPr="00B33D10">
        <w:rPr>
          <w:sz w:val="26"/>
          <w:szCs w:val="26"/>
        </w:rPr>
        <w:t xml:space="preserve">2. Проверка, предусмотренная пунктом 1 настоящего Положения (далее – проверка), осуществляется комиссией по координации работы по противодействию коррупции в муниципальном образовании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(далее – лица, уполномоченные на проведение проверки), по решению Главы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3. Решение, предусмотренное пунктом 2 настоящего Положения, оформляется в письменной форме отдельно в отношении каждого лица, замещающего муниципальную должность.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4. Основанием для осуществления проверки является информация, представленная в письменном виде лицу, уполномоченному в соответствии с пунктом 2 настоящего Положения принимать решение о проведении проверки: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lastRenderedPageBreak/>
        <w:t xml:space="preserve">2) должностными лицами кадровых служб органов местного самоуправления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, ответственными за работу по профилактике коррупционных и иных правонарушений;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4) Общественной палатой Российской Федерации, Общественной палатой Удмуртской Республики, Общественным советом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5) общероссийскими, республиканскими или муниципальными средствами массовой информации.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7. Лица, уполномоченные на проведение проверки, осуществляют проверку самостоятельно.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8. При осуществлении проверки лица, уполномоченные на проведение проверки, вправе: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1) проводить беседу с лицом, замещающим муниципальную должность;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иным материалам;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bookmarkStart w:id="37" w:name="Par71"/>
      <w:bookmarkEnd w:id="37"/>
      <w:r w:rsidRPr="00B33D10">
        <w:rPr>
          <w:sz w:val="26"/>
          <w:szCs w:val="26"/>
        </w:rPr>
        <w:t>4) направлять обращения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в организации (далее – органы и организации) об имеющихся у них сведениях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5) наводить справки у физических лиц и получать от них информацию с их согласия;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6) осуществлять анализ сведений, представленных лицом, замещающим муниципальную должность, иных сведений.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bookmarkStart w:id="38" w:name="Par74"/>
      <w:bookmarkEnd w:id="38"/>
      <w:r w:rsidRPr="00B33D10">
        <w:rPr>
          <w:sz w:val="26"/>
          <w:szCs w:val="26"/>
        </w:rPr>
        <w:t>9. В обращении, предусмотренном подпунктом 4 пункта 8 настоящего Положения, указываются: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1) фамилия, имя, отчество руководителя органа или организации, в которые направляется обращение;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2) нормативный правовой акт, на основании которого направляется обращение;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4) содержание и объём сведений, подлежащих проверке;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lastRenderedPageBreak/>
        <w:t>5) срок представления запрашиваемых сведений;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6) фамилия, инициалы и номер телефона лица, подготовившего обращение;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8) другие необходимые сведения.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bookmarkStart w:id="39" w:name="Par86"/>
      <w:bookmarkStart w:id="40" w:name="Par88"/>
      <w:bookmarkEnd w:id="39"/>
      <w:bookmarkEnd w:id="40"/>
      <w:r w:rsidRPr="00B33D10">
        <w:rPr>
          <w:sz w:val="26"/>
          <w:szCs w:val="26"/>
        </w:rPr>
        <w:t>10. Лица, уполномоченные на проведение проверки, обеспечивают: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1) уведомление в письменной форме лица, замещающего муниципальную должность, о начале в отношении его проверки и разъяснение ему содержания подпункта 2 настоящего пункта – в течение 2 рабочих дней со дня получения соответствующего решения;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bookmarkStart w:id="41" w:name="Par91"/>
      <w:bookmarkEnd w:id="41"/>
      <w:r w:rsidRPr="00B33D10">
        <w:rPr>
          <w:sz w:val="26"/>
          <w:szCs w:val="26"/>
        </w:rPr>
        <w:t>2)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11. По окончании проверки лица, уполномоченные на проведение проверки, обязаны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bookmarkStart w:id="42" w:name="Par93"/>
      <w:bookmarkEnd w:id="42"/>
      <w:r w:rsidRPr="00B33D10">
        <w:rPr>
          <w:sz w:val="26"/>
          <w:szCs w:val="26"/>
        </w:rPr>
        <w:t>12. Лицо, замещающее муниципальную должность, вправе: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1) давать пояснения в письменной форме в ходе проверки, по результатам проверки;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2) представлять дополнительные материалы и давать по ним пояснения в письменной форме в ходе проверки;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10 настоящего Положения.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13. Пояснения, указанные в пункте 12 настоящего Положения, приобщаются к материалам проверки.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14. Лицо, уполномоченное на проведение проверки, представляет лицу, принявшему решение о проведении проверки, доклад о результатах проверки не позднее 3 рабочих дней со дня ее окончания.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bookmarkStart w:id="43" w:name="Par101"/>
      <w:bookmarkEnd w:id="43"/>
      <w:r w:rsidRPr="00B33D10">
        <w:rPr>
          <w:sz w:val="26"/>
          <w:szCs w:val="26"/>
        </w:rPr>
        <w:t>В докладе должно содержаться одно из следующих предложений: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1) об отсутствии оснований для применения к лицу, замещающему муниципальную должность, мер юридической ответственности;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2) о применении к лицу, замещающему муниципальную должность, мер юридической ответственности;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3) о направлении материалов проверки в органы прокуратуры, правоохранительные органы.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15. Сведения о результатах проверки с письменного согласия лица, принявшего решение о её проведении, не позднее 3 рабочих дней со дня представления доклада о результатах проверки предоставляются лицом, уполномоченным на проведение проверки,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</w:t>
      </w:r>
      <w:r w:rsidRPr="00B33D10">
        <w:rPr>
          <w:sz w:val="26"/>
          <w:szCs w:val="26"/>
        </w:rPr>
        <w:lastRenderedPageBreak/>
        <w:t xml:space="preserve">Федерации, Общественной палате Удмуртской Республики, Общественным советом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, общероссийским, республиканским или муниципальным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16. Глава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, рассмотрев доклад о результатах проверки и соответствующее предложение, указанные в пункте 14 настоящего Положения, принимает одно из следующих решений: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1)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применение таких мер ответственности относится к компетенции Главы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2) о внесение на рассмотрение Совета депутатов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вопроса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применение таких мер ответственности относится к компетенции Совета депутатов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);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3) о направлении материалов проверки в органы прокуратуры, правоохранительные органы.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17. Материалы проверки хранятся в органе местного самоуправления, где лицо замещает муниципальную должность, в течение трех лет со дня ее окончания, после чего передаются в архив.</w:t>
      </w:r>
    </w:p>
    <w:p w:rsidR="00B33D10" w:rsidRPr="00B33D10" w:rsidRDefault="00B33D10" w:rsidP="00B33D10">
      <w:pPr>
        <w:jc w:val="center"/>
        <w:rPr>
          <w:b/>
          <w:caps/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t>Утверждено</w:t>
      </w: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решением Совета депутатов </w:t>
      </w: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«Кожильское»</w:t>
      </w:r>
    </w:p>
    <w:p w:rsidR="00B33D10" w:rsidRPr="00B33D10" w:rsidRDefault="00B33D10" w:rsidP="00B33D10">
      <w:pPr>
        <w:jc w:val="right"/>
        <w:rPr>
          <w:sz w:val="26"/>
          <w:szCs w:val="26"/>
        </w:rPr>
      </w:pPr>
      <w:r w:rsidRPr="00B33D10">
        <w:rPr>
          <w:sz w:val="26"/>
          <w:szCs w:val="26"/>
        </w:rPr>
        <w:t>от «____» __________ 2016 года № __</w:t>
      </w:r>
    </w:p>
    <w:p w:rsidR="00B33D10" w:rsidRPr="00B33D10" w:rsidRDefault="00B33D10" w:rsidP="00B33D10">
      <w:pPr>
        <w:ind w:left="4820"/>
        <w:jc w:val="both"/>
        <w:rPr>
          <w:sz w:val="26"/>
          <w:szCs w:val="26"/>
        </w:rPr>
      </w:pPr>
    </w:p>
    <w:p w:rsidR="00B33D10" w:rsidRPr="00B33D10" w:rsidRDefault="00B33D10" w:rsidP="00B33D10">
      <w:pPr>
        <w:jc w:val="center"/>
        <w:rPr>
          <w:b/>
          <w:caps/>
          <w:sz w:val="26"/>
          <w:szCs w:val="26"/>
        </w:rPr>
      </w:pPr>
    </w:p>
    <w:p w:rsidR="00B33D10" w:rsidRPr="00B33D10" w:rsidRDefault="00B33D10" w:rsidP="00B33D10">
      <w:pPr>
        <w:jc w:val="center"/>
        <w:rPr>
          <w:b/>
          <w:caps/>
          <w:sz w:val="26"/>
          <w:szCs w:val="26"/>
        </w:rPr>
      </w:pPr>
    </w:p>
    <w:p w:rsidR="00B33D10" w:rsidRPr="00B33D10" w:rsidRDefault="00B33D10" w:rsidP="00B33D10">
      <w:pPr>
        <w:jc w:val="center"/>
        <w:rPr>
          <w:b/>
          <w:caps/>
          <w:sz w:val="26"/>
          <w:szCs w:val="26"/>
        </w:rPr>
      </w:pPr>
      <w:r w:rsidRPr="00B33D10">
        <w:rPr>
          <w:b/>
          <w:caps/>
          <w:sz w:val="26"/>
          <w:szCs w:val="26"/>
        </w:rPr>
        <w:t>Положение</w:t>
      </w:r>
    </w:p>
    <w:p w:rsidR="00B33D10" w:rsidRPr="00B33D10" w:rsidRDefault="00B33D10" w:rsidP="00B33D10">
      <w:pPr>
        <w:jc w:val="center"/>
        <w:rPr>
          <w:b/>
          <w:sz w:val="26"/>
          <w:szCs w:val="26"/>
        </w:rPr>
      </w:pPr>
      <w:r w:rsidRPr="00B33D10">
        <w:rPr>
          <w:b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муниципального образования </w:t>
      </w:r>
      <w:r>
        <w:rPr>
          <w:b/>
          <w:sz w:val="26"/>
          <w:szCs w:val="26"/>
        </w:rPr>
        <w:t>«Кожильское»</w:t>
      </w:r>
      <w:r w:rsidRPr="00B33D10">
        <w:rPr>
          <w:b/>
          <w:sz w:val="26"/>
          <w:szCs w:val="26"/>
        </w:rPr>
        <w:t xml:space="preserve"> и предоставления этих сведений средствам массовой информации для опубликования</w:t>
      </w:r>
    </w:p>
    <w:p w:rsidR="00B33D10" w:rsidRPr="00B33D10" w:rsidRDefault="00B33D10" w:rsidP="00B33D10">
      <w:pPr>
        <w:ind w:left="4820"/>
        <w:jc w:val="both"/>
        <w:rPr>
          <w:sz w:val="26"/>
          <w:szCs w:val="26"/>
        </w:rPr>
      </w:pP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1. 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(далее – лица, замещающие муниципальные должности), их </w:t>
      </w:r>
      <w:r w:rsidRPr="00B33D10">
        <w:rPr>
          <w:sz w:val="26"/>
          <w:szCs w:val="26"/>
        </w:rPr>
        <w:lastRenderedPageBreak/>
        <w:t xml:space="preserve">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 xml:space="preserve"> (далее – официальный сайт),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bookmarkStart w:id="44" w:name="Par65"/>
      <w:bookmarkEnd w:id="44"/>
      <w:r w:rsidRPr="00B33D10">
        <w:rPr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B33D10" w:rsidRPr="00B33D10" w:rsidRDefault="00B33D10" w:rsidP="00B33D1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3D10">
        <w:rPr>
          <w:rFonts w:ascii="Times New Roman" w:hAnsi="Times New Roman" w:cs="Times New Roman"/>
          <w:sz w:val="26"/>
          <w:szCs w:val="26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B33D10">
        <w:rPr>
          <w:sz w:val="26"/>
          <w:szCs w:val="26"/>
        </w:rPr>
        <w:t xml:space="preserve">лица, замещающего муниципальную должность, </w:t>
      </w:r>
      <w:r w:rsidRPr="00B33D10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предшествующих отчетному периоду.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</w:t>
      </w:r>
      <w:r w:rsidRPr="00B33D10">
        <w:rPr>
          <w:sz w:val="26"/>
          <w:szCs w:val="26"/>
        </w:rPr>
        <w:lastRenderedPageBreak/>
        <w:t>детей, находятся на официальном сайте и ежегодно обновляются в течение 30 рабочих дней со дня истечения срока, установленного для их подачи.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45" w:name="Par78"/>
      <w:bookmarkEnd w:id="45"/>
      <w:r w:rsidRPr="00B33D10">
        <w:rPr>
          <w:sz w:val="26"/>
          <w:szCs w:val="26"/>
        </w:rPr>
        <w:t xml:space="preserve"> обеспечивается Главой муниципального образования </w:t>
      </w:r>
      <w:r>
        <w:rPr>
          <w:sz w:val="26"/>
          <w:szCs w:val="26"/>
        </w:rPr>
        <w:t>«Кожильское»</w:t>
      </w:r>
      <w:bookmarkStart w:id="46" w:name="Par79"/>
      <w:bookmarkEnd w:id="46"/>
      <w:r w:rsidRPr="00B33D10">
        <w:rPr>
          <w:sz w:val="26"/>
          <w:szCs w:val="26"/>
        </w:rPr>
        <w:t>.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6. Глава муниципального образования </w:t>
      </w:r>
      <w:r>
        <w:rPr>
          <w:sz w:val="26"/>
          <w:szCs w:val="26"/>
        </w:rPr>
        <w:t>«Кожильское»</w:t>
      </w:r>
      <w:r w:rsidRPr="00B33D10">
        <w:rPr>
          <w:sz w:val="26"/>
          <w:szCs w:val="26"/>
        </w:rPr>
        <w:t>: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>2) в случае, если запрашиваемые сведения отсутствуют на официальном сайте 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Положения;</w:t>
      </w:r>
    </w:p>
    <w:p w:rsidR="00B33D10" w:rsidRPr="00B33D10" w:rsidRDefault="00B33D10" w:rsidP="00B33D10">
      <w:pPr>
        <w:pStyle w:val="ConsPlusNormal"/>
        <w:ind w:firstLine="720"/>
        <w:jc w:val="both"/>
        <w:rPr>
          <w:sz w:val="26"/>
          <w:szCs w:val="26"/>
        </w:rPr>
      </w:pPr>
      <w:r w:rsidRPr="00B33D10">
        <w:rPr>
          <w:sz w:val="26"/>
          <w:szCs w:val="26"/>
        </w:rPr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 </w:t>
      </w:r>
    </w:p>
    <w:p w:rsidR="00B33D10" w:rsidRPr="00B33D10" w:rsidRDefault="00B33D10" w:rsidP="00B33D10">
      <w:pPr>
        <w:ind w:left="4820" w:firstLine="720"/>
        <w:jc w:val="both"/>
        <w:rPr>
          <w:sz w:val="26"/>
          <w:szCs w:val="26"/>
        </w:rPr>
      </w:pPr>
    </w:p>
    <w:p w:rsidR="003728FC" w:rsidRPr="00B33D10" w:rsidRDefault="003728FC" w:rsidP="00B33D10">
      <w:pPr>
        <w:ind w:right="-55"/>
        <w:jc w:val="center"/>
        <w:rPr>
          <w:sz w:val="26"/>
          <w:szCs w:val="26"/>
        </w:rPr>
      </w:pPr>
    </w:p>
    <w:sectPr w:rsidR="003728FC" w:rsidRPr="00B33D10" w:rsidSect="00B33D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54" w:rsidRDefault="001F0854" w:rsidP="006D49DC">
      <w:r>
        <w:separator/>
      </w:r>
    </w:p>
  </w:endnote>
  <w:endnote w:type="continuationSeparator" w:id="1">
    <w:p w:rsidR="001F0854" w:rsidRDefault="001F0854" w:rsidP="006D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54" w:rsidRDefault="001F0854" w:rsidP="006D49DC">
      <w:r>
        <w:separator/>
      </w:r>
    </w:p>
  </w:footnote>
  <w:footnote w:type="continuationSeparator" w:id="1">
    <w:p w:rsidR="001F0854" w:rsidRDefault="001F0854" w:rsidP="006D4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F03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EC6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8E0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3CF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70F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42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A62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D28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945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941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606A0"/>
    <w:multiLevelType w:val="hybridMultilevel"/>
    <w:tmpl w:val="40D8F096"/>
    <w:lvl w:ilvl="0" w:tplc="D7DEEC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A37"/>
    <w:rsid w:val="00045424"/>
    <w:rsid w:val="00062BE4"/>
    <w:rsid w:val="00070A14"/>
    <w:rsid w:val="00085D14"/>
    <w:rsid w:val="000C7217"/>
    <w:rsid w:val="0014007F"/>
    <w:rsid w:val="00141849"/>
    <w:rsid w:val="001B2E3E"/>
    <w:rsid w:val="001F0854"/>
    <w:rsid w:val="00275F66"/>
    <w:rsid w:val="00295E76"/>
    <w:rsid w:val="002C4206"/>
    <w:rsid w:val="00310137"/>
    <w:rsid w:val="00335405"/>
    <w:rsid w:val="00366FF8"/>
    <w:rsid w:val="003728FC"/>
    <w:rsid w:val="00372D75"/>
    <w:rsid w:val="003A7F28"/>
    <w:rsid w:val="003B192A"/>
    <w:rsid w:val="003D77A8"/>
    <w:rsid w:val="003F33E8"/>
    <w:rsid w:val="004247D5"/>
    <w:rsid w:val="00450F90"/>
    <w:rsid w:val="0046595E"/>
    <w:rsid w:val="00480FA5"/>
    <w:rsid w:val="00485683"/>
    <w:rsid w:val="00531962"/>
    <w:rsid w:val="00563235"/>
    <w:rsid w:val="00573274"/>
    <w:rsid w:val="005826B9"/>
    <w:rsid w:val="005E0D15"/>
    <w:rsid w:val="0069734F"/>
    <w:rsid w:val="006A16EB"/>
    <w:rsid w:val="006B4418"/>
    <w:rsid w:val="006D49DC"/>
    <w:rsid w:val="006D7A37"/>
    <w:rsid w:val="00724389"/>
    <w:rsid w:val="00737F4C"/>
    <w:rsid w:val="007F0486"/>
    <w:rsid w:val="008276A0"/>
    <w:rsid w:val="00876082"/>
    <w:rsid w:val="0088129F"/>
    <w:rsid w:val="008D79C4"/>
    <w:rsid w:val="008F0D5F"/>
    <w:rsid w:val="00924DE9"/>
    <w:rsid w:val="00963AB5"/>
    <w:rsid w:val="009703CB"/>
    <w:rsid w:val="00A215A7"/>
    <w:rsid w:val="00A53589"/>
    <w:rsid w:val="00AB2F1A"/>
    <w:rsid w:val="00AE118B"/>
    <w:rsid w:val="00B252C7"/>
    <w:rsid w:val="00B33D10"/>
    <w:rsid w:val="00B70F97"/>
    <w:rsid w:val="00B761D7"/>
    <w:rsid w:val="00B8237C"/>
    <w:rsid w:val="00C15CAB"/>
    <w:rsid w:val="00C721FA"/>
    <w:rsid w:val="00CB3DC8"/>
    <w:rsid w:val="00CD450B"/>
    <w:rsid w:val="00D0316E"/>
    <w:rsid w:val="00EA026C"/>
    <w:rsid w:val="00EB21C5"/>
    <w:rsid w:val="00F071EE"/>
    <w:rsid w:val="00F20674"/>
    <w:rsid w:val="00F24604"/>
    <w:rsid w:val="00F26080"/>
    <w:rsid w:val="00F30267"/>
    <w:rsid w:val="00F662DE"/>
    <w:rsid w:val="00F70D18"/>
    <w:rsid w:val="00F76ED5"/>
    <w:rsid w:val="00FA6FDA"/>
    <w:rsid w:val="00FF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A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D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33D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3D10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21">
    <w:name w:val="Знак Знак2 Знак Знак Знак Знак Знак Знак Знак"/>
    <w:basedOn w:val="a"/>
    <w:rsid w:val="006D7A37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59"/>
    <w:rsid w:val="007F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4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D49DC"/>
    <w:rPr>
      <w:sz w:val="24"/>
      <w:szCs w:val="24"/>
    </w:rPr>
  </w:style>
  <w:style w:type="paragraph" w:styleId="a6">
    <w:name w:val="footer"/>
    <w:basedOn w:val="a"/>
    <w:link w:val="a7"/>
    <w:uiPriority w:val="99"/>
    <w:rsid w:val="006D4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D49DC"/>
    <w:rPr>
      <w:sz w:val="24"/>
      <w:szCs w:val="24"/>
    </w:rPr>
  </w:style>
  <w:style w:type="paragraph" w:styleId="a8">
    <w:name w:val="Balloon Text"/>
    <w:basedOn w:val="a"/>
    <w:link w:val="a9"/>
    <w:uiPriority w:val="99"/>
    <w:rsid w:val="00F662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F662DE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963AB5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963AB5"/>
    <w:rPr>
      <w:sz w:val="28"/>
    </w:rPr>
  </w:style>
  <w:style w:type="character" w:customStyle="1" w:styleId="10">
    <w:name w:val="Заголовок 1 Знак"/>
    <w:basedOn w:val="a0"/>
    <w:link w:val="1"/>
    <w:rsid w:val="00B33D10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33D1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33D10"/>
    <w:rPr>
      <w:b/>
      <w:bCs/>
      <w:sz w:val="24"/>
      <w:szCs w:val="24"/>
      <w:lang w:val="en-US"/>
    </w:rPr>
  </w:style>
  <w:style w:type="character" w:styleId="aa">
    <w:name w:val="Hyperlink"/>
    <w:rsid w:val="00B33D10"/>
    <w:rPr>
      <w:color w:val="0000FF"/>
      <w:u w:val="single"/>
    </w:rPr>
  </w:style>
  <w:style w:type="paragraph" w:styleId="ab">
    <w:name w:val="Body Text"/>
    <w:basedOn w:val="a"/>
    <w:link w:val="ac"/>
    <w:rsid w:val="00B33D10"/>
    <w:pPr>
      <w:jc w:val="center"/>
    </w:pPr>
  </w:style>
  <w:style w:type="character" w:customStyle="1" w:styleId="ac">
    <w:name w:val="Основной текст Знак"/>
    <w:basedOn w:val="a0"/>
    <w:link w:val="ab"/>
    <w:rsid w:val="00B33D10"/>
    <w:rPr>
      <w:sz w:val="24"/>
      <w:szCs w:val="24"/>
    </w:rPr>
  </w:style>
  <w:style w:type="character" w:styleId="ad">
    <w:name w:val="FollowedHyperlink"/>
    <w:rsid w:val="00B33D10"/>
    <w:rPr>
      <w:color w:val="800080"/>
      <w:u w:val="single"/>
    </w:rPr>
  </w:style>
  <w:style w:type="paragraph" w:styleId="ae">
    <w:name w:val="Title"/>
    <w:basedOn w:val="a"/>
    <w:link w:val="af"/>
    <w:qFormat/>
    <w:rsid w:val="00B33D10"/>
    <w:pPr>
      <w:jc w:val="center"/>
    </w:pPr>
    <w:rPr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B33D10"/>
    <w:rPr>
      <w:b/>
      <w:bCs/>
      <w:sz w:val="28"/>
    </w:rPr>
  </w:style>
  <w:style w:type="paragraph" w:customStyle="1" w:styleId="af0">
    <w:name w:val="Обычный абзац"/>
    <w:basedOn w:val="a"/>
    <w:rsid w:val="00B33D10"/>
    <w:pPr>
      <w:ind w:firstLine="709"/>
      <w:jc w:val="both"/>
    </w:pPr>
    <w:rPr>
      <w:sz w:val="28"/>
    </w:rPr>
  </w:style>
  <w:style w:type="paragraph" w:customStyle="1" w:styleId="af1">
    <w:name w:val="стандартный абзац"/>
    <w:autoRedefine/>
    <w:rsid w:val="00B33D10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B33D1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33D10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ConsPlusNormal">
    <w:name w:val="ConsPlusNormal"/>
    <w:rsid w:val="00B33D10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f2">
    <w:name w:val="No Spacing"/>
    <w:uiPriority w:val="1"/>
    <w:qFormat/>
    <w:rsid w:val="00B33D10"/>
    <w:rPr>
      <w:rFonts w:eastAsia="Calibri"/>
      <w:sz w:val="28"/>
      <w:szCs w:val="22"/>
      <w:lang w:eastAsia="en-US"/>
    </w:rPr>
  </w:style>
  <w:style w:type="paragraph" w:customStyle="1" w:styleId="af3">
    <w:name w:val="Знак Знак Знак Знак Знак Знак Знак"/>
    <w:basedOn w:val="a"/>
    <w:rsid w:val="00B33D1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33D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3D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B33D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33D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WORD\GERB_UD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lezino.udmurt.ru/city/settlement/kozhil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36234</CharactersWithSpaces>
  <SharedDoc>false</SharedDoc>
  <HLinks>
    <vt:vector size="6" baseType="variant">
      <vt:variant>
        <vt:i4>4522098</vt:i4>
      </vt:variant>
      <vt:variant>
        <vt:i4>-1</vt:i4>
      </vt:variant>
      <vt:variant>
        <vt:i4>1026</vt:i4>
      </vt:variant>
      <vt:variant>
        <vt:i4>1</vt:i4>
      </vt:variant>
      <vt:variant>
        <vt:lpwstr>C:\WINWORD\GERB_UDM.BMP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2014-11-26T08:50:00Z</cp:lastPrinted>
  <dcterms:created xsi:type="dcterms:W3CDTF">2012-12-11T08:05:00Z</dcterms:created>
  <dcterms:modified xsi:type="dcterms:W3CDTF">2016-03-22T14:00:00Z</dcterms:modified>
</cp:coreProperties>
</file>