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5B1735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 xml:space="preserve">Информация об устранении нарушений по  результатам </w:t>
      </w:r>
      <w:r w:rsidR="00245CE8">
        <w:rPr>
          <w:rFonts w:ascii="Times New Roman" w:hAnsi="Times New Roman" w:cs="Times New Roman"/>
          <w:sz w:val="28"/>
          <w:szCs w:val="28"/>
        </w:rPr>
        <w:t xml:space="preserve">ЭАМ - </w:t>
      </w:r>
      <w:r w:rsidRPr="00476F7B">
        <w:rPr>
          <w:rFonts w:ascii="Times New Roman" w:hAnsi="Times New Roman" w:cs="Times New Roman"/>
          <w:sz w:val="28"/>
          <w:szCs w:val="28"/>
        </w:rPr>
        <w:t>проверк</w:t>
      </w:r>
      <w:r w:rsidR="00245CE8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годового отчета об исполнении бюджета муниципального образования «</w:t>
      </w:r>
      <w:r w:rsidR="00ED69A5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r w:rsidR="00790036">
        <w:rPr>
          <w:rFonts w:ascii="Times New Roman" w:hAnsi="Times New Roman" w:cs="Times New Roman"/>
          <w:sz w:val="28"/>
          <w:szCs w:val="28"/>
        </w:rPr>
        <w:t>Балезинск</w:t>
      </w:r>
      <w:r w:rsidR="00504719">
        <w:rPr>
          <w:rFonts w:ascii="Times New Roman" w:hAnsi="Times New Roman" w:cs="Times New Roman"/>
          <w:sz w:val="28"/>
          <w:szCs w:val="28"/>
        </w:rPr>
        <w:t>ий район</w:t>
      </w:r>
      <w:r w:rsidR="00ED69A5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="00504719">
        <w:rPr>
          <w:rFonts w:ascii="Times New Roman" w:hAnsi="Times New Roman" w:cs="Times New Roman"/>
          <w:sz w:val="28"/>
          <w:szCs w:val="28"/>
        </w:rPr>
        <w:t>»</w:t>
      </w:r>
      <w:r w:rsidR="005B1735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694DF2">
        <w:rPr>
          <w:rFonts w:ascii="Times New Roman" w:hAnsi="Times New Roman" w:cs="Times New Roman"/>
          <w:sz w:val="28"/>
          <w:szCs w:val="28"/>
        </w:rPr>
        <w:t>4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ED69A5" w:rsidRPr="00ED69A5">
        <w:rPr>
          <w:rFonts w:ascii="Times New Roman" w:hAnsi="Times New Roman" w:cs="Times New Roman"/>
          <w:sz w:val="28"/>
          <w:szCs w:val="28"/>
        </w:rPr>
        <w:t>Муниципальный округ Балезинский район Удмуртской Республики</w:t>
      </w:r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94DF2">
        <w:rPr>
          <w:rFonts w:ascii="Times New Roman" w:hAnsi="Times New Roman" w:cs="Times New Roman"/>
          <w:sz w:val="28"/>
          <w:szCs w:val="28"/>
        </w:rPr>
        <w:t>4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</w:t>
      </w:r>
      <w:r w:rsidR="00ED69A5">
        <w:rPr>
          <w:rFonts w:ascii="Times New Roman" w:hAnsi="Times New Roman" w:cs="Times New Roman"/>
          <w:sz w:val="28"/>
          <w:szCs w:val="28"/>
        </w:rPr>
        <w:t>оссийской Федерации</w:t>
      </w:r>
      <w:r w:rsidRPr="00476F7B">
        <w:rPr>
          <w:rFonts w:ascii="Times New Roman" w:hAnsi="Times New Roman" w:cs="Times New Roman"/>
          <w:sz w:val="28"/>
          <w:szCs w:val="28"/>
        </w:rPr>
        <w:t>» № 191</w:t>
      </w:r>
      <w:r w:rsidR="00ED69A5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5CE8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4719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1735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94DF2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0036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0728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D69A5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2021-07-26T10:38:00Z</dcterms:created>
  <dcterms:modified xsi:type="dcterms:W3CDTF">2025-04-21T12:12:00Z</dcterms:modified>
</cp:coreProperties>
</file>