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70" w:rsidRPr="00A06CB4" w:rsidRDefault="00033E70" w:rsidP="00033E70">
      <w:pPr>
        <w:jc w:val="center"/>
        <w:rPr>
          <w:sz w:val="26"/>
          <w:szCs w:val="26"/>
        </w:rPr>
      </w:pPr>
      <w:r w:rsidRPr="00A06CB4">
        <w:rPr>
          <w:b/>
          <w:noProof/>
        </w:rPr>
        <w:drawing>
          <wp:inline distT="0" distB="0" distL="0" distR="0" wp14:anchorId="3DF30CDC" wp14:editId="3041303C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70" w:rsidRPr="00A06CB4" w:rsidRDefault="00033E70" w:rsidP="00033E70">
      <w:pPr>
        <w:ind w:right="-142"/>
      </w:pPr>
    </w:p>
    <w:p w:rsidR="00AB618B" w:rsidRPr="00A06CB4" w:rsidRDefault="00AB618B" w:rsidP="00AB618B">
      <w:pPr>
        <w:spacing w:after="200" w:line="276" w:lineRule="auto"/>
        <w:ind w:right="-142"/>
        <w:jc w:val="center"/>
        <w:rPr>
          <w:rFonts w:eastAsiaTheme="minorEastAsia"/>
        </w:rPr>
      </w:pPr>
      <w:r w:rsidRPr="00A06CB4">
        <w:rPr>
          <w:rFonts w:eastAsiaTheme="minorEastAsia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AB618B" w:rsidRPr="00A06CB4" w:rsidRDefault="00AB618B" w:rsidP="00AB618B">
      <w:pPr>
        <w:spacing w:after="200" w:line="276" w:lineRule="auto"/>
        <w:jc w:val="center"/>
        <w:rPr>
          <w:rFonts w:eastAsiaTheme="minorEastAsia"/>
        </w:rPr>
      </w:pPr>
      <w:r w:rsidRPr="00A06CB4">
        <w:rPr>
          <w:rFonts w:eastAsiaTheme="minorEastAsia"/>
        </w:rPr>
        <w:t>«УДМУРТ ЭЛЬКУНЫСЬ БАЛЕЗИНО ЁРОС МУНИЦИПАЛ ОКРУГ»  МУНИЦИПАЛ КЫЛДЫТЭТЫСЬ  АДМИНИСТРАЦИЕЗ</w:t>
      </w:r>
    </w:p>
    <w:p w:rsidR="00033E70" w:rsidRPr="00A06CB4" w:rsidRDefault="00033E70" w:rsidP="00033E70">
      <w:pPr>
        <w:jc w:val="center"/>
        <w:rPr>
          <w:sz w:val="28"/>
        </w:rPr>
      </w:pPr>
      <w:r w:rsidRPr="00A06CB4">
        <w:t xml:space="preserve">                                                              </w:t>
      </w:r>
    </w:p>
    <w:p w:rsidR="00033E70" w:rsidRPr="00A06CB4" w:rsidRDefault="00033E70" w:rsidP="00033E70">
      <w:pPr>
        <w:jc w:val="center"/>
        <w:rPr>
          <w:b/>
          <w:sz w:val="36"/>
        </w:rPr>
      </w:pPr>
      <w:proofErr w:type="gramStart"/>
      <w:r w:rsidRPr="00A06CB4">
        <w:rPr>
          <w:b/>
          <w:sz w:val="36"/>
        </w:rPr>
        <w:t>П</w:t>
      </w:r>
      <w:proofErr w:type="gramEnd"/>
      <w:r w:rsidRPr="00A06CB4">
        <w:rPr>
          <w:b/>
          <w:sz w:val="36"/>
        </w:rPr>
        <w:t xml:space="preserve"> О С Т А Н О В Л Е Н И Е </w:t>
      </w:r>
    </w:p>
    <w:p w:rsidR="00033E70" w:rsidRPr="00A06CB4" w:rsidRDefault="00033E70" w:rsidP="00924991">
      <w:pPr>
        <w:jc w:val="right"/>
        <w:rPr>
          <w:b/>
          <w:u w:val="single"/>
        </w:rPr>
      </w:pPr>
      <w:r w:rsidRPr="00A06CB4">
        <w:rPr>
          <w:u w:val="single"/>
        </w:rPr>
        <w:t xml:space="preserve">                 </w:t>
      </w:r>
    </w:p>
    <w:p w:rsidR="00033E70" w:rsidRPr="00A06CB4" w:rsidRDefault="00922D3A" w:rsidP="00CC157D">
      <w:pPr>
        <w:rPr>
          <w:sz w:val="26"/>
          <w:szCs w:val="26"/>
        </w:rPr>
      </w:pPr>
      <w:r w:rsidRPr="00A06CB4">
        <w:rPr>
          <w:sz w:val="26"/>
          <w:szCs w:val="26"/>
        </w:rPr>
        <w:t xml:space="preserve"> «</w:t>
      </w:r>
      <w:r w:rsidR="00E275E0" w:rsidRPr="00A06CB4">
        <w:rPr>
          <w:sz w:val="26"/>
          <w:szCs w:val="26"/>
        </w:rPr>
        <w:t xml:space="preserve"> </w:t>
      </w:r>
      <w:r w:rsidR="00B667AB">
        <w:rPr>
          <w:sz w:val="26"/>
          <w:szCs w:val="26"/>
        </w:rPr>
        <w:t>05</w:t>
      </w:r>
      <w:r w:rsidR="00E275E0" w:rsidRPr="00A06CB4">
        <w:rPr>
          <w:sz w:val="26"/>
          <w:szCs w:val="26"/>
        </w:rPr>
        <w:t xml:space="preserve"> </w:t>
      </w:r>
      <w:r w:rsidRPr="00A06CB4">
        <w:rPr>
          <w:sz w:val="26"/>
          <w:szCs w:val="26"/>
        </w:rPr>
        <w:t>»</w:t>
      </w:r>
      <w:r w:rsidR="00B667AB">
        <w:rPr>
          <w:sz w:val="26"/>
          <w:szCs w:val="26"/>
        </w:rPr>
        <w:t xml:space="preserve"> марта</w:t>
      </w:r>
      <w:r w:rsidRPr="00A06CB4">
        <w:rPr>
          <w:sz w:val="26"/>
          <w:szCs w:val="26"/>
        </w:rPr>
        <w:t xml:space="preserve"> </w:t>
      </w:r>
      <w:r w:rsidR="00FE4C9B" w:rsidRPr="00A06CB4">
        <w:rPr>
          <w:sz w:val="26"/>
          <w:szCs w:val="26"/>
        </w:rPr>
        <w:t>202</w:t>
      </w:r>
      <w:r w:rsidR="00E275E0" w:rsidRPr="00A06CB4">
        <w:rPr>
          <w:sz w:val="26"/>
          <w:szCs w:val="26"/>
        </w:rPr>
        <w:t>5</w:t>
      </w:r>
      <w:r w:rsidR="00FE4C9B" w:rsidRPr="00A06CB4">
        <w:rPr>
          <w:sz w:val="26"/>
          <w:szCs w:val="26"/>
        </w:rPr>
        <w:t xml:space="preserve"> </w:t>
      </w:r>
      <w:r w:rsidR="00033E70" w:rsidRPr="00A06CB4">
        <w:rPr>
          <w:sz w:val="26"/>
          <w:szCs w:val="26"/>
        </w:rPr>
        <w:t xml:space="preserve">года       </w:t>
      </w:r>
      <w:r w:rsidR="00B667AB">
        <w:rPr>
          <w:sz w:val="26"/>
          <w:szCs w:val="26"/>
        </w:rPr>
        <w:t xml:space="preserve">            </w:t>
      </w:r>
      <w:r w:rsidR="00033E70" w:rsidRPr="00A06CB4">
        <w:rPr>
          <w:sz w:val="26"/>
          <w:szCs w:val="26"/>
        </w:rPr>
        <w:t xml:space="preserve">       </w:t>
      </w:r>
      <w:r w:rsidR="00B667AB">
        <w:rPr>
          <w:sz w:val="26"/>
          <w:szCs w:val="26"/>
        </w:rPr>
        <w:t xml:space="preserve">    </w:t>
      </w:r>
      <w:r w:rsidR="00033E70" w:rsidRPr="00A06CB4">
        <w:rPr>
          <w:sz w:val="26"/>
          <w:szCs w:val="26"/>
        </w:rPr>
        <w:t xml:space="preserve">      </w:t>
      </w:r>
      <w:r w:rsidR="00924991" w:rsidRPr="00A06CB4">
        <w:rPr>
          <w:sz w:val="26"/>
          <w:szCs w:val="26"/>
        </w:rPr>
        <w:t xml:space="preserve">    </w:t>
      </w:r>
      <w:r w:rsidR="00033E70" w:rsidRPr="00A06CB4">
        <w:rPr>
          <w:sz w:val="26"/>
          <w:szCs w:val="26"/>
        </w:rPr>
        <w:t xml:space="preserve">                  </w:t>
      </w:r>
      <w:r w:rsidR="00786316" w:rsidRPr="00A06CB4">
        <w:rPr>
          <w:sz w:val="26"/>
          <w:szCs w:val="26"/>
        </w:rPr>
        <w:t xml:space="preserve">     </w:t>
      </w:r>
      <w:r w:rsidR="0040363C" w:rsidRPr="00A06CB4">
        <w:rPr>
          <w:sz w:val="26"/>
          <w:szCs w:val="26"/>
        </w:rPr>
        <w:t xml:space="preserve">   </w:t>
      </w:r>
      <w:r w:rsidR="00905029" w:rsidRPr="00A06CB4">
        <w:rPr>
          <w:sz w:val="26"/>
          <w:szCs w:val="26"/>
        </w:rPr>
        <w:t xml:space="preserve">  </w:t>
      </w:r>
      <w:r w:rsidR="000D0D07" w:rsidRPr="00A06CB4">
        <w:rPr>
          <w:sz w:val="26"/>
          <w:szCs w:val="26"/>
        </w:rPr>
        <w:t xml:space="preserve">               </w:t>
      </w:r>
      <w:r w:rsidR="00905029" w:rsidRPr="00A06CB4">
        <w:rPr>
          <w:sz w:val="26"/>
          <w:szCs w:val="26"/>
        </w:rPr>
        <w:t xml:space="preserve"> </w:t>
      </w:r>
      <w:r w:rsidR="000D0D07" w:rsidRPr="00A06CB4">
        <w:rPr>
          <w:sz w:val="26"/>
          <w:szCs w:val="26"/>
        </w:rPr>
        <w:t xml:space="preserve">   </w:t>
      </w:r>
      <w:r w:rsidR="00924991" w:rsidRPr="00A06CB4">
        <w:rPr>
          <w:sz w:val="26"/>
          <w:szCs w:val="26"/>
        </w:rPr>
        <w:t>№</w:t>
      </w:r>
      <w:r w:rsidR="00B667AB">
        <w:rPr>
          <w:sz w:val="26"/>
          <w:szCs w:val="26"/>
        </w:rPr>
        <w:t xml:space="preserve"> 422</w:t>
      </w:r>
    </w:p>
    <w:p w:rsidR="004212D5" w:rsidRPr="00A06CB4" w:rsidRDefault="004212D5" w:rsidP="00C12E14">
      <w:pPr>
        <w:jc w:val="center"/>
        <w:rPr>
          <w:sz w:val="26"/>
          <w:szCs w:val="26"/>
        </w:rPr>
      </w:pPr>
    </w:p>
    <w:p w:rsidR="00C12E14" w:rsidRDefault="00C12E14" w:rsidP="00C12E14">
      <w:pPr>
        <w:jc w:val="center"/>
        <w:rPr>
          <w:sz w:val="26"/>
          <w:szCs w:val="26"/>
        </w:rPr>
      </w:pPr>
      <w:r w:rsidRPr="00A06CB4">
        <w:rPr>
          <w:sz w:val="26"/>
          <w:szCs w:val="26"/>
        </w:rPr>
        <w:t>п. Балезино</w:t>
      </w:r>
    </w:p>
    <w:p w:rsidR="00033E70" w:rsidRPr="00A06CB4" w:rsidRDefault="00033E70" w:rsidP="00033E70">
      <w:pPr>
        <w:rPr>
          <w:sz w:val="26"/>
          <w:szCs w:val="26"/>
        </w:rPr>
      </w:pPr>
    </w:p>
    <w:p w:rsidR="00B14C92" w:rsidRPr="00A06CB4" w:rsidRDefault="0022399A" w:rsidP="00877D81">
      <w:pPr>
        <w:tabs>
          <w:tab w:val="left" w:pos="4395"/>
        </w:tabs>
        <w:ind w:right="1700"/>
        <w:jc w:val="both"/>
        <w:rPr>
          <w:sz w:val="26"/>
          <w:szCs w:val="26"/>
        </w:rPr>
      </w:pPr>
      <w:r w:rsidRPr="00A06CB4">
        <w:rPr>
          <w:sz w:val="26"/>
          <w:szCs w:val="26"/>
        </w:rPr>
        <w:t xml:space="preserve">Об освобождении отдельных категорий родителей (законных представителей) от взимания родительской платы за присмотр и уход за детьми в </w:t>
      </w:r>
      <w:r w:rsidR="000E6DDF" w:rsidRPr="00A06CB4">
        <w:rPr>
          <w:sz w:val="26"/>
          <w:szCs w:val="26"/>
        </w:rPr>
        <w:t>муниципальных образовательных учреждениях</w:t>
      </w:r>
      <w:r w:rsidR="00B14C92" w:rsidRPr="00A06CB4">
        <w:rPr>
          <w:sz w:val="26"/>
          <w:szCs w:val="26"/>
        </w:rPr>
        <w:t xml:space="preserve"> на территории муниципального образования «Муниципальный округ Балезинский район Уд</w:t>
      </w:r>
      <w:r w:rsidR="00B667AB">
        <w:rPr>
          <w:sz w:val="26"/>
          <w:szCs w:val="26"/>
        </w:rPr>
        <w:t>муртской Республики», реализующих</w:t>
      </w:r>
      <w:r w:rsidR="00B14C92" w:rsidRPr="00A06CB4">
        <w:rPr>
          <w:sz w:val="26"/>
          <w:szCs w:val="26"/>
        </w:rPr>
        <w:t xml:space="preserve"> образовательную программу дошкольного образования.</w:t>
      </w:r>
    </w:p>
    <w:p w:rsidR="00805FC8" w:rsidRPr="00A06CB4" w:rsidRDefault="00805FC8" w:rsidP="00877D81">
      <w:pPr>
        <w:tabs>
          <w:tab w:val="left" w:pos="4395"/>
        </w:tabs>
        <w:ind w:right="1700"/>
        <w:jc w:val="both"/>
        <w:rPr>
          <w:sz w:val="26"/>
          <w:szCs w:val="26"/>
        </w:rPr>
      </w:pPr>
      <w:r w:rsidRPr="00A06CB4">
        <w:rPr>
          <w:sz w:val="26"/>
          <w:szCs w:val="26"/>
        </w:rPr>
        <w:tab/>
        <w:t xml:space="preserve"> </w:t>
      </w:r>
    </w:p>
    <w:p w:rsidR="009C6D21" w:rsidRPr="00A06CB4" w:rsidRDefault="00C452FE" w:rsidP="009C6D21">
      <w:pPr>
        <w:ind w:firstLine="709"/>
        <w:jc w:val="both"/>
        <w:rPr>
          <w:b/>
          <w:sz w:val="26"/>
          <w:szCs w:val="26"/>
        </w:rPr>
      </w:pPr>
      <w:proofErr w:type="gramStart"/>
      <w:r w:rsidRPr="00A06CB4">
        <w:rPr>
          <w:sz w:val="26"/>
          <w:szCs w:val="26"/>
        </w:rPr>
        <w:t>В целях социальной поддержки граждан Российской Федерации, принимающих участие в специальной военной операции</w:t>
      </w:r>
      <w:r w:rsidR="005E2D99" w:rsidRPr="00A06CB4">
        <w:rPr>
          <w:sz w:val="26"/>
          <w:szCs w:val="26"/>
        </w:rPr>
        <w:t xml:space="preserve">, </w:t>
      </w:r>
      <w:r w:rsidR="009C6D21" w:rsidRPr="00A06CB4">
        <w:rPr>
          <w:sz w:val="26"/>
          <w:szCs w:val="26"/>
        </w:rPr>
        <w:t>р</w:t>
      </w:r>
      <w:r w:rsidR="00280FDA" w:rsidRPr="00A06CB4">
        <w:rPr>
          <w:sz w:val="26"/>
          <w:szCs w:val="26"/>
        </w:rPr>
        <w:t>уководствуясь Указом</w:t>
      </w:r>
      <w:r w:rsidR="009C6D21" w:rsidRPr="00A06CB4">
        <w:rPr>
          <w:sz w:val="26"/>
          <w:szCs w:val="26"/>
        </w:rPr>
        <w:t xml:space="preserve">  Главы Удмуртской Республики от 16 февраля 2023 года № 26 «Об освобождении отдельных категорий родителей (законных представителей) от взимания родительской платы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образования»,</w:t>
      </w:r>
      <w:r w:rsidR="000B0613" w:rsidRPr="00A06CB4">
        <w:rPr>
          <w:sz w:val="26"/>
          <w:szCs w:val="26"/>
        </w:rPr>
        <w:t xml:space="preserve"> Уставом муниципального образования «Муниципальный округ Балезинский район </w:t>
      </w:r>
      <w:r w:rsidR="00B667AB">
        <w:rPr>
          <w:sz w:val="26"/>
          <w:szCs w:val="26"/>
        </w:rPr>
        <w:t>У</w:t>
      </w:r>
      <w:r w:rsidR="000B0613" w:rsidRPr="00A06CB4">
        <w:rPr>
          <w:sz w:val="26"/>
          <w:szCs w:val="26"/>
        </w:rPr>
        <w:t>дмуртской</w:t>
      </w:r>
      <w:proofErr w:type="gramEnd"/>
      <w:r w:rsidR="000B0613" w:rsidRPr="00A06CB4">
        <w:rPr>
          <w:sz w:val="26"/>
          <w:szCs w:val="26"/>
        </w:rPr>
        <w:t xml:space="preserve"> </w:t>
      </w:r>
      <w:proofErr w:type="gramStart"/>
      <w:r w:rsidR="000B0613" w:rsidRPr="00A06CB4">
        <w:rPr>
          <w:sz w:val="26"/>
          <w:szCs w:val="26"/>
        </w:rPr>
        <w:t xml:space="preserve">Республики», </w:t>
      </w:r>
      <w:r w:rsidR="00FE14BC" w:rsidRPr="00A06CB4">
        <w:rPr>
          <w:sz w:val="26"/>
          <w:szCs w:val="26"/>
        </w:rPr>
        <w:t>утвержденного Решением Совета депутатов муниципального образования «Муниципальный округ  Балезинский район Удмуртской Республики» от 15.11.2021 г. № 2-24,</w:t>
      </w:r>
      <w:r w:rsidR="00807ED2">
        <w:rPr>
          <w:sz w:val="26"/>
          <w:szCs w:val="26"/>
        </w:rPr>
        <w:t xml:space="preserve"> </w:t>
      </w:r>
      <w:r w:rsidR="00280FDA" w:rsidRPr="00A06CB4">
        <w:rPr>
          <w:sz w:val="26"/>
          <w:szCs w:val="26"/>
        </w:rPr>
        <w:t>Приказом Министерства образования и науки Удмуртской Республики о</w:t>
      </w:r>
      <w:r w:rsidR="00280FDA" w:rsidRPr="00807ED2">
        <w:rPr>
          <w:sz w:val="26"/>
          <w:szCs w:val="26"/>
        </w:rPr>
        <w:t xml:space="preserve">т </w:t>
      </w:r>
      <w:r w:rsidR="00B14C92" w:rsidRPr="00807ED2">
        <w:rPr>
          <w:sz w:val="26"/>
          <w:szCs w:val="26"/>
        </w:rPr>
        <w:t>26</w:t>
      </w:r>
      <w:r w:rsidR="00CE50FF" w:rsidRPr="00807ED2">
        <w:rPr>
          <w:sz w:val="26"/>
          <w:szCs w:val="26"/>
        </w:rPr>
        <w:t xml:space="preserve"> </w:t>
      </w:r>
      <w:r w:rsidR="00B14C92" w:rsidRPr="00807ED2">
        <w:rPr>
          <w:sz w:val="26"/>
          <w:szCs w:val="26"/>
        </w:rPr>
        <w:t>февраля</w:t>
      </w:r>
      <w:r w:rsidR="00280FDA" w:rsidRPr="00807ED2">
        <w:rPr>
          <w:sz w:val="26"/>
          <w:szCs w:val="26"/>
        </w:rPr>
        <w:t xml:space="preserve"> 202</w:t>
      </w:r>
      <w:r w:rsidR="00B14C92" w:rsidRPr="00807ED2">
        <w:rPr>
          <w:sz w:val="26"/>
          <w:szCs w:val="26"/>
        </w:rPr>
        <w:t>5</w:t>
      </w:r>
      <w:r w:rsidR="00280FDA" w:rsidRPr="00807ED2">
        <w:rPr>
          <w:sz w:val="26"/>
          <w:szCs w:val="26"/>
        </w:rPr>
        <w:t xml:space="preserve"> года № </w:t>
      </w:r>
      <w:r w:rsidR="00B14C92" w:rsidRPr="00807ED2">
        <w:rPr>
          <w:sz w:val="26"/>
          <w:szCs w:val="26"/>
        </w:rPr>
        <w:t>294</w:t>
      </w:r>
      <w:r w:rsidR="00280FDA" w:rsidRPr="00807ED2">
        <w:rPr>
          <w:sz w:val="26"/>
          <w:szCs w:val="26"/>
        </w:rPr>
        <w:t xml:space="preserve"> «О</w:t>
      </w:r>
      <w:r w:rsidR="00B14C92" w:rsidRPr="00807ED2">
        <w:rPr>
          <w:sz w:val="26"/>
          <w:szCs w:val="26"/>
        </w:rPr>
        <w:t xml:space="preserve">б </w:t>
      </w:r>
      <w:r w:rsidR="00B14C92" w:rsidRPr="00A06CB4">
        <w:rPr>
          <w:sz w:val="26"/>
          <w:szCs w:val="26"/>
        </w:rPr>
        <w:t>утверждении Типового порядка 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</w:t>
      </w:r>
      <w:proofErr w:type="gramEnd"/>
      <w:r w:rsidR="00B14C92" w:rsidRPr="00A06CB4">
        <w:rPr>
          <w:sz w:val="26"/>
          <w:szCs w:val="26"/>
        </w:rPr>
        <w:t xml:space="preserve"> программу дошкольного образования на территории Удмуртской Республики»</w:t>
      </w:r>
      <w:r w:rsidR="004D3AC0" w:rsidRPr="00A06CB4">
        <w:rPr>
          <w:sz w:val="26"/>
          <w:szCs w:val="26"/>
        </w:rPr>
        <w:t xml:space="preserve">, </w:t>
      </w:r>
      <w:r w:rsidR="009C6D21" w:rsidRPr="00A06CB4">
        <w:rPr>
          <w:b/>
          <w:sz w:val="26"/>
          <w:szCs w:val="26"/>
        </w:rPr>
        <w:t>ПОСТАНОВЛЯЮ:</w:t>
      </w:r>
    </w:p>
    <w:p w:rsidR="00237F9F" w:rsidRPr="00A06CB4" w:rsidRDefault="001A1DA4" w:rsidP="006C7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191261" w:rsidRPr="00A06CB4">
        <w:rPr>
          <w:sz w:val="26"/>
          <w:szCs w:val="26"/>
        </w:rPr>
        <w:t>Освободить родителей (законных представителей)</w:t>
      </w:r>
      <w:r w:rsidR="007D05BC" w:rsidRPr="00A06CB4">
        <w:rPr>
          <w:sz w:val="26"/>
          <w:szCs w:val="26"/>
        </w:rPr>
        <w:t xml:space="preserve"> или супругу (супруга) опекуна ребенка (далее – родители (законные представители) от платы, взимаемой с родителей (</w:t>
      </w:r>
      <w:r w:rsidR="00237F9F" w:rsidRPr="00A06CB4">
        <w:rPr>
          <w:sz w:val="26"/>
          <w:szCs w:val="26"/>
        </w:rPr>
        <w:t>законных представителей) за присмотр и у</w:t>
      </w:r>
      <w:r w:rsidR="00A74357" w:rsidRPr="00A06CB4">
        <w:rPr>
          <w:sz w:val="26"/>
          <w:szCs w:val="26"/>
        </w:rPr>
        <w:t>ход за детьми в муниципальны</w:t>
      </w:r>
      <w:r w:rsidR="005126B9" w:rsidRPr="00A06CB4">
        <w:rPr>
          <w:sz w:val="26"/>
          <w:szCs w:val="26"/>
        </w:rPr>
        <w:t xml:space="preserve">х образовательных </w:t>
      </w:r>
      <w:r w:rsidR="00E034C1" w:rsidRPr="00A06CB4">
        <w:rPr>
          <w:sz w:val="26"/>
          <w:szCs w:val="26"/>
        </w:rPr>
        <w:t>учрежден</w:t>
      </w:r>
      <w:r w:rsidR="005126B9" w:rsidRPr="00A06CB4">
        <w:rPr>
          <w:sz w:val="26"/>
          <w:szCs w:val="26"/>
        </w:rPr>
        <w:t>иях</w:t>
      </w:r>
      <w:r w:rsidR="00A74357" w:rsidRPr="00A06CB4">
        <w:rPr>
          <w:sz w:val="26"/>
          <w:szCs w:val="26"/>
        </w:rPr>
        <w:t xml:space="preserve">, на территории муниципального </w:t>
      </w:r>
      <w:r w:rsidR="00A74357" w:rsidRPr="00A06CB4">
        <w:rPr>
          <w:sz w:val="26"/>
          <w:szCs w:val="26"/>
        </w:rPr>
        <w:lastRenderedPageBreak/>
        <w:t>образования «Муниципальный округ Балезинский район Удмуртской Республики»</w:t>
      </w:r>
      <w:r w:rsidR="005126B9" w:rsidRPr="00A06CB4">
        <w:rPr>
          <w:sz w:val="26"/>
          <w:szCs w:val="26"/>
        </w:rPr>
        <w:t>, реализующих образовательную программу дошкольного образования</w:t>
      </w:r>
      <w:r w:rsidR="00E034C1" w:rsidRPr="00A06CB4">
        <w:rPr>
          <w:sz w:val="26"/>
          <w:szCs w:val="26"/>
        </w:rPr>
        <w:t>:</w:t>
      </w:r>
      <w:proofErr w:type="gramEnd"/>
    </w:p>
    <w:p w:rsidR="00FE6032" w:rsidRPr="00A06CB4" w:rsidRDefault="00531143" w:rsidP="006C7BC4">
      <w:pPr>
        <w:ind w:firstLine="709"/>
        <w:jc w:val="both"/>
        <w:rPr>
          <w:sz w:val="26"/>
          <w:szCs w:val="26"/>
        </w:rPr>
      </w:pPr>
      <w:r w:rsidRPr="00A06CB4">
        <w:rPr>
          <w:sz w:val="26"/>
          <w:szCs w:val="26"/>
        </w:rPr>
        <w:t>-</w:t>
      </w:r>
      <w:r w:rsidR="00191261" w:rsidRPr="00A06CB4">
        <w:rPr>
          <w:sz w:val="26"/>
          <w:szCs w:val="26"/>
        </w:rPr>
        <w:t xml:space="preserve"> </w:t>
      </w:r>
      <w:proofErr w:type="gramStart"/>
      <w:r w:rsidR="00191261" w:rsidRPr="00A06CB4">
        <w:rPr>
          <w:sz w:val="26"/>
          <w:szCs w:val="26"/>
        </w:rPr>
        <w:t>призванных</w:t>
      </w:r>
      <w:proofErr w:type="gramEnd"/>
      <w:r w:rsidR="00191261" w:rsidRPr="00A06CB4">
        <w:rPr>
          <w:sz w:val="26"/>
          <w:szCs w:val="26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 w:rsidR="00FE6032" w:rsidRPr="00A06CB4">
        <w:rPr>
          <w:sz w:val="26"/>
          <w:szCs w:val="26"/>
        </w:rPr>
        <w:t>;</w:t>
      </w:r>
    </w:p>
    <w:p w:rsidR="00FE6032" w:rsidRPr="00A06CB4" w:rsidRDefault="00531143" w:rsidP="006C7BC4">
      <w:pPr>
        <w:ind w:firstLine="709"/>
        <w:jc w:val="both"/>
        <w:rPr>
          <w:sz w:val="26"/>
          <w:szCs w:val="26"/>
        </w:rPr>
      </w:pPr>
      <w:r w:rsidRPr="00A06CB4">
        <w:rPr>
          <w:sz w:val="26"/>
          <w:szCs w:val="26"/>
        </w:rPr>
        <w:t xml:space="preserve">- </w:t>
      </w:r>
      <w:r w:rsidR="00FE6032" w:rsidRPr="00A06CB4">
        <w:rPr>
          <w:sz w:val="26"/>
          <w:szCs w:val="26"/>
        </w:rPr>
        <w:t xml:space="preserve">заключивших контракт о добровольном содействии в выполнении задач, </w:t>
      </w:r>
      <w:r w:rsidR="00191261" w:rsidRPr="00A06CB4">
        <w:rPr>
          <w:sz w:val="26"/>
          <w:szCs w:val="26"/>
        </w:rPr>
        <w:t xml:space="preserve"> возложенных на Вооруженные Силы Российской Федерации или войска национальной гвардии Российской Федерации</w:t>
      </w:r>
      <w:r w:rsidR="00FE6032" w:rsidRPr="00A06CB4">
        <w:rPr>
          <w:sz w:val="26"/>
          <w:szCs w:val="26"/>
        </w:rPr>
        <w:t xml:space="preserve">; </w:t>
      </w:r>
    </w:p>
    <w:p w:rsidR="00FE6032" w:rsidRPr="00A06CB4" w:rsidRDefault="00531143" w:rsidP="006C7BC4">
      <w:pPr>
        <w:ind w:firstLine="709"/>
        <w:jc w:val="both"/>
        <w:rPr>
          <w:sz w:val="26"/>
          <w:szCs w:val="26"/>
        </w:rPr>
      </w:pPr>
      <w:r w:rsidRPr="00A06CB4">
        <w:rPr>
          <w:sz w:val="26"/>
          <w:szCs w:val="26"/>
        </w:rPr>
        <w:t xml:space="preserve">- </w:t>
      </w:r>
      <w:proofErr w:type="gramStart"/>
      <w:r w:rsidR="00FE6032" w:rsidRPr="00A06CB4">
        <w:rPr>
          <w:sz w:val="26"/>
          <w:szCs w:val="26"/>
        </w:rPr>
        <w:t>заключивших</w:t>
      </w:r>
      <w:proofErr w:type="gramEnd"/>
      <w:r w:rsidR="00FE6032" w:rsidRPr="00A06CB4">
        <w:rPr>
          <w:sz w:val="26"/>
          <w:szCs w:val="26"/>
        </w:rPr>
        <w:t xml:space="preserve"> с 24 февраля 2022 года контракт о поступлении на военную службу по контракту, и принимающих участие в специальной военной операции;</w:t>
      </w:r>
    </w:p>
    <w:p w:rsidR="00FE6032" w:rsidRPr="00A06CB4" w:rsidRDefault="00531143" w:rsidP="006C7BC4">
      <w:pPr>
        <w:ind w:firstLine="709"/>
        <w:jc w:val="both"/>
        <w:rPr>
          <w:sz w:val="26"/>
          <w:szCs w:val="26"/>
        </w:rPr>
      </w:pPr>
      <w:r w:rsidRPr="00A06CB4">
        <w:rPr>
          <w:sz w:val="26"/>
          <w:szCs w:val="26"/>
        </w:rPr>
        <w:t xml:space="preserve">- </w:t>
      </w:r>
      <w:proofErr w:type="gramStart"/>
      <w:r w:rsidR="00FE6032" w:rsidRPr="00A06CB4">
        <w:rPr>
          <w:sz w:val="26"/>
          <w:szCs w:val="26"/>
        </w:rPr>
        <w:t>заключивших</w:t>
      </w:r>
      <w:proofErr w:type="gramEnd"/>
      <w:r w:rsidR="00FE6032" w:rsidRPr="00A06CB4">
        <w:rPr>
          <w:sz w:val="26"/>
          <w:szCs w:val="26"/>
        </w:rPr>
        <w:t xml:space="preserve"> контракт о поступлении на военную службу по контракту, продолжающему свое действие до окончания периода частичной мобилизации, в соответствии с пунктом 4 Указа Президента Российской Федерации от 21 сентября 2022 года № 647 «Об объявлении частичной мобилизации в Российской Федерации», и принимающих участие в специальной военной операции;</w:t>
      </w:r>
    </w:p>
    <w:p w:rsidR="00FE6032" w:rsidRPr="00A06CB4" w:rsidRDefault="00531143" w:rsidP="006C7BC4">
      <w:pPr>
        <w:ind w:firstLine="709"/>
        <w:jc w:val="both"/>
        <w:rPr>
          <w:sz w:val="26"/>
          <w:szCs w:val="26"/>
        </w:rPr>
      </w:pPr>
      <w:r w:rsidRPr="00A06CB4">
        <w:rPr>
          <w:sz w:val="26"/>
          <w:szCs w:val="26"/>
        </w:rPr>
        <w:t xml:space="preserve">- </w:t>
      </w:r>
      <w:r w:rsidR="00FE6032" w:rsidRPr="00A06CB4">
        <w:rPr>
          <w:sz w:val="26"/>
          <w:szCs w:val="26"/>
        </w:rPr>
        <w:t xml:space="preserve">являющихся ветеранами </w:t>
      </w:r>
      <w:r w:rsidR="00326348" w:rsidRPr="00A06CB4">
        <w:rPr>
          <w:sz w:val="26"/>
          <w:szCs w:val="26"/>
        </w:rPr>
        <w:t>боевых действий и принимавших участие в специальной военной операции;</w:t>
      </w:r>
    </w:p>
    <w:p w:rsidR="00326348" w:rsidRDefault="00531143" w:rsidP="006C7BC4">
      <w:pPr>
        <w:ind w:firstLine="709"/>
        <w:jc w:val="both"/>
        <w:rPr>
          <w:sz w:val="26"/>
          <w:szCs w:val="26"/>
        </w:rPr>
      </w:pPr>
      <w:r w:rsidRPr="00A06CB4">
        <w:rPr>
          <w:sz w:val="26"/>
          <w:szCs w:val="26"/>
        </w:rPr>
        <w:t xml:space="preserve">- </w:t>
      </w:r>
      <w:proofErr w:type="gramStart"/>
      <w:r w:rsidR="00326348" w:rsidRPr="00A06CB4">
        <w:rPr>
          <w:sz w:val="26"/>
          <w:szCs w:val="26"/>
        </w:rPr>
        <w:t>командированных</w:t>
      </w:r>
      <w:proofErr w:type="gramEnd"/>
      <w:r w:rsidR="00326348" w:rsidRPr="00A06CB4">
        <w:rPr>
          <w:sz w:val="26"/>
          <w:szCs w:val="26"/>
        </w:rPr>
        <w:t xml:space="preserve"> в зону проведения специальной военной операции;</w:t>
      </w:r>
    </w:p>
    <w:p w:rsidR="00EF73EF" w:rsidRDefault="00EF73EF" w:rsidP="00EF73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proofErr w:type="gramStart"/>
      <w:r>
        <w:rPr>
          <w:sz w:val="26"/>
          <w:szCs w:val="26"/>
        </w:rPr>
        <w:t xml:space="preserve"> О</w:t>
      </w:r>
      <w:proofErr w:type="gramEnd"/>
      <w:r>
        <w:rPr>
          <w:sz w:val="26"/>
          <w:szCs w:val="26"/>
        </w:rPr>
        <w:t xml:space="preserve">свободить родителей (законных представителей), указанных в пункте 1 настоящего </w:t>
      </w:r>
      <w:r w:rsidR="0050035C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, получивших увечья (ранения, травмы, контузии) или заболевания, от платы, взимаемой с родителей (законных представителей) за присмотр и уход за детьми </w:t>
      </w:r>
      <w:r w:rsidRPr="00A06CB4">
        <w:rPr>
          <w:sz w:val="26"/>
          <w:szCs w:val="26"/>
        </w:rPr>
        <w:t>в муниципальных образовательных учреждениях, на территории муниципального образования «Муниципальный округ Балезинский район Удмуртской Республики», реализующих образовательную программу дошкольного образования</w:t>
      </w:r>
      <w:r>
        <w:rPr>
          <w:sz w:val="26"/>
          <w:szCs w:val="26"/>
        </w:rPr>
        <w:t>.</w:t>
      </w:r>
    </w:p>
    <w:p w:rsidR="00EF73EF" w:rsidRDefault="00EF73EF" w:rsidP="00EF73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proofErr w:type="gramStart"/>
      <w:r>
        <w:rPr>
          <w:sz w:val="26"/>
          <w:szCs w:val="26"/>
        </w:rPr>
        <w:t xml:space="preserve"> О</w:t>
      </w:r>
      <w:proofErr w:type="gramEnd"/>
      <w:r>
        <w:rPr>
          <w:sz w:val="26"/>
          <w:szCs w:val="26"/>
        </w:rPr>
        <w:t xml:space="preserve">свободить родителей (законных представителей) от платы, взимаемой с родителей (законных представителей) за присмотр и уход за детьми </w:t>
      </w:r>
      <w:r w:rsidRPr="00A06CB4">
        <w:rPr>
          <w:sz w:val="26"/>
          <w:szCs w:val="26"/>
        </w:rPr>
        <w:t>в муниципальных образовательных учреждениях, на территории муниципального образования «Муниципальный округ Балезинский район Удмуртской Республики», реализующих образовательную программу дошкольного образования</w:t>
      </w:r>
      <w:r w:rsidR="0050035C">
        <w:rPr>
          <w:sz w:val="26"/>
          <w:szCs w:val="26"/>
        </w:rPr>
        <w:t>, в случае гибели (смерти) одного из родителей (законных представителей), указанных в пункте 1 настоящего П</w:t>
      </w:r>
      <w:r w:rsidR="0050035C" w:rsidRPr="0050035C">
        <w:rPr>
          <w:sz w:val="26"/>
          <w:szCs w:val="26"/>
        </w:rPr>
        <w:t>остановления.</w:t>
      </w:r>
    </w:p>
    <w:p w:rsidR="00CA2CB6" w:rsidRPr="00A06CB4" w:rsidRDefault="007C393A" w:rsidP="006C7BC4">
      <w:pPr>
        <w:ind w:firstLine="709"/>
        <w:jc w:val="both"/>
        <w:rPr>
          <w:sz w:val="26"/>
          <w:szCs w:val="26"/>
        </w:rPr>
      </w:pPr>
      <w:r w:rsidRPr="00A06CB4">
        <w:rPr>
          <w:sz w:val="26"/>
          <w:szCs w:val="26"/>
        </w:rPr>
        <w:t>2</w:t>
      </w:r>
      <w:r w:rsidR="00A80BA0" w:rsidRPr="00A06CB4">
        <w:rPr>
          <w:sz w:val="26"/>
          <w:szCs w:val="26"/>
        </w:rPr>
        <w:t>.</w:t>
      </w:r>
      <w:r w:rsidR="00FE4ED6" w:rsidRPr="00A06CB4">
        <w:rPr>
          <w:sz w:val="26"/>
          <w:szCs w:val="26"/>
        </w:rPr>
        <w:t xml:space="preserve">Утвердить </w:t>
      </w:r>
      <w:r w:rsidR="00EB1480" w:rsidRPr="00A06CB4">
        <w:rPr>
          <w:sz w:val="26"/>
          <w:szCs w:val="26"/>
        </w:rPr>
        <w:t>Поряд</w:t>
      </w:r>
      <w:r w:rsidR="00CA2CB6" w:rsidRPr="00A06CB4">
        <w:rPr>
          <w:sz w:val="26"/>
          <w:szCs w:val="26"/>
        </w:rPr>
        <w:t>ок</w:t>
      </w:r>
      <w:r w:rsidR="0020003A" w:rsidRPr="00A06CB4">
        <w:rPr>
          <w:sz w:val="26"/>
          <w:szCs w:val="26"/>
        </w:rPr>
        <w:t xml:space="preserve"> обращения</w:t>
      </w:r>
      <w:r w:rsidR="00FE4ED6" w:rsidRPr="00A06CB4">
        <w:rPr>
          <w:sz w:val="26"/>
          <w:szCs w:val="26"/>
        </w:rPr>
        <w:t xml:space="preserve"> отдельных категорий граждан Российской Федерации за освобождением </w:t>
      </w:r>
      <w:r w:rsidR="0020003A" w:rsidRPr="00A06CB4">
        <w:rPr>
          <w:sz w:val="26"/>
          <w:szCs w:val="26"/>
        </w:rPr>
        <w:t>от платы, взимаемой с родителей (законных представителей)</w:t>
      </w:r>
      <w:r w:rsidR="00FE4ED6" w:rsidRPr="00A06CB4">
        <w:rPr>
          <w:sz w:val="26"/>
          <w:szCs w:val="26"/>
        </w:rPr>
        <w:t xml:space="preserve">, за присмотр и уход за детьми в </w:t>
      </w:r>
      <w:r w:rsidR="00792952" w:rsidRPr="00A06CB4">
        <w:rPr>
          <w:sz w:val="26"/>
          <w:szCs w:val="26"/>
        </w:rPr>
        <w:t>муниципальных образовательных учреждени</w:t>
      </w:r>
      <w:r w:rsidR="00792952" w:rsidRPr="00792952">
        <w:rPr>
          <w:sz w:val="26"/>
          <w:szCs w:val="26"/>
        </w:rPr>
        <w:t>ях</w:t>
      </w:r>
      <w:r w:rsidR="001F0001" w:rsidRPr="00792952">
        <w:rPr>
          <w:sz w:val="26"/>
          <w:szCs w:val="26"/>
        </w:rPr>
        <w:t>,</w:t>
      </w:r>
      <w:r w:rsidR="00792952">
        <w:rPr>
          <w:sz w:val="26"/>
          <w:szCs w:val="26"/>
        </w:rPr>
        <w:t xml:space="preserve"> </w:t>
      </w:r>
      <w:r w:rsidR="001F0001" w:rsidRPr="00792952">
        <w:rPr>
          <w:sz w:val="26"/>
          <w:szCs w:val="26"/>
        </w:rPr>
        <w:t>реали</w:t>
      </w:r>
      <w:r w:rsidR="001F0001" w:rsidRPr="00A06CB4">
        <w:rPr>
          <w:sz w:val="26"/>
          <w:szCs w:val="26"/>
        </w:rPr>
        <w:t>зующ</w:t>
      </w:r>
      <w:r w:rsidR="001A1DA4">
        <w:rPr>
          <w:sz w:val="26"/>
          <w:szCs w:val="26"/>
        </w:rPr>
        <w:t>их</w:t>
      </w:r>
      <w:r w:rsidR="001F0001" w:rsidRPr="00A06CB4">
        <w:rPr>
          <w:sz w:val="26"/>
          <w:szCs w:val="26"/>
        </w:rPr>
        <w:t xml:space="preserve"> образовательную программу дошкольного образования на территории муниципального образования «Муниципальный округ Балезинск</w:t>
      </w:r>
      <w:r w:rsidR="00C407C1" w:rsidRPr="00A06CB4">
        <w:rPr>
          <w:sz w:val="26"/>
          <w:szCs w:val="26"/>
        </w:rPr>
        <w:t>ий район Удмуртской Республики»</w:t>
      </w:r>
      <w:r w:rsidR="00531143" w:rsidRPr="00A06CB4">
        <w:rPr>
          <w:sz w:val="26"/>
          <w:szCs w:val="26"/>
        </w:rPr>
        <w:t>.</w:t>
      </w:r>
    </w:p>
    <w:p w:rsidR="00531143" w:rsidRPr="00A06CB4" w:rsidRDefault="00531143" w:rsidP="006C7BC4">
      <w:pPr>
        <w:ind w:firstLine="709"/>
        <w:jc w:val="both"/>
        <w:rPr>
          <w:sz w:val="26"/>
          <w:szCs w:val="26"/>
        </w:rPr>
      </w:pPr>
      <w:r w:rsidRPr="00A06CB4">
        <w:rPr>
          <w:sz w:val="26"/>
          <w:szCs w:val="26"/>
        </w:rPr>
        <w:t xml:space="preserve">3. </w:t>
      </w:r>
      <w:r w:rsidR="00554472" w:rsidRPr="00A06CB4">
        <w:rPr>
          <w:sz w:val="26"/>
          <w:szCs w:val="26"/>
        </w:rPr>
        <w:t>Признать утратившим силу</w:t>
      </w:r>
      <w:r w:rsidR="00554472" w:rsidRPr="00044263">
        <w:rPr>
          <w:sz w:val="26"/>
          <w:szCs w:val="26"/>
        </w:rPr>
        <w:t>:</w:t>
      </w:r>
    </w:p>
    <w:p w:rsidR="003A1870" w:rsidRPr="00B667AB" w:rsidRDefault="00554472" w:rsidP="003A1870">
      <w:pPr>
        <w:ind w:firstLine="709"/>
        <w:jc w:val="both"/>
        <w:rPr>
          <w:sz w:val="26"/>
          <w:szCs w:val="26"/>
        </w:rPr>
      </w:pPr>
      <w:proofErr w:type="gramStart"/>
      <w:r w:rsidRPr="00A06CB4">
        <w:rPr>
          <w:sz w:val="26"/>
          <w:szCs w:val="26"/>
        </w:rPr>
        <w:t xml:space="preserve">- </w:t>
      </w:r>
      <w:r w:rsidR="00044263">
        <w:rPr>
          <w:sz w:val="26"/>
          <w:szCs w:val="26"/>
        </w:rPr>
        <w:t>П</w:t>
      </w:r>
      <w:r w:rsidRPr="00A06CB4">
        <w:rPr>
          <w:sz w:val="26"/>
          <w:szCs w:val="26"/>
        </w:rPr>
        <w:t>остановление Администрации муниципального образования «Муниципальный округ Балезинский район Удмуртской Республики» от 03 марта 2023 года № 249  «Об установлении дополнительной меры социальной поддержки граждан Российской Федерации</w:t>
      </w:r>
      <w:r w:rsidR="003A1870" w:rsidRPr="00A06CB4">
        <w:rPr>
          <w:sz w:val="26"/>
          <w:szCs w:val="26"/>
        </w:rPr>
        <w:t>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</w:t>
      </w:r>
      <w:proofErr w:type="gramEnd"/>
      <w:r w:rsidR="003A1870" w:rsidRPr="00A06CB4">
        <w:rPr>
          <w:sz w:val="26"/>
          <w:szCs w:val="26"/>
        </w:rPr>
        <w:t xml:space="preserve"> </w:t>
      </w:r>
      <w:proofErr w:type="gramStart"/>
      <w:r w:rsidR="003A1870" w:rsidRPr="00A06CB4">
        <w:rPr>
          <w:sz w:val="26"/>
          <w:szCs w:val="26"/>
        </w:rPr>
        <w:t xml:space="preserve">по контракту, заключенному в соответствии с пунктом 7 статьи 38 Федерального закона от 28 марта 1998 года № 53-ФЗ «О воинской обязанности и военной </w:t>
      </w:r>
      <w:r w:rsidR="003A1870" w:rsidRPr="00A06CB4">
        <w:rPr>
          <w:sz w:val="26"/>
          <w:szCs w:val="26"/>
        </w:rPr>
        <w:lastRenderedPageBreak/>
        <w:t>службе», либо заключивших контракт о добровольном содействии в выполнении задач, возложенных на Вооруженные Силы Российской Федерации, на территории муниципального образования «Муниципальный округ Балезинск</w:t>
      </w:r>
      <w:r w:rsidR="00B667AB">
        <w:rPr>
          <w:sz w:val="26"/>
          <w:szCs w:val="26"/>
        </w:rPr>
        <w:t>ий район Удмуртской Республики»</w:t>
      </w:r>
      <w:r w:rsidR="00B667AB" w:rsidRPr="00B667AB">
        <w:rPr>
          <w:sz w:val="26"/>
          <w:szCs w:val="26"/>
        </w:rPr>
        <w:t>;</w:t>
      </w:r>
      <w:proofErr w:type="gramEnd"/>
    </w:p>
    <w:p w:rsidR="003A1870" w:rsidRPr="00B667AB" w:rsidRDefault="003A1870" w:rsidP="003A1870">
      <w:pPr>
        <w:ind w:firstLine="709"/>
        <w:jc w:val="both"/>
        <w:rPr>
          <w:sz w:val="26"/>
          <w:szCs w:val="26"/>
        </w:rPr>
      </w:pPr>
      <w:proofErr w:type="gramStart"/>
      <w:r w:rsidRPr="00A06CB4">
        <w:rPr>
          <w:sz w:val="26"/>
          <w:szCs w:val="26"/>
        </w:rPr>
        <w:t xml:space="preserve">- </w:t>
      </w:r>
      <w:r w:rsidR="00677633">
        <w:rPr>
          <w:sz w:val="26"/>
          <w:szCs w:val="26"/>
        </w:rPr>
        <w:t>П</w:t>
      </w:r>
      <w:r w:rsidRPr="00A06CB4">
        <w:rPr>
          <w:sz w:val="26"/>
          <w:szCs w:val="26"/>
        </w:rPr>
        <w:t xml:space="preserve">остановление Администрации муниципального образования «Муниципальный округ Балезинский район Удмуртской Республики» от </w:t>
      </w:r>
      <w:r w:rsidR="00677633">
        <w:rPr>
          <w:sz w:val="26"/>
          <w:szCs w:val="26"/>
        </w:rPr>
        <w:t xml:space="preserve">                 </w:t>
      </w:r>
      <w:r w:rsidRPr="00A06CB4">
        <w:rPr>
          <w:sz w:val="26"/>
          <w:szCs w:val="26"/>
        </w:rPr>
        <w:t xml:space="preserve">18 декабря 2023 года № 1786  «О внесении изменений в </w:t>
      </w:r>
      <w:r w:rsidR="00677633">
        <w:rPr>
          <w:sz w:val="26"/>
          <w:szCs w:val="26"/>
        </w:rPr>
        <w:t>П</w:t>
      </w:r>
      <w:r w:rsidRPr="00A06CB4">
        <w:rPr>
          <w:sz w:val="26"/>
          <w:szCs w:val="26"/>
        </w:rPr>
        <w:t>остановление Администрации муниципального образования «Муниципальный округ Балезинский район Удмуртской Республики» от 03 марта 2023 года № 249 «Об установлении дополнительной меры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</w:t>
      </w:r>
      <w:proofErr w:type="gramEnd"/>
      <w:r w:rsidRPr="00A06CB4">
        <w:rPr>
          <w:sz w:val="26"/>
          <w:szCs w:val="26"/>
        </w:rPr>
        <w:t xml:space="preserve"> </w:t>
      </w:r>
      <w:proofErr w:type="gramStart"/>
      <w:r w:rsidRPr="00A06CB4">
        <w:rPr>
          <w:sz w:val="26"/>
          <w:szCs w:val="26"/>
        </w:rPr>
        <w:t>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на</w:t>
      </w:r>
      <w:proofErr w:type="gramEnd"/>
      <w:r w:rsidRPr="00A06CB4">
        <w:rPr>
          <w:sz w:val="26"/>
          <w:szCs w:val="26"/>
        </w:rPr>
        <w:t xml:space="preserve"> территории муниципального образования «Муниципальный округ Балезинск</w:t>
      </w:r>
      <w:r w:rsidR="00B667AB">
        <w:rPr>
          <w:sz w:val="26"/>
          <w:szCs w:val="26"/>
        </w:rPr>
        <w:t>ий район Удмуртской Республики»</w:t>
      </w:r>
      <w:r w:rsidR="00B667AB" w:rsidRPr="00B667AB">
        <w:rPr>
          <w:sz w:val="26"/>
          <w:szCs w:val="26"/>
        </w:rPr>
        <w:t>;</w:t>
      </w:r>
    </w:p>
    <w:p w:rsidR="003A1870" w:rsidRPr="00B667AB" w:rsidRDefault="003A1870" w:rsidP="003A1870">
      <w:pPr>
        <w:ind w:firstLine="709"/>
        <w:jc w:val="both"/>
        <w:rPr>
          <w:sz w:val="26"/>
          <w:szCs w:val="26"/>
        </w:rPr>
      </w:pPr>
      <w:proofErr w:type="gramStart"/>
      <w:r w:rsidRPr="00A06CB4">
        <w:rPr>
          <w:sz w:val="26"/>
          <w:szCs w:val="26"/>
        </w:rPr>
        <w:t xml:space="preserve">- </w:t>
      </w:r>
      <w:r w:rsidR="00677633">
        <w:rPr>
          <w:sz w:val="26"/>
          <w:szCs w:val="26"/>
        </w:rPr>
        <w:t>П</w:t>
      </w:r>
      <w:r w:rsidRPr="00A06CB4">
        <w:rPr>
          <w:sz w:val="26"/>
          <w:szCs w:val="26"/>
        </w:rPr>
        <w:t xml:space="preserve">остановление Администрации муниципального образования «Муниципальный округ Балезинский район Удмуртской Республики» от </w:t>
      </w:r>
      <w:r w:rsidR="00677633">
        <w:rPr>
          <w:sz w:val="26"/>
          <w:szCs w:val="26"/>
        </w:rPr>
        <w:t xml:space="preserve">               </w:t>
      </w:r>
      <w:r w:rsidRPr="00A06CB4">
        <w:rPr>
          <w:sz w:val="26"/>
          <w:szCs w:val="26"/>
        </w:rPr>
        <w:t>1</w:t>
      </w:r>
      <w:r w:rsidR="003C6E60" w:rsidRPr="00A06CB4">
        <w:rPr>
          <w:sz w:val="26"/>
          <w:szCs w:val="26"/>
        </w:rPr>
        <w:t>7</w:t>
      </w:r>
      <w:r w:rsidRPr="00A06CB4">
        <w:rPr>
          <w:sz w:val="26"/>
          <w:szCs w:val="26"/>
        </w:rPr>
        <w:t xml:space="preserve"> </w:t>
      </w:r>
      <w:r w:rsidR="003C6E60" w:rsidRPr="00A06CB4">
        <w:rPr>
          <w:sz w:val="26"/>
          <w:szCs w:val="26"/>
        </w:rPr>
        <w:t>июля</w:t>
      </w:r>
      <w:r w:rsidRPr="00A06CB4">
        <w:rPr>
          <w:sz w:val="26"/>
          <w:szCs w:val="26"/>
        </w:rPr>
        <w:t xml:space="preserve"> 202</w:t>
      </w:r>
      <w:r w:rsidR="003C6E60" w:rsidRPr="00A06CB4">
        <w:rPr>
          <w:sz w:val="26"/>
          <w:szCs w:val="26"/>
        </w:rPr>
        <w:t>4</w:t>
      </w:r>
      <w:r w:rsidRPr="00A06CB4">
        <w:rPr>
          <w:sz w:val="26"/>
          <w:szCs w:val="26"/>
        </w:rPr>
        <w:t xml:space="preserve"> года № </w:t>
      </w:r>
      <w:r w:rsidR="003C6E60" w:rsidRPr="00A06CB4">
        <w:rPr>
          <w:sz w:val="26"/>
          <w:szCs w:val="26"/>
        </w:rPr>
        <w:t>1015</w:t>
      </w:r>
      <w:r w:rsidR="00677633">
        <w:rPr>
          <w:sz w:val="26"/>
          <w:szCs w:val="26"/>
        </w:rPr>
        <w:t xml:space="preserve">  «О внесении изменений в П</w:t>
      </w:r>
      <w:r w:rsidRPr="00A06CB4">
        <w:rPr>
          <w:sz w:val="26"/>
          <w:szCs w:val="26"/>
        </w:rPr>
        <w:t>остановление Администрации муниципального образования «Муниципальный округ Балезинский район Удмуртской Республики» от 03 марта 2023 года № 249 «Об установлении дополнительной меры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</w:t>
      </w:r>
      <w:proofErr w:type="gramEnd"/>
      <w:r w:rsidRPr="00A06CB4">
        <w:rPr>
          <w:sz w:val="26"/>
          <w:szCs w:val="26"/>
        </w:rPr>
        <w:t xml:space="preserve"> </w:t>
      </w:r>
      <w:proofErr w:type="gramStart"/>
      <w:r w:rsidRPr="00A06CB4">
        <w:rPr>
          <w:sz w:val="26"/>
          <w:szCs w:val="26"/>
        </w:rPr>
        <w:t>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на</w:t>
      </w:r>
      <w:proofErr w:type="gramEnd"/>
      <w:r w:rsidRPr="00A06CB4">
        <w:rPr>
          <w:sz w:val="26"/>
          <w:szCs w:val="26"/>
        </w:rPr>
        <w:t xml:space="preserve"> территории муниципального образования «Муниципальный округ Балезинский район Удмуртской Республики»</w:t>
      </w:r>
      <w:r w:rsidR="003D02C5">
        <w:rPr>
          <w:sz w:val="26"/>
          <w:szCs w:val="26"/>
        </w:rPr>
        <w:t xml:space="preserve"> (в редакции П</w:t>
      </w:r>
      <w:r w:rsidR="003C6E60" w:rsidRPr="00A06CB4">
        <w:rPr>
          <w:sz w:val="26"/>
          <w:szCs w:val="26"/>
        </w:rPr>
        <w:t xml:space="preserve">остановления от 26 декабря 2023 года </w:t>
      </w:r>
      <w:r w:rsidR="003D02C5">
        <w:rPr>
          <w:sz w:val="26"/>
          <w:szCs w:val="26"/>
        </w:rPr>
        <w:t xml:space="preserve">       </w:t>
      </w:r>
      <w:r w:rsidR="00B667AB">
        <w:rPr>
          <w:sz w:val="26"/>
          <w:szCs w:val="26"/>
        </w:rPr>
        <w:t>№ 1830)</w:t>
      </w:r>
      <w:r w:rsidR="00B667AB" w:rsidRPr="00B667AB">
        <w:rPr>
          <w:sz w:val="26"/>
          <w:szCs w:val="26"/>
        </w:rPr>
        <w:t>;</w:t>
      </w:r>
    </w:p>
    <w:p w:rsidR="003C6E60" w:rsidRPr="00A06CB4" w:rsidRDefault="003C6E60" w:rsidP="003C6E60">
      <w:pPr>
        <w:ind w:firstLine="709"/>
        <w:jc w:val="both"/>
        <w:rPr>
          <w:sz w:val="26"/>
          <w:szCs w:val="26"/>
        </w:rPr>
      </w:pPr>
      <w:proofErr w:type="gramStart"/>
      <w:r w:rsidRPr="00A06CB4">
        <w:rPr>
          <w:sz w:val="26"/>
          <w:szCs w:val="26"/>
        </w:rPr>
        <w:t xml:space="preserve">- </w:t>
      </w:r>
      <w:r w:rsidR="003D02C5">
        <w:rPr>
          <w:sz w:val="26"/>
          <w:szCs w:val="26"/>
        </w:rPr>
        <w:t>П</w:t>
      </w:r>
      <w:r w:rsidRPr="00A06CB4">
        <w:rPr>
          <w:sz w:val="26"/>
          <w:szCs w:val="26"/>
        </w:rPr>
        <w:t xml:space="preserve">остановление Администрации муниципального образования «Муниципальный округ Балезинский район Удмуртской Республики» от                17 декабря 2024 года № 1846  «О внесении изменений в </w:t>
      </w:r>
      <w:r w:rsidR="003D02C5">
        <w:rPr>
          <w:sz w:val="26"/>
          <w:szCs w:val="26"/>
        </w:rPr>
        <w:t>П</w:t>
      </w:r>
      <w:r w:rsidRPr="00A06CB4">
        <w:rPr>
          <w:sz w:val="26"/>
          <w:szCs w:val="26"/>
        </w:rPr>
        <w:t>остановление Администрации муниципального образования «Муниципальный округ Балезинский район Удмуртской Республики» от 03 марта 2023 года № 249 «Об установлении дополнительной меры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</w:t>
      </w:r>
      <w:proofErr w:type="gramEnd"/>
      <w:r w:rsidRPr="00A06CB4">
        <w:rPr>
          <w:sz w:val="26"/>
          <w:szCs w:val="26"/>
        </w:rPr>
        <w:t xml:space="preserve"> </w:t>
      </w:r>
      <w:proofErr w:type="gramStart"/>
      <w:r w:rsidRPr="00A06CB4">
        <w:rPr>
          <w:sz w:val="26"/>
          <w:szCs w:val="26"/>
        </w:rPr>
        <w:t xml:space="preserve">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</w:t>
      </w:r>
      <w:r w:rsidRPr="00A06CB4">
        <w:rPr>
          <w:sz w:val="26"/>
          <w:szCs w:val="26"/>
        </w:rPr>
        <w:lastRenderedPageBreak/>
        <w:t>службе», либо заключивших контракт о добровольном содействии в выполнении задач, возложенных на Вооруженные Силы Российской Федерации</w:t>
      </w:r>
      <w:r w:rsidR="003D02C5">
        <w:rPr>
          <w:sz w:val="26"/>
          <w:szCs w:val="26"/>
        </w:rPr>
        <w:t xml:space="preserve"> или</w:t>
      </w:r>
      <w:proofErr w:type="gramEnd"/>
      <w:r w:rsidR="003D02C5">
        <w:rPr>
          <w:sz w:val="26"/>
          <w:szCs w:val="26"/>
        </w:rPr>
        <w:t xml:space="preserve"> войска национальной гвардии Российской Федерации</w:t>
      </w:r>
      <w:r w:rsidRPr="00A06CB4">
        <w:rPr>
          <w:sz w:val="26"/>
          <w:szCs w:val="26"/>
        </w:rPr>
        <w:t>, на территории муниципального образования «Муниципальный округ Балезинский район Удмуртской Республики» (в редакции</w:t>
      </w:r>
      <w:r w:rsidR="003D02C5">
        <w:rPr>
          <w:sz w:val="26"/>
          <w:szCs w:val="26"/>
        </w:rPr>
        <w:t xml:space="preserve"> П</w:t>
      </w:r>
      <w:r w:rsidRPr="00A06CB4">
        <w:rPr>
          <w:sz w:val="26"/>
          <w:szCs w:val="26"/>
        </w:rPr>
        <w:t>остановления от 17 июля 2024 года № 1015).</w:t>
      </w:r>
    </w:p>
    <w:p w:rsidR="00841D2D" w:rsidRPr="00A06CB4" w:rsidRDefault="00531143" w:rsidP="006C7BC4">
      <w:pPr>
        <w:ind w:firstLine="709"/>
        <w:jc w:val="both"/>
        <w:rPr>
          <w:sz w:val="26"/>
          <w:szCs w:val="26"/>
        </w:rPr>
      </w:pPr>
      <w:r w:rsidRPr="00A06CB4">
        <w:rPr>
          <w:sz w:val="26"/>
          <w:szCs w:val="26"/>
        </w:rPr>
        <w:t>4</w:t>
      </w:r>
      <w:r w:rsidR="008A5D9E" w:rsidRPr="00A06CB4">
        <w:rPr>
          <w:sz w:val="26"/>
          <w:szCs w:val="26"/>
        </w:rPr>
        <w:t>.</w:t>
      </w:r>
      <w:r w:rsidR="0034676B" w:rsidRPr="00A06CB4">
        <w:rPr>
          <w:sz w:val="26"/>
          <w:szCs w:val="26"/>
        </w:rPr>
        <w:t xml:space="preserve"> </w:t>
      </w:r>
      <w:r w:rsidR="001F0001" w:rsidRPr="00A06CB4">
        <w:rPr>
          <w:sz w:val="26"/>
          <w:szCs w:val="26"/>
        </w:rPr>
        <w:t>Управлению образования Администрации муниципального образования «Муниципальный округ Балезинский район Удмуртской Республики»</w:t>
      </w:r>
      <w:r w:rsidR="0010088B">
        <w:rPr>
          <w:sz w:val="26"/>
          <w:szCs w:val="26"/>
        </w:rPr>
        <w:t xml:space="preserve"> </w:t>
      </w:r>
      <w:r w:rsidRPr="00A06CB4">
        <w:rPr>
          <w:sz w:val="26"/>
          <w:szCs w:val="26"/>
        </w:rPr>
        <w:t xml:space="preserve"> </w:t>
      </w:r>
      <w:r w:rsidR="00841D2D" w:rsidRPr="00A06CB4">
        <w:rPr>
          <w:sz w:val="26"/>
          <w:szCs w:val="26"/>
        </w:rPr>
        <w:t xml:space="preserve">опубликовать настоящее </w:t>
      </w:r>
      <w:r w:rsidR="00792952">
        <w:rPr>
          <w:sz w:val="26"/>
          <w:szCs w:val="26"/>
        </w:rPr>
        <w:t>П</w:t>
      </w:r>
      <w:r w:rsidR="00841D2D" w:rsidRPr="00A06CB4">
        <w:rPr>
          <w:sz w:val="26"/>
          <w:szCs w:val="26"/>
        </w:rPr>
        <w:t>остановление в сети «Интернет» на официальном сайте муниципального образования «Муниципальный округ Балезинский район Удмуртской Республики».</w:t>
      </w:r>
    </w:p>
    <w:p w:rsidR="0034676B" w:rsidRPr="00A06CB4" w:rsidRDefault="00B23F31" w:rsidP="00B2055D">
      <w:pPr>
        <w:tabs>
          <w:tab w:val="left" w:pos="4395"/>
        </w:tabs>
        <w:ind w:right="-1"/>
        <w:jc w:val="both"/>
        <w:rPr>
          <w:sz w:val="26"/>
          <w:szCs w:val="26"/>
        </w:rPr>
      </w:pPr>
      <w:r w:rsidRPr="00A06CB4">
        <w:rPr>
          <w:sz w:val="26"/>
          <w:szCs w:val="26"/>
        </w:rPr>
        <w:t xml:space="preserve">        </w:t>
      </w:r>
      <w:r w:rsidR="00531143" w:rsidRPr="00A06CB4">
        <w:rPr>
          <w:sz w:val="26"/>
          <w:szCs w:val="26"/>
        </w:rPr>
        <w:t xml:space="preserve">    5. </w:t>
      </w:r>
      <w:r w:rsidR="008A2FA4" w:rsidRPr="00A06CB4">
        <w:rPr>
          <w:sz w:val="26"/>
          <w:szCs w:val="26"/>
        </w:rPr>
        <w:t>Настоящее</w:t>
      </w:r>
      <w:r w:rsidR="006709C3" w:rsidRPr="00A06CB4">
        <w:rPr>
          <w:sz w:val="26"/>
          <w:szCs w:val="26"/>
        </w:rPr>
        <w:t xml:space="preserve"> П</w:t>
      </w:r>
      <w:r w:rsidR="00897CFE" w:rsidRPr="00A06CB4">
        <w:rPr>
          <w:sz w:val="26"/>
          <w:szCs w:val="26"/>
        </w:rPr>
        <w:t>остановление</w:t>
      </w:r>
      <w:r w:rsidR="008A2FA4" w:rsidRPr="00A06CB4">
        <w:rPr>
          <w:sz w:val="26"/>
          <w:szCs w:val="26"/>
        </w:rPr>
        <w:t xml:space="preserve"> вступает в силу после </w:t>
      </w:r>
      <w:r w:rsidR="00F36ACD" w:rsidRPr="00A06CB4">
        <w:rPr>
          <w:sz w:val="26"/>
          <w:szCs w:val="26"/>
        </w:rPr>
        <w:t xml:space="preserve">его </w:t>
      </w:r>
      <w:r w:rsidR="0034676B" w:rsidRPr="00A06CB4">
        <w:rPr>
          <w:sz w:val="26"/>
          <w:szCs w:val="26"/>
        </w:rPr>
        <w:t>принятия и действует по 31 декабря 2025 года.</w:t>
      </w:r>
    </w:p>
    <w:p w:rsidR="0034676B" w:rsidRPr="00A06CB4" w:rsidRDefault="0034676B" w:rsidP="00B2055D">
      <w:pPr>
        <w:tabs>
          <w:tab w:val="left" w:pos="4395"/>
        </w:tabs>
        <w:ind w:right="-1"/>
        <w:jc w:val="both"/>
        <w:rPr>
          <w:sz w:val="26"/>
          <w:szCs w:val="26"/>
        </w:rPr>
      </w:pPr>
      <w:r w:rsidRPr="00A06CB4">
        <w:rPr>
          <w:sz w:val="26"/>
          <w:szCs w:val="26"/>
        </w:rPr>
        <w:t xml:space="preserve">           6. Действие настоящего </w:t>
      </w:r>
      <w:r w:rsidR="00792952">
        <w:rPr>
          <w:sz w:val="26"/>
          <w:szCs w:val="26"/>
        </w:rPr>
        <w:t>П</w:t>
      </w:r>
      <w:r w:rsidRPr="00A06CB4">
        <w:rPr>
          <w:sz w:val="26"/>
          <w:szCs w:val="26"/>
        </w:rPr>
        <w:t>остановления распространяется на правоотношения, возникшие с 1 января 2025 года.</w:t>
      </w:r>
    </w:p>
    <w:p w:rsidR="00F17585" w:rsidRPr="00A06CB4" w:rsidRDefault="00F17585">
      <w:pPr>
        <w:rPr>
          <w:sz w:val="28"/>
          <w:szCs w:val="28"/>
        </w:rPr>
      </w:pPr>
    </w:p>
    <w:p w:rsidR="00F17585" w:rsidRPr="00A06CB4" w:rsidRDefault="00F17585">
      <w:pPr>
        <w:rPr>
          <w:sz w:val="28"/>
          <w:szCs w:val="28"/>
        </w:rPr>
      </w:pPr>
    </w:p>
    <w:p w:rsidR="004771F4" w:rsidRPr="00A06CB4" w:rsidRDefault="004771F4">
      <w:pPr>
        <w:rPr>
          <w:sz w:val="28"/>
          <w:szCs w:val="28"/>
        </w:rPr>
      </w:pPr>
    </w:p>
    <w:p w:rsidR="0034676B" w:rsidRPr="00A06CB4" w:rsidRDefault="0034676B">
      <w:pPr>
        <w:rPr>
          <w:sz w:val="28"/>
          <w:szCs w:val="28"/>
        </w:rPr>
      </w:pPr>
    </w:p>
    <w:p w:rsidR="00BE47A4" w:rsidRPr="00A06CB4" w:rsidRDefault="004771F4" w:rsidP="00BE47A4">
      <w:pPr>
        <w:rPr>
          <w:sz w:val="25"/>
          <w:szCs w:val="25"/>
        </w:rPr>
      </w:pPr>
      <w:r w:rsidRPr="00A06CB4">
        <w:rPr>
          <w:sz w:val="25"/>
          <w:szCs w:val="25"/>
        </w:rPr>
        <w:t xml:space="preserve">     </w:t>
      </w:r>
      <w:r w:rsidR="00BE47A4" w:rsidRPr="00A06CB4">
        <w:rPr>
          <w:sz w:val="25"/>
          <w:szCs w:val="25"/>
        </w:rPr>
        <w:t>Глава муниципального образования</w:t>
      </w:r>
    </w:p>
    <w:p w:rsidR="00BE47A4" w:rsidRPr="00A06CB4" w:rsidRDefault="00BE47A4" w:rsidP="00BE47A4">
      <w:pPr>
        <w:ind w:left="284"/>
        <w:rPr>
          <w:sz w:val="25"/>
          <w:szCs w:val="25"/>
        </w:rPr>
      </w:pPr>
      <w:r w:rsidRPr="00A06CB4">
        <w:rPr>
          <w:sz w:val="25"/>
          <w:szCs w:val="25"/>
        </w:rPr>
        <w:t xml:space="preserve">«Муниципальный округ </w:t>
      </w:r>
    </w:p>
    <w:p w:rsidR="00BE47A4" w:rsidRPr="00A06CB4" w:rsidRDefault="00BE47A4" w:rsidP="00BE47A4">
      <w:pPr>
        <w:ind w:left="284"/>
        <w:rPr>
          <w:sz w:val="25"/>
          <w:szCs w:val="25"/>
        </w:rPr>
      </w:pPr>
      <w:r w:rsidRPr="00A06CB4">
        <w:rPr>
          <w:sz w:val="25"/>
          <w:szCs w:val="25"/>
        </w:rPr>
        <w:t xml:space="preserve">Балезинский район </w:t>
      </w:r>
    </w:p>
    <w:p w:rsidR="00BE47A4" w:rsidRPr="00A06CB4" w:rsidRDefault="00BE47A4" w:rsidP="00BE47A4">
      <w:pPr>
        <w:pStyle w:val="a5"/>
        <w:tabs>
          <w:tab w:val="left" w:pos="2805"/>
        </w:tabs>
        <w:ind w:left="284"/>
        <w:rPr>
          <w:sz w:val="25"/>
          <w:szCs w:val="25"/>
        </w:rPr>
      </w:pPr>
      <w:r w:rsidRPr="00A06CB4">
        <w:rPr>
          <w:sz w:val="25"/>
          <w:szCs w:val="25"/>
        </w:rPr>
        <w:t>Удмуртской Республики»                                                                Ю.В.</w:t>
      </w:r>
      <w:r w:rsidR="00531143" w:rsidRPr="00A06CB4">
        <w:rPr>
          <w:sz w:val="25"/>
          <w:szCs w:val="25"/>
        </w:rPr>
        <w:t xml:space="preserve"> </w:t>
      </w:r>
      <w:proofErr w:type="spellStart"/>
      <w:r w:rsidRPr="00A06CB4">
        <w:rPr>
          <w:sz w:val="25"/>
          <w:szCs w:val="25"/>
        </w:rPr>
        <w:t>Новойдарский</w:t>
      </w:r>
      <w:proofErr w:type="spellEnd"/>
    </w:p>
    <w:p w:rsidR="00BE47A4" w:rsidRPr="00A06CB4" w:rsidRDefault="00BE47A4" w:rsidP="00BE47A4">
      <w:pPr>
        <w:jc w:val="both"/>
        <w:rPr>
          <w:i/>
          <w:sz w:val="25"/>
          <w:szCs w:val="25"/>
        </w:rPr>
      </w:pPr>
    </w:p>
    <w:p w:rsidR="00E275E0" w:rsidRPr="00A06CB4" w:rsidRDefault="00E275E0" w:rsidP="00E275E0">
      <w:pPr>
        <w:ind w:left="284"/>
        <w:rPr>
          <w:sz w:val="25"/>
          <w:szCs w:val="25"/>
        </w:rPr>
      </w:pPr>
    </w:p>
    <w:p w:rsidR="00E275E0" w:rsidRDefault="00E275E0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Default="0096759B" w:rsidP="00E275E0"/>
    <w:p w:rsidR="0096759B" w:rsidRPr="00A06CB4" w:rsidRDefault="0096759B" w:rsidP="00E275E0"/>
    <w:p w:rsidR="00E275E0" w:rsidRPr="00A06CB4" w:rsidRDefault="00E275E0" w:rsidP="00E275E0"/>
    <w:p w:rsidR="004771F4" w:rsidRPr="00A06CB4" w:rsidRDefault="004771F4" w:rsidP="00BE47A4">
      <w:pPr>
        <w:jc w:val="both"/>
        <w:rPr>
          <w:i/>
          <w:sz w:val="25"/>
          <w:szCs w:val="25"/>
        </w:rPr>
      </w:pPr>
    </w:p>
    <w:p w:rsidR="004771F4" w:rsidRPr="00A06CB4" w:rsidRDefault="004771F4" w:rsidP="00BE47A4">
      <w:pPr>
        <w:jc w:val="both"/>
        <w:rPr>
          <w:i/>
          <w:sz w:val="25"/>
          <w:szCs w:val="25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12B22" w:rsidRPr="00A06CB4" w:rsidTr="001E27DC">
        <w:tc>
          <w:tcPr>
            <w:tcW w:w="4672" w:type="dxa"/>
          </w:tcPr>
          <w:p w:rsidR="00912B22" w:rsidRPr="00A06CB4" w:rsidRDefault="00912B22" w:rsidP="001E27DC">
            <w:pPr>
              <w:pStyle w:val="ad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3" w:type="dxa"/>
          </w:tcPr>
          <w:p w:rsidR="00912B22" w:rsidRPr="00A06CB4" w:rsidRDefault="00912B22" w:rsidP="001E27DC">
            <w:pPr>
              <w:pStyle w:val="ad"/>
              <w:rPr>
                <w:rFonts w:ascii="Times New Roman" w:hAnsi="Times New Roman" w:cs="Times New Roman"/>
              </w:rPr>
            </w:pPr>
            <w:r w:rsidRPr="00A06CB4">
              <w:rPr>
                <w:rFonts w:ascii="Times New Roman" w:hAnsi="Times New Roman" w:cs="Times New Roman"/>
              </w:rPr>
              <w:t>Приложение к Постановлению Администрации муниципального образования «Муниципальный округ Балезинского района Удмуртской Республики»</w:t>
            </w:r>
          </w:p>
          <w:p w:rsidR="00912B22" w:rsidRPr="00A06CB4" w:rsidRDefault="00912B22" w:rsidP="001E27DC">
            <w:pPr>
              <w:pStyle w:val="ad"/>
              <w:rPr>
                <w:rFonts w:ascii="Times New Roman" w:hAnsi="Times New Roman" w:cs="Times New Roman"/>
              </w:rPr>
            </w:pPr>
            <w:r w:rsidRPr="00A06CB4">
              <w:rPr>
                <w:rFonts w:ascii="Times New Roman" w:hAnsi="Times New Roman" w:cs="Times New Roman"/>
              </w:rPr>
              <w:t>от «</w:t>
            </w:r>
            <w:r w:rsidR="0096759B">
              <w:rPr>
                <w:rFonts w:ascii="Times New Roman" w:hAnsi="Times New Roman" w:cs="Times New Roman"/>
              </w:rPr>
              <w:t>05</w:t>
            </w:r>
            <w:r w:rsidRPr="00A06CB4">
              <w:rPr>
                <w:rFonts w:ascii="Times New Roman" w:hAnsi="Times New Roman" w:cs="Times New Roman"/>
              </w:rPr>
              <w:t>»</w:t>
            </w:r>
            <w:r w:rsidR="0034676B" w:rsidRPr="00A06CB4">
              <w:rPr>
                <w:rFonts w:ascii="Times New Roman" w:hAnsi="Times New Roman" w:cs="Times New Roman"/>
              </w:rPr>
              <w:t xml:space="preserve"> </w:t>
            </w:r>
            <w:r w:rsidR="0096759B">
              <w:rPr>
                <w:rFonts w:ascii="Times New Roman" w:hAnsi="Times New Roman" w:cs="Times New Roman"/>
              </w:rPr>
              <w:t xml:space="preserve">марта </w:t>
            </w:r>
            <w:r w:rsidRPr="00A06CB4">
              <w:rPr>
                <w:rFonts w:ascii="Times New Roman" w:hAnsi="Times New Roman" w:cs="Times New Roman"/>
              </w:rPr>
              <w:t xml:space="preserve"> 202</w:t>
            </w:r>
            <w:r w:rsidR="0034676B" w:rsidRPr="00A06CB4">
              <w:rPr>
                <w:rFonts w:ascii="Times New Roman" w:hAnsi="Times New Roman" w:cs="Times New Roman"/>
              </w:rPr>
              <w:t>5</w:t>
            </w:r>
            <w:r w:rsidRPr="00A06CB4">
              <w:rPr>
                <w:rFonts w:ascii="Times New Roman" w:hAnsi="Times New Roman" w:cs="Times New Roman"/>
              </w:rPr>
              <w:t xml:space="preserve"> г. № </w:t>
            </w:r>
            <w:r w:rsidR="0096759B">
              <w:rPr>
                <w:rFonts w:ascii="Times New Roman" w:hAnsi="Times New Roman" w:cs="Times New Roman"/>
              </w:rPr>
              <w:t xml:space="preserve"> 422</w:t>
            </w:r>
          </w:p>
          <w:p w:rsidR="00912B22" w:rsidRPr="00A06CB4" w:rsidRDefault="00912B22" w:rsidP="001E27DC">
            <w:pPr>
              <w:pStyle w:val="ad"/>
              <w:rPr>
                <w:rFonts w:ascii="Times New Roman" w:hAnsi="Times New Roman" w:cs="Times New Roman"/>
              </w:rPr>
            </w:pPr>
          </w:p>
          <w:p w:rsidR="00912B22" w:rsidRPr="00A06CB4" w:rsidRDefault="00912B22" w:rsidP="001E27DC">
            <w:pPr>
              <w:pStyle w:val="ad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736C0" w:rsidRPr="00A06CB4" w:rsidRDefault="002736C0" w:rsidP="002736C0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CB4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2736C0" w:rsidRPr="00A06CB4" w:rsidRDefault="002736C0" w:rsidP="002736C0">
      <w:pPr>
        <w:ind w:firstLine="709"/>
        <w:jc w:val="both"/>
        <w:rPr>
          <w:sz w:val="26"/>
          <w:szCs w:val="26"/>
        </w:rPr>
      </w:pPr>
    </w:p>
    <w:p w:rsidR="002736C0" w:rsidRPr="00A06CB4" w:rsidRDefault="002736C0" w:rsidP="00EE16A0">
      <w:pPr>
        <w:ind w:firstLine="709"/>
        <w:jc w:val="center"/>
        <w:rPr>
          <w:sz w:val="26"/>
          <w:szCs w:val="26"/>
        </w:rPr>
      </w:pPr>
      <w:r w:rsidRPr="00A06CB4">
        <w:rPr>
          <w:sz w:val="26"/>
          <w:szCs w:val="26"/>
        </w:rPr>
        <w:t xml:space="preserve">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 </w:t>
      </w:r>
      <w:r w:rsidR="00792952" w:rsidRPr="00A06CB4">
        <w:rPr>
          <w:sz w:val="26"/>
          <w:szCs w:val="26"/>
        </w:rPr>
        <w:t>муниципальных образовательных учреждениях</w:t>
      </w:r>
      <w:r w:rsidR="00792952">
        <w:rPr>
          <w:sz w:val="26"/>
          <w:szCs w:val="26"/>
        </w:rPr>
        <w:t>,</w:t>
      </w:r>
      <w:r w:rsidRPr="00A06CB4">
        <w:rPr>
          <w:sz w:val="26"/>
          <w:szCs w:val="26"/>
        </w:rPr>
        <w:t xml:space="preserve"> реализующ</w:t>
      </w:r>
      <w:r w:rsidR="001A1DA4">
        <w:rPr>
          <w:sz w:val="26"/>
          <w:szCs w:val="26"/>
        </w:rPr>
        <w:t>их</w:t>
      </w:r>
      <w:r w:rsidRPr="00A06CB4">
        <w:rPr>
          <w:sz w:val="26"/>
          <w:szCs w:val="26"/>
        </w:rPr>
        <w:t xml:space="preserve"> образовательную программу дошкольного образования на территории муниципального образования «Муниципальный округ Балезинский район Удмуртской Республики».</w:t>
      </w:r>
    </w:p>
    <w:p w:rsidR="00912B22" w:rsidRPr="00A06CB4" w:rsidRDefault="00912B22" w:rsidP="00912B22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</w:p>
    <w:p w:rsidR="00912B22" w:rsidRPr="00A06CB4" w:rsidRDefault="00912B22" w:rsidP="00912B22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426482" w:rsidRPr="00A06CB4" w:rsidRDefault="00426482" w:rsidP="00426482">
      <w:pPr>
        <w:pStyle w:val="a5"/>
        <w:ind w:left="0"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>1.</w:t>
      </w:r>
      <w:r w:rsidRPr="00A06CB4">
        <w:rPr>
          <w:sz w:val="27"/>
          <w:szCs w:val="27"/>
        </w:rPr>
        <w:tab/>
      </w:r>
      <w:proofErr w:type="gramStart"/>
      <w:r w:rsidRPr="00A06CB4">
        <w:rPr>
          <w:sz w:val="27"/>
          <w:szCs w:val="27"/>
        </w:rPr>
        <w:t xml:space="preserve">Настоящий </w:t>
      </w:r>
      <w:r w:rsidR="00BD5A68">
        <w:rPr>
          <w:sz w:val="27"/>
          <w:szCs w:val="27"/>
        </w:rPr>
        <w:t>П</w:t>
      </w:r>
      <w:r w:rsidRPr="00A06CB4">
        <w:rPr>
          <w:sz w:val="27"/>
          <w:szCs w:val="27"/>
        </w:rPr>
        <w:t>орядок разработан в целях реализации Указа Главы Удмуртской Республики от 16 февраля 2023 года № 26 «Об освобождении отдельных категорий родителей (законных представителей) от взимания родительской платы за присмотр и уход за детьми в государственной образовательной организации Удмуртской Республики, реализующей образовательную программу дошкольного образования», и устанавливает правила обращения отдельных категорий граждан Российской Федерации за освобождением от платы, взимаемой с родителей</w:t>
      </w:r>
      <w:proofErr w:type="gramEnd"/>
      <w:r w:rsidRPr="00A06CB4">
        <w:rPr>
          <w:sz w:val="27"/>
          <w:szCs w:val="27"/>
        </w:rPr>
        <w:t xml:space="preserve"> (законных представителей), за присмотр и уход за детьми в </w:t>
      </w:r>
      <w:r w:rsidR="00120720" w:rsidRPr="00A06CB4">
        <w:rPr>
          <w:sz w:val="26"/>
          <w:szCs w:val="26"/>
        </w:rPr>
        <w:t xml:space="preserve">муниципальных образовательных </w:t>
      </w:r>
      <w:proofErr w:type="gramStart"/>
      <w:r w:rsidR="00120720" w:rsidRPr="00A06CB4">
        <w:rPr>
          <w:sz w:val="26"/>
          <w:szCs w:val="26"/>
        </w:rPr>
        <w:t>учреждениях</w:t>
      </w:r>
      <w:proofErr w:type="gramEnd"/>
      <w:r w:rsidRPr="00A06CB4">
        <w:rPr>
          <w:sz w:val="27"/>
          <w:szCs w:val="27"/>
        </w:rPr>
        <w:t>, реализующ</w:t>
      </w:r>
      <w:r w:rsidR="00681A4D">
        <w:rPr>
          <w:sz w:val="27"/>
          <w:szCs w:val="27"/>
        </w:rPr>
        <w:t>их</w:t>
      </w:r>
      <w:r w:rsidRPr="00A06CB4">
        <w:rPr>
          <w:sz w:val="27"/>
          <w:szCs w:val="27"/>
        </w:rPr>
        <w:t xml:space="preserve"> образовательную программу дошкольного образования на территории </w:t>
      </w:r>
      <w:r w:rsidR="006D326F" w:rsidRPr="00A06CB4">
        <w:rPr>
          <w:sz w:val="27"/>
          <w:szCs w:val="27"/>
        </w:rPr>
        <w:t xml:space="preserve">муниципального образования «Муниципальный округ Балезинский район </w:t>
      </w:r>
      <w:r w:rsidRPr="00A06CB4">
        <w:rPr>
          <w:sz w:val="27"/>
          <w:szCs w:val="27"/>
        </w:rPr>
        <w:t>Удмуртской Республик</w:t>
      </w:r>
      <w:bookmarkStart w:id="0" w:name="_GoBack"/>
      <w:bookmarkEnd w:id="0"/>
      <w:r w:rsidRPr="00A06CB4">
        <w:rPr>
          <w:sz w:val="27"/>
          <w:szCs w:val="27"/>
        </w:rPr>
        <w:t>и</w:t>
      </w:r>
      <w:r w:rsidR="006D326F" w:rsidRPr="00A06CB4">
        <w:rPr>
          <w:sz w:val="27"/>
          <w:szCs w:val="27"/>
        </w:rPr>
        <w:t>»</w:t>
      </w:r>
      <w:r w:rsidRPr="00A06CB4">
        <w:rPr>
          <w:sz w:val="27"/>
          <w:szCs w:val="27"/>
        </w:rPr>
        <w:t xml:space="preserve"> (далее – дошкольная организация). </w:t>
      </w:r>
    </w:p>
    <w:p w:rsidR="00426482" w:rsidRPr="00A06CB4" w:rsidRDefault="00426482" w:rsidP="00426482">
      <w:pPr>
        <w:pStyle w:val="a5"/>
        <w:ind w:left="0" w:firstLine="709"/>
        <w:jc w:val="both"/>
        <w:rPr>
          <w:sz w:val="27"/>
          <w:szCs w:val="27"/>
        </w:rPr>
      </w:pPr>
      <w:r w:rsidRPr="00A06CB4">
        <w:rPr>
          <w:color w:val="000000" w:themeColor="text1"/>
          <w:sz w:val="27"/>
          <w:szCs w:val="27"/>
        </w:rPr>
        <w:t>2.</w:t>
      </w:r>
      <w:r w:rsidRPr="00A06CB4">
        <w:rPr>
          <w:color w:val="000000" w:themeColor="text1"/>
          <w:sz w:val="27"/>
          <w:szCs w:val="27"/>
        </w:rPr>
        <w:tab/>
      </w:r>
      <w:r w:rsidRPr="00A06CB4">
        <w:rPr>
          <w:sz w:val="27"/>
          <w:szCs w:val="27"/>
        </w:rPr>
        <w:t>Право на освобождение от платы, взимаемой с родителей (законных представителей) за присмотр и уход за детьми в дошкольной организации (далее – плата за присмотр и уход за детьми), имеют родители (законные представители) (далее – участники специальной военной операции):</w:t>
      </w:r>
    </w:p>
    <w:p w:rsidR="00426482" w:rsidRPr="00A06CB4" w:rsidRDefault="00426482" w:rsidP="00426482">
      <w:pPr>
        <w:pStyle w:val="a5"/>
        <w:ind w:left="0"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 xml:space="preserve">1) призванные на военную службу по мобилизации в Вооруженные Силы Российской Федерации в соответствии с </w:t>
      </w:r>
      <w:hyperlink r:id="rId10" w:tooltip="consultantplus://offline/ref=1055698AB28D17E002D77D9EBA94FA9FB7FAEB9DF67D25145143C79CFA057BAE8DD4EB6941B9B1107A63D1D0B966VFG" w:history="1">
        <w:r w:rsidRPr="00A06CB4">
          <w:rPr>
            <w:sz w:val="27"/>
            <w:szCs w:val="27"/>
          </w:rPr>
          <w:t>Указом</w:t>
        </w:r>
      </w:hyperlink>
      <w:r w:rsidRPr="00A06CB4">
        <w:rPr>
          <w:sz w:val="27"/>
          <w:szCs w:val="27"/>
        </w:rPr>
        <w:t xml:space="preserve"> Президента Российской Федерации от 21 сентября 2022 года № 647 «Об объявлении частичной мобилизации в Российской Федерации»;</w:t>
      </w:r>
    </w:p>
    <w:p w:rsidR="00426482" w:rsidRPr="00A06CB4" w:rsidRDefault="00426482" w:rsidP="00426482">
      <w:pPr>
        <w:pStyle w:val="a5"/>
        <w:ind w:left="0"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>2) заключившие контракт о добровольном содействии в выполнении задач, возложенных на Вооруженные Силы Российской или войска национальной гвардии Российской Федерации;</w:t>
      </w:r>
    </w:p>
    <w:p w:rsidR="00426482" w:rsidRPr="00A06CB4" w:rsidRDefault="00426482" w:rsidP="00426482">
      <w:pPr>
        <w:pStyle w:val="a5"/>
        <w:ind w:left="0" w:firstLine="709"/>
        <w:jc w:val="both"/>
        <w:rPr>
          <w:sz w:val="27"/>
          <w:szCs w:val="27"/>
        </w:rPr>
      </w:pPr>
      <w:proofErr w:type="gramStart"/>
      <w:r w:rsidRPr="00A06CB4">
        <w:rPr>
          <w:sz w:val="27"/>
          <w:szCs w:val="27"/>
        </w:rPr>
        <w:t>3) заключившие с 24 февраля 2022 года контракт о поступлении на военную службу по контракту, и принимающие участие в специальной военной операции;</w:t>
      </w:r>
      <w:proofErr w:type="gramEnd"/>
    </w:p>
    <w:p w:rsidR="00426482" w:rsidRPr="00A06CB4" w:rsidRDefault="00426482" w:rsidP="00426482">
      <w:pPr>
        <w:pStyle w:val="a5"/>
        <w:ind w:left="0" w:firstLine="709"/>
        <w:jc w:val="both"/>
        <w:rPr>
          <w:sz w:val="27"/>
          <w:szCs w:val="27"/>
        </w:rPr>
      </w:pPr>
      <w:proofErr w:type="gramStart"/>
      <w:r w:rsidRPr="00A06CB4">
        <w:rPr>
          <w:sz w:val="27"/>
          <w:szCs w:val="27"/>
        </w:rPr>
        <w:t>4) заключившие контракт о поступлении на военную службу по контракту, продолжающему свое действие до окончания периода частичной мобилизации, в соответствии с пунктом 4 Указа Президента Российской Федерации от 21 сентября 2022 года № 647 «Об объявлении частичной мобилизации в Российской Федерации», и принимающие участие в специальной военной операции;</w:t>
      </w:r>
      <w:proofErr w:type="gramEnd"/>
    </w:p>
    <w:p w:rsidR="00426482" w:rsidRPr="00A06CB4" w:rsidRDefault="00426482" w:rsidP="00426482">
      <w:pPr>
        <w:pStyle w:val="a5"/>
        <w:ind w:left="0"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lastRenderedPageBreak/>
        <w:t>5) являющиеся ветеранами боевых действий, и принимавшие участие в специальной военной операции;</w:t>
      </w:r>
    </w:p>
    <w:p w:rsidR="00426482" w:rsidRPr="00A06CB4" w:rsidRDefault="00426482" w:rsidP="00426482">
      <w:pPr>
        <w:pStyle w:val="a5"/>
        <w:ind w:left="0"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>6) командированные в зону проведения специальной военной операции;</w:t>
      </w:r>
    </w:p>
    <w:p w:rsidR="00426482" w:rsidRPr="00A06CB4" w:rsidRDefault="00426482" w:rsidP="00426482">
      <w:pPr>
        <w:pStyle w:val="a5"/>
        <w:ind w:left="0" w:firstLine="709"/>
        <w:jc w:val="both"/>
        <w:rPr>
          <w:sz w:val="27"/>
          <w:szCs w:val="27"/>
        </w:rPr>
      </w:pPr>
      <w:proofErr w:type="gramStart"/>
      <w:r w:rsidRPr="00A06CB4">
        <w:rPr>
          <w:sz w:val="27"/>
          <w:szCs w:val="27"/>
        </w:rPr>
        <w:t>7) родители (законные представители), указанные в подпунктах 1-6 настоящего пункта, получившие увечья (ранения, травмы, контузии) или заболевания в связи с участием в специальной военной операции;</w:t>
      </w:r>
      <w:proofErr w:type="gramEnd"/>
    </w:p>
    <w:p w:rsidR="00426482" w:rsidRPr="00A06CB4" w:rsidRDefault="00426482" w:rsidP="00426482">
      <w:pPr>
        <w:pStyle w:val="a5"/>
        <w:ind w:left="0"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 xml:space="preserve">8) родитель (законный представитель) в </w:t>
      </w:r>
      <w:proofErr w:type="gramStart"/>
      <w:r w:rsidRPr="00A06CB4">
        <w:rPr>
          <w:sz w:val="27"/>
          <w:szCs w:val="27"/>
        </w:rPr>
        <w:t>случае</w:t>
      </w:r>
      <w:proofErr w:type="gramEnd"/>
      <w:r w:rsidRPr="00A06CB4">
        <w:rPr>
          <w:sz w:val="27"/>
          <w:szCs w:val="27"/>
        </w:rPr>
        <w:t xml:space="preserve"> гибели (смерти) одного из родителей (законных представителей), указанных в подпунктах 1-6 настоящего пункта в связи с участием в специальной военной операции.</w:t>
      </w:r>
    </w:p>
    <w:p w:rsidR="00426482" w:rsidRPr="00A06CB4" w:rsidRDefault="00426482" w:rsidP="004264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7"/>
          <w:szCs w:val="27"/>
        </w:rPr>
      </w:pPr>
      <w:proofErr w:type="gramStart"/>
      <w:r w:rsidRPr="00A06CB4">
        <w:rPr>
          <w:sz w:val="27"/>
          <w:szCs w:val="27"/>
        </w:rPr>
        <w:t>Право на обращение за освобождением от платы за присмотр и уход за детьми имеют родители (законные представители), второй родитель (далее – родители (законные представители).</w:t>
      </w:r>
      <w:proofErr w:type="gramEnd"/>
    </w:p>
    <w:p w:rsidR="00426482" w:rsidRPr="00A06CB4" w:rsidRDefault="00426482" w:rsidP="00426482">
      <w:pPr>
        <w:pStyle w:val="a5"/>
        <w:ind w:left="0"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>3.</w:t>
      </w:r>
      <w:r w:rsidRPr="00A06CB4">
        <w:rPr>
          <w:sz w:val="27"/>
          <w:szCs w:val="27"/>
        </w:rPr>
        <w:tab/>
        <w:t xml:space="preserve">Решение об освобождении (об отказе от освобождения) от платы за присмотр и уход за детьми родителей (законных представителей), указанных в пункте 2 настоящего Порядка, принимается Управлением образования Администрации муниципального образования </w:t>
      </w:r>
      <w:r w:rsidR="00BF6D26" w:rsidRPr="00A06CB4">
        <w:rPr>
          <w:sz w:val="27"/>
          <w:szCs w:val="27"/>
        </w:rPr>
        <w:t>«Муниципальный округ Балезинский район</w:t>
      </w:r>
      <w:r w:rsidRPr="00A06CB4">
        <w:rPr>
          <w:sz w:val="27"/>
          <w:szCs w:val="27"/>
        </w:rPr>
        <w:t xml:space="preserve"> Удмуртской Республик</w:t>
      </w:r>
      <w:r w:rsidR="00BF6D26" w:rsidRPr="00A06CB4">
        <w:rPr>
          <w:sz w:val="27"/>
          <w:szCs w:val="27"/>
        </w:rPr>
        <w:t>и»</w:t>
      </w:r>
      <w:r w:rsidRPr="00A06CB4">
        <w:rPr>
          <w:sz w:val="27"/>
          <w:szCs w:val="27"/>
        </w:rPr>
        <w:t xml:space="preserve"> (далее - Управление).</w:t>
      </w:r>
    </w:p>
    <w:p w:rsidR="00426482" w:rsidRPr="00A06CB4" w:rsidRDefault="00426482" w:rsidP="00426482">
      <w:pPr>
        <w:pStyle w:val="a5"/>
        <w:ind w:left="0"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>4.</w:t>
      </w:r>
      <w:r w:rsidRPr="00A06CB4">
        <w:rPr>
          <w:sz w:val="27"/>
          <w:szCs w:val="27"/>
        </w:rPr>
        <w:tab/>
        <w:t>Для освобождения от платы за присмотр и уход за детьми заявитель - родитель (законный представитель), второй родитель (далее – заявитель) представляет в дошкольную организацию следующие документы:</w:t>
      </w:r>
    </w:p>
    <w:p w:rsidR="00426482" w:rsidRPr="00A06CB4" w:rsidRDefault="00426482" w:rsidP="00426482">
      <w:pPr>
        <w:pStyle w:val="a5"/>
        <w:ind w:left="0"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>1) заявление (примерная форма заявления предусмотрена Приложением 1 к настоящему Порядку);</w:t>
      </w:r>
    </w:p>
    <w:p w:rsidR="00426482" w:rsidRPr="00A06CB4" w:rsidRDefault="00426482" w:rsidP="00426482">
      <w:pPr>
        <w:pStyle w:val="a5"/>
        <w:ind w:left="0"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>2) копию документа, удостоверяющего личность заявителя;</w:t>
      </w:r>
    </w:p>
    <w:p w:rsidR="00426482" w:rsidRPr="00A06CB4" w:rsidRDefault="00426482" w:rsidP="00426482">
      <w:pPr>
        <w:pStyle w:val="a5"/>
        <w:ind w:left="0"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>3) копию свидетельства о рождении ребенка, указанного в заявлении, или иной документ, подтверждающий полномочия заявителя;</w:t>
      </w:r>
    </w:p>
    <w:p w:rsidR="00426482" w:rsidRPr="00A06CB4" w:rsidRDefault="00426482" w:rsidP="00426482">
      <w:pPr>
        <w:pStyle w:val="a5"/>
        <w:ind w:left="0"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>4) копию документа, подтверждающего участие в специальной военной операции.</w:t>
      </w:r>
    </w:p>
    <w:p w:rsidR="00426482" w:rsidRPr="00A06CB4" w:rsidRDefault="00426482" w:rsidP="00426482">
      <w:pPr>
        <w:widowControl w:val="0"/>
        <w:ind w:firstLine="708"/>
        <w:jc w:val="both"/>
        <w:rPr>
          <w:sz w:val="27"/>
          <w:szCs w:val="27"/>
        </w:rPr>
      </w:pPr>
      <w:r w:rsidRPr="00A06CB4">
        <w:rPr>
          <w:sz w:val="27"/>
          <w:szCs w:val="27"/>
        </w:rPr>
        <w:t xml:space="preserve">К </w:t>
      </w:r>
      <w:proofErr w:type="gramStart"/>
      <w:r w:rsidRPr="00A06CB4">
        <w:rPr>
          <w:sz w:val="27"/>
          <w:szCs w:val="27"/>
        </w:rPr>
        <w:t>документам, подтверждающим участие в специальной военной операции относятся</w:t>
      </w:r>
      <w:proofErr w:type="gramEnd"/>
      <w:r w:rsidRPr="00A06CB4">
        <w:rPr>
          <w:sz w:val="27"/>
          <w:szCs w:val="27"/>
        </w:rPr>
        <w:t>:</w:t>
      </w:r>
    </w:p>
    <w:p w:rsidR="00426482" w:rsidRPr="00A06CB4" w:rsidRDefault="00426482" w:rsidP="00426482">
      <w:pPr>
        <w:widowControl w:val="0"/>
        <w:ind w:firstLine="708"/>
        <w:jc w:val="both"/>
        <w:rPr>
          <w:sz w:val="27"/>
          <w:szCs w:val="27"/>
        </w:rPr>
      </w:pPr>
      <w:r w:rsidRPr="00A06CB4">
        <w:rPr>
          <w:sz w:val="27"/>
          <w:szCs w:val="27"/>
        </w:rPr>
        <w:t>1) копия приказа (распоряжения) о направлении работника в командировку, копия контракта о прохождении военной службы или копия уведомления о заключении  контракта, подтверждающего даты или периоды участия гражданина в специальной военной операции или обеспечения выполнения боевых задач в ходе указанной операции;</w:t>
      </w:r>
    </w:p>
    <w:p w:rsidR="00426482" w:rsidRPr="00A06CB4" w:rsidRDefault="00426482" w:rsidP="00426482">
      <w:pPr>
        <w:widowControl w:val="0"/>
        <w:ind w:firstLine="708"/>
        <w:jc w:val="both"/>
        <w:rPr>
          <w:sz w:val="27"/>
          <w:szCs w:val="27"/>
        </w:rPr>
      </w:pPr>
      <w:proofErr w:type="gramStart"/>
      <w:r w:rsidRPr="00A06CB4">
        <w:rPr>
          <w:sz w:val="27"/>
          <w:szCs w:val="27"/>
        </w:rPr>
        <w:t>2) выписки из приказов командиров (начальников) воинских частей, подразделений, штабов, оперативных и иных групп, записи в военных билетах, трудовых книжках, сведениях о трудовой деятельности, командировочные удостоверения, справка о подтверждении факта участия в специальной военной операции, медицинские справки, выписки из истории болезни,</w:t>
      </w:r>
      <w:r w:rsidR="004D12BE">
        <w:rPr>
          <w:sz w:val="27"/>
          <w:szCs w:val="27"/>
        </w:rPr>
        <w:t xml:space="preserve"> </w:t>
      </w:r>
      <w:r w:rsidRPr="00A06CB4">
        <w:rPr>
          <w:sz w:val="27"/>
          <w:szCs w:val="27"/>
        </w:rPr>
        <w:t>заключение военно-врачебной комиссии, выданное федеральным государственным учреждением медико-социальной экспертизы, подтверждающие даты или периоды участия гражданина в специальной военной операции</w:t>
      </w:r>
      <w:proofErr w:type="gramEnd"/>
      <w:r w:rsidRPr="00A06CB4">
        <w:rPr>
          <w:sz w:val="27"/>
          <w:szCs w:val="27"/>
        </w:rPr>
        <w:t xml:space="preserve">, а также документы, подтверждающие факт получения в связи с этим увечья (ранения, травмы, контузии) или заболевания, его гибель (смерть), решение суда об объявлении его умершим, реализованный наградной материал и другие </w:t>
      </w:r>
      <w:proofErr w:type="gramStart"/>
      <w:r w:rsidRPr="00A06CB4">
        <w:rPr>
          <w:sz w:val="27"/>
          <w:szCs w:val="27"/>
        </w:rPr>
        <w:t>документы</w:t>
      </w:r>
      <w:proofErr w:type="gramEnd"/>
      <w:r w:rsidRPr="00A06CB4">
        <w:rPr>
          <w:sz w:val="27"/>
          <w:szCs w:val="27"/>
        </w:rPr>
        <w:t xml:space="preserve"> подтверждающие факт участия гражданина в специальной военной операции.</w:t>
      </w:r>
    </w:p>
    <w:p w:rsidR="00426482" w:rsidRPr="00A06CB4" w:rsidRDefault="00426482" w:rsidP="00426482">
      <w:pPr>
        <w:shd w:val="clear" w:color="auto" w:fill="FFFFFF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lastRenderedPageBreak/>
        <w:t xml:space="preserve">Копии документов должны быть представлены с предъявлением оригинала либо заверены в порядке, установленном законодательством Российской Федерации. Уполномоченное лицо дошкольной организации проверяет наличие всех документов, сверяет копии с оригиналами, заверяет копии своей подписью и печатью дошкольной организации и возвращает оригиналы заявителю. </w:t>
      </w:r>
    </w:p>
    <w:p w:rsidR="00426482" w:rsidRPr="00A06CB4" w:rsidRDefault="00426482" w:rsidP="00426482">
      <w:pPr>
        <w:shd w:val="clear" w:color="auto" w:fill="FFFFFF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>5.</w:t>
      </w:r>
      <w:r w:rsidRPr="00A06CB4">
        <w:rPr>
          <w:sz w:val="27"/>
          <w:szCs w:val="27"/>
        </w:rPr>
        <w:tab/>
        <w:t xml:space="preserve">Основаниями для отказа в </w:t>
      </w:r>
      <w:proofErr w:type="gramStart"/>
      <w:r w:rsidRPr="00A06CB4">
        <w:rPr>
          <w:sz w:val="27"/>
          <w:szCs w:val="27"/>
        </w:rPr>
        <w:t>приеме</w:t>
      </w:r>
      <w:proofErr w:type="gramEnd"/>
      <w:r w:rsidRPr="00A06CB4">
        <w:rPr>
          <w:sz w:val="27"/>
          <w:szCs w:val="27"/>
        </w:rPr>
        <w:t xml:space="preserve"> документов являются:</w:t>
      </w:r>
    </w:p>
    <w:p w:rsidR="00426482" w:rsidRPr="00A06CB4" w:rsidRDefault="00426482" w:rsidP="00426482">
      <w:pPr>
        <w:shd w:val="clear" w:color="auto" w:fill="FFFFFF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 xml:space="preserve">1) предоставление заявителем неполного комплекта документов, указанного в </w:t>
      </w:r>
      <w:proofErr w:type="gramStart"/>
      <w:r w:rsidRPr="00A06CB4">
        <w:rPr>
          <w:sz w:val="27"/>
          <w:szCs w:val="27"/>
        </w:rPr>
        <w:t>пункте</w:t>
      </w:r>
      <w:proofErr w:type="gramEnd"/>
      <w:r w:rsidRPr="00A06CB4">
        <w:rPr>
          <w:sz w:val="27"/>
          <w:szCs w:val="27"/>
        </w:rPr>
        <w:t xml:space="preserve"> 4 настоящего Порядка;</w:t>
      </w:r>
    </w:p>
    <w:p w:rsidR="00426482" w:rsidRPr="00A06CB4" w:rsidRDefault="00426482" w:rsidP="00426482">
      <w:pPr>
        <w:shd w:val="clear" w:color="auto" w:fill="FFFFFF"/>
        <w:tabs>
          <w:tab w:val="left" w:pos="1134"/>
        </w:tabs>
        <w:ind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 xml:space="preserve">2) </w:t>
      </w:r>
      <w:r w:rsidRPr="00A06CB4">
        <w:rPr>
          <w:color w:val="000000"/>
          <w:sz w:val="27"/>
          <w:szCs w:val="27"/>
        </w:rPr>
        <w:t xml:space="preserve">представленные заявителем документов, указанных в </w:t>
      </w:r>
      <w:proofErr w:type="gramStart"/>
      <w:r w:rsidRPr="00A06CB4">
        <w:rPr>
          <w:color w:val="000000"/>
          <w:sz w:val="27"/>
          <w:szCs w:val="27"/>
        </w:rPr>
        <w:t>пункте</w:t>
      </w:r>
      <w:proofErr w:type="gramEnd"/>
      <w:r w:rsidRPr="00A06CB4">
        <w:rPr>
          <w:color w:val="000000"/>
          <w:sz w:val="27"/>
          <w:szCs w:val="27"/>
        </w:rPr>
        <w:t xml:space="preserve"> 4 настоящего Порядка, содержащих повреждения, подчистки, исправления текста, наличие которых </w:t>
      </w:r>
      <w:r w:rsidRPr="00A06CB4">
        <w:rPr>
          <w:sz w:val="27"/>
          <w:szCs w:val="27"/>
        </w:rPr>
        <w:t>не позволяет в полном объеме использовать информацию и сведения, содержащиеся в документах.</w:t>
      </w:r>
    </w:p>
    <w:p w:rsidR="00426482" w:rsidRPr="00A06CB4" w:rsidRDefault="00426482" w:rsidP="00426482">
      <w:pPr>
        <w:ind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 xml:space="preserve">После устранения обстоятельств, послуживших основанием для отказа в </w:t>
      </w:r>
      <w:proofErr w:type="gramStart"/>
      <w:r w:rsidRPr="00A06CB4">
        <w:rPr>
          <w:sz w:val="27"/>
          <w:szCs w:val="27"/>
        </w:rPr>
        <w:t>приеме</w:t>
      </w:r>
      <w:proofErr w:type="gramEnd"/>
      <w:r w:rsidRPr="00A06CB4">
        <w:rPr>
          <w:sz w:val="27"/>
          <w:szCs w:val="27"/>
        </w:rPr>
        <w:t xml:space="preserve"> документов в соответствии с настоящим пунктом, заявитель вправе повторно обратиться за освобождением от платы за присмотр и уход за детьми в порядке, предусмотренном настоящим Порядком.</w:t>
      </w:r>
    </w:p>
    <w:p w:rsidR="00426482" w:rsidRPr="00A06CB4" w:rsidRDefault="00426482" w:rsidP="00426482">
      <w:pPr>
        <w:ind w:firstLine="709"/>
        <w:jc w:val="both"/>
        <w:rPr>
          <w:color w:val="000000" w:themeColor="text1"/>
          <w:sz w:val="27"/>
          <w:szCs w:val="27"/>
        </w:rPr>
      </w:pPr>
      <w:r w:rsidRPr="00A06CB4">
        <w:rPr>
          <w:sz w:val="27"/>
          <w:szCs w:val="27"/>
        </w:rPr>
        <w:t>6.</w:t>
      </w:r>
      <w:r w:rsidRPr="00A06CB4">
        <w:rPr>
          <w:sz w:val="27"/>
          <w:szCs w:val="27"/>
        </w:rPr>
        <w:tab/>
      </w:r>
      <w:r w:rsidRPr="00A06CB4">
        <w:rPr>
          <w:color w:val="000000" w:themeColor="text1"/>
          <w:sz w:val="27"/>
          <w:szCs w:val="27"/>
        </w:rPr>
        <w:t>Право на освобождение родителей (законных представителей):</w:t>
      </w:r>
    </w:p>
    <w:p w:rsidR="00426482" w:rsidRPr="00A06CB4" w:rsidRDefault="00426482" w:rsidP="00426482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 w:rsidRPr="00A06CB4">
        <w:rPr>
          <w:color w:val="000000" w:themeColor="text1"/>
          <w:sz w:val="27"/>
          <w:szCs w:val="27"/>
        </w:rPr>
        <w:t>1) указанных в подпунктах 1-4, 6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года, но не более чем до дня подачи заявления указанного в пункте 15 настоящего Порядка;</w:t>
      </w:r>
      <w:proofErr w:type="gramEnd"/>
    </w:p>
    <w:p w:rsidR="00426482" w:rsidRPr="00A06CB4" w:rsidRDefault="00426482" w:rsidP="00426482">
      <w:pPr>
        <w:ind w:firstLine="709"/>
        <w:jc w:val="both"/>
        <w:rPr>
          <w:color w:val="000000" w:themeColor="text1"/>
          <w:sz w:val="27"/>
          <w:szCs w:val="27"/>
        </w:rPr>
      </w:pPr>
      <w:r w:rsidRPr="00A06CB4">
        <w:rPr>
          <w:color w:val="000000" w:themeColor="text1"/>
          <w:sz w:val="27"/>
          <w:szCs w:val="27"/>
        </w:rPr>
        <w:t xml:space="preserve">2) указанных в </w:t>
      </w:r>
      <w:proofErr w:type="gramStart"/>
      <w:r w:rsidRPr="00A06CB4">
        <w:rPr>
          <w:color w:val="000000" w:themeColor="text1"/>
          <w:sz w:val="27"/>
          <w:szCs w:val="27"/>
        </w:rPr>
        <w:t>подпунктах</w:t>
      </w:r>
      <w:proofErr w:type="gramEnd"/>
      <w:r w:rsidRPr="00A06CB4">
        <w:rPr>
          <w:color w:val="000000" w:themeColor="text1"/>
          <w:sz w:val="27"/>
          <w:szCs w:val="27"/>
        </w:rPr>
        <w:t xml:space="preserve"> 5, 7, 8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года.</w:t>
      </w:r>
    </w:p>
    <w:p w:rsidR="00426482" w:rsidRPr="00A06CB4" w:rsidRDefault="00426482" w:rsidP="00426482">
      <w:pPr>
        <w:ind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>7.</w:t>
      </w:r>
      <w:r w:rsidRPr="00A06CB4">
        <w:rPr>
          <w:sz w:val="27"/>
          <w:szCs w:val="27"/>
        </w:rPr>
        <w:tab/>
        <w:t>Уполномоченное лицо дошкольной организации, получившее документы, указанные в пункте 4 настоящего Порядка, обязано в срок не позднее 3 рабочих дней со дня получения направить их в Управление.</w:t>
      </w:r>
    </w:p>
    <w:p w:rsidR="00426482" w:rsidRPr="00A06CB4" w:rsidRDefault="00426482" w:rsidP="00426482">
      <w:pPr>
        <w:ind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>8.</w:t>
      </w:r>
      <w:r w:rsidRPr="00A06CB4">
        <w:rPr>
          <w:sz w:val="27"/>
          <w:szCs w:val="27"/>
        </w:rPr>
        <w:tab/>
        <w:t>Управление в течение 5 рабочих дней со дня получения документов принимает решение об освобождении от платы за присмотр и уход за детьми либо об отказе от освобождения от платы за присмотр и уход за детьми (далее - решение).</w:t>
      </w:r>
    </w:p>
    <w:p w:rsidR="00426482" w:rsidRPr="00A06CB4" w:rsidRDefault="00426482" w:rsidP="00426482">
      <w:pPr>
        <w:ind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>9.</w:t>
      </w:r>
      <w:r w:rsidRPr="00A06CB4">
        <w:rPr>
          <w:sz w:val="27"/>
          <w:szCs w:val="27"/>
        </w:rPr>
        <w:tab/>
        <w:t>Основанием для отказа от освобождения от платы за присмотр и уход за детьми является несоответствие родителя (законного представителя) требованиям, предусмотренным пунктом 2 настоящего Порядка. Факт соответствия родителя (законного представителя) категории лиц, имеющих право на освобождение от платы за присмотр и уход за детьми, подлежит проверке Управлением.</w:t>
      </w:r>
    </w:p>
    <w:p w:rsidR="00426482" w:rsidRPr="00A06CB4" w:rsidRDefault="00426482" w:rsidP="00426482">
      <w:pPr>
        <w:ind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>10.</w:t>
      </w:r>
      <w:r w:rsidRPr="00A06CB4">
        <w:rPr>
          <w:sz w:val="27"/>
          <w:szCs w:val="27"/>
        </w:rPr>
        <w:tab/>
        <w:t>Копию решения Управление направляет в дошкольную организацию в течение 3 рабочих дней со дня принятия решения.</w:t>
      </w:r>
    </w:p>
    <w:p w:rsidR="00426482" w:rsidRPr="00A06CB4" w:rsidRDefault="00426482" w:rsidP="00426482">
      <w:pPr>
        <w:ind w:firstLine="709"/>
        <w:jc w:val="both"/>
        <w:rPr>
          <w:sz w:val="27"/>
          <w:szCs w:val="27"/>
        </w:rPr>
      </w:pPr>
      <w:r w:rsidRPr="00A06CB4">
        <w:rPr>
          <w:sz w:val="27"/>
          <w:szCs w:val="27"/>
        </w:rPr>
        <w:t>11.</w:t>
      </w:r>
      <w:r w:rsidRPr="00A06CB4">
        <w:rPr>
          <w:sz w:val="27"/>
          <w:szCs w:val="27"/>
        </w:rPr>
        <w:tab/>
        <w:t>О принятом решении Управление в письменной форме извещает родителей (законных представителей) в течение 3 рабочих дней со дня получения такого решения.</w:t>
      </w:r>
    </w:p>
    <w:p w:rsidR="00426482" w:rsidRPr="00A06CB4" w:rsidRDefault="00426482" w:rsidP="00426482">
      <w:pPr>
        <w:ind w:firstLine="709"/>
        <w:contextualSpacing/>
        <w:jc w:val="both"/>
        <w:rPr>
          <w:sz w:val="27"/>
          <w:szCs w:val="27"/>
        </w:rPr>
      </w:pPr>
      <w:proofErr w:type="gramStart"/>
      <w:r w:rsidRPr="00A06CB4">
        <w:rPr>
          <w:sz w:val="27"/>
          <w:szCs w:val="27"/>
        </w:rPr>
        <w:t>В случае принятия Управлением решения об отказе от освобождения от платы за присмотр</w:t>
      </w:r>
      <w:proofErr w:type="gramEnd"/>
      <w:r w:rsidRPr="00A06CB4">
        <w:rPr>
          <w:sz w:val="27"/>
          <w:szCs w:val="27"/>
        </w:rPr>
        <w:t xml:space="preserve"> и уход за детьми Управление направляет родителю </w:t>
      </w:r>
      <w:r w:rsidRPr="00A06CB4">
        <w:rPr>
          <w:sz w:val="27"/>
          <w:szCs w:val="27"/>
        </w:rPr>
        <w:lastRenderedPageBreak/>
        <w:t>(законному представителю) решение с разъяснением оснований для отказа, установленных в пункте 9 настоящего Порядка.</w:t>
      </w:r>
    </w:p>
    <w:p w:rsidR="00426482" w:rsidRPr="00A06CB4" w:rsidRDefault="00426482" w:rsidP="00426482">
      <w:pPr>
        <w:ind w:firstLine="709"/>
        <w:contextualSpacing/>
        <w:jc w:val="both"/>
        <w:rPr>
          <w:sz w:val="27"/>
          <w:szCs w:val="27"/>
        </w:rPr>
      </w:pPr>
      <w:r w:rsidRPr="00A06CB4">
        <w:rPr>
          <w:sz w:val="27"/>
          <w:szCs w:val="27"/>
        </w:rPr>
        <w:t>12.</w:t>
      </w:r>
      <w:r w:rsidRPr="00A06CB4">
        <w:rPr>
          <w:sz w:val="27"/>
          <w:szCs w:val="27"/>
        </w:rPr>
        <w:tab/>
      </w:r>
      <w:proofErr w:type="gramStart"/>
      <w:r w:rsidRPr="00A06CB4">
        <w:rPr>
          <w:sz w:val="27"/>
          <w:szCs w:val="27"/>
        </w:rPr>
        <w:t>В случае предоставления недостоверных сведений, документов, содержащих заведомо недостоверные сведения, на основании которых родители (законные представители) были освобождены от платы за присмотр и уход за детьми, возврат суммы, неправомерно не уплаченной родителями (законными представителями) платы за присмотр и уход за детьми производится родителями (законными представителями) в течение 30 рабочих дней со дня получения ими письменного требования Управления.</w:t>
      </w:r>
      <w:proofErr w:type="gramEnd"/>
    </w:p>
    <w:p w:rsidR="00426482" w:rsidRPr="00A06CB4" w:rsidRDefault="00426482" w:rsidP="00426482">
      <w:pPr>
        <w:ind w:firstLine="709"/>
        <w:contextualSpacing/>
        <w:jc w:val="both"/>
        <w:rPr>
          <w:sz w:val="27"/>
          <w:szCs w:val="27"/>
        </w:rPr>
      </w:pPr>
      <w:r w:rsidRPr="00A06CB4">
        <w:rPr>
          <w:sz w:val="27"/>
          <w:szCs w:val="27"/>
        </w:rPr>
        <w:t>13.</w:t>
      </w:r>
      <w:r w:rsidRPr="00A06CB4">
        <w:rPr>
          <w:sz w:val="27"/>
          <w:szCs w:val="27"/>
        </w:rPr>
        <w:tab/>
        <w:t>В случае отказа родителей (законных представителей) добровольно внести в дошкольную организацию сумму неправомерно не уплаченной родителями (законными представителями) платы за присмотр и уход за детьми Управление осуществляет ее взыскание в судебном порядке в соответствии с законодательством Российской Федерации.</w:t>
      </w:r>
    </w:p>
    <w:p w:rsidR="00426482" w:rsidRPr="00A06CB4" w:rsidRDefault="00426482" w:rsidP="00426482">
      <w:pPr>
        <w:ind w:firstLine="709"/>
        <w:contextualSpacing/>
        <w:jc w:val="both"/>
        <w:rPr>
          <w:strike/>
          <w:sz w:val="27"/>
          <w:szCs w:val="27"/>
        </w:rPr>
      </w:pPr>
      <w:r w:rsidRPr="00A06CB4">
        <w:rPr>
          <w:sz w:val="27"/>
          <w:szCs w:val="27"/>
        </w:rPr>
        <w:t>14.</w:t>
      </w:r>
      <w:r w:rsidRPr="00A06CB4">
        <w:rPr>
          <w:sz w:val="27"/>
          <w:szCs w:val="27"/>
        </w:rPr>
        <w:tab/>
        <w:t xml:space="preserve">Ответственность за подлинность представляемых документов для освобождения от платы за присмотр и уход за </w:t>
      </w:r>
      <w:proofErr w:type="gramStart"/>
      <w:r w:rsidRPr="00A06CB4">
        <w:rPr>
          <w:sz w:val="27"/>
          <w:szCs w:val="27"/>
        </w:rPr>
        <w:t>детьми</w:t>
      </w:r>
      <w:proofErr w:type="gramEnd"/>
      <w:r w:rsidRPr="00A06CB4">
        <w:rPr>
          <w:sz w:val="27"/>
          <w:szCs w:val="27"/>
        </w:rPr>
        <w:t xml:space="preserve"> и достоверность содержащейся в них информации несут заявители.</w:t>
      </w:r>
    </w:p>
    <w:p w:rsidR="00426482" w:rsidRPr="00A06CB4" w:rsidRDefault="00426482" w:rsidP="00426482">
      <w:pPr>
        <w:ind w:firstLine="709"/>
        <w:contextualSpacing/>
        <w:jc w:val="both"/>
        <w:rPr>
          <w:sz w:val="27"/>
          <w:szCs w:val="27"/>
        </w:rPr>
      </w:pPr>
      <w:r w:rsidRPr="00A06CB4">
        <w:rPr>
          <w:sz w:val="27"/>
          <w:szCs w:val="27"/>
        </w:rPr>
        <w:t>15.</w:t>
      </w:r>
      <w:r w:rsidRPr="00A06CB4">
        <w:rPr>
          <w:sz w:val="27"/>
          <w:szCs w:val="27"/>
        </w:rPr>
        <w:tab/>
        <w:t>Родитель (законный представитель) обязан проинформировать дошкольную организацию об окончании участия в специальной военной операции (об окончании срока действия контракта, командировки), путем подачи в дошкольную организацию в течение 10 рабочих дней заявления об отмене освобождения от платы за присмотр и уход за детьми.</w:t>
      </w:r>
    </w:p>
    <w:p w:rsidR="00426482" w:rsidRPr="00A06CB4" w:rsidRDefault="00426482" w:rsidP="00426482">
      <w:pPr>
        <w:ind w:firstLine="709"/>
        <w:contextualSpacing/>
        <w:jc w:val="both"/>
        <w:rPr>
          <w:sz w:val="27"/>
          <w:szCs w:val="27"/>
        </w:rPr>
      </w:pPr>
      <w:r w:rsidRPr="00A06CB4">
        <w:rPr>
          <w:sz w:val="27"/>
          <w:szCs w:val="27"/>
        </w:rPr>
        <w:t>16.</w:t>
      </w:r>
      <w:r w:rsidRPr="00A06CB4">
        <w:rPr>
          <w:sz w:val="27"/>
          <w:szCs w:val="27"/>
        </w:rPr>
        <w:tab/>
        <w:t>Дошкольная организация в течение 3 рабочих дней передает заявление, указанное в пункте 15 настоящего Порядка, в Управление.</w:t>
      </w:r>
    </w:p>
    <w:p w:rsidR="00426482" w:rsidRPr="00A06CB4" w:rsidRDefault="00426482" w:rsidP="00426482">
      <w:pPr>
        <w:ind w:firstLine="709"/>
        <w:contextualSpacing/>
        <w:jc w:val="both"/>
        <w:rPr>
          <w:sz w:val="27"/>
          <w:szCs w:val="27"/>
        </w:rPr>
      </w:pPr>
      <w:r w:rsidRPr="00A06CB4">
        <w:rPr>
          <w:sz w:val="27"/>
          <w:szCs w:val="27"/>
        </w:rPr>
        <w:t>17.</w:t>
      </w:r>
      <w:r w:rsidRPr="00A06CB4">
        <w:rPr>
          <w:sz w:val="27"/>
          <w:szCs w:val="27"/>
        </w:rPr>
        <w:tab/>
        <w:t>Управление принимает решение об отмене освобождения родителя (законного представителя) от платы за присмотр и уход за детьми.</w:t>
      </w:r>
    </w:p>
    <w:p w:rsidR="00426482" w:rsidRPr="00A06CB4" w:rsidRDefault="00426482" w:rsidP="00426482">
      <w:pPr>
        <w:ind w:firstLine="709"/>
        <w:contextualSpacing/>
        <w:jc w:val="both"/>
        <w:rPr>
          <w:sz w:val="27"/>
          <w:szCs w:val="27"/>
        </w:rPr>
      </w:pPr>
      <w:r w:rsidRPr="00A06CB4">
        <w:rPr>
          <w:sz w:val="27"/>
          <w:szCs w:val="27"/>
        </w:rPr>
        <w:t>18.</w:t>
      </w:r>
      <w:r w:rsidRPr="00A06CB4">
        <w:rPr>
          <w:sz w:val="27"/>
          <w:szCs w:val="27"/>
        </w:rPr>
        <w:tab/>
        <w:t xml:space="preserve">Копию решения, указанного в </w:t>
      </w:r>
      <w:proofErr w:type="gramStart"/>
      <w:r w:rsidRPr="00A06CB4">
        <w:rPr>
          <w:sz w:val="27"/>
          <w:szCs w:val="27"/>
        </w:rPr>
        <w:t>пункте</w:t>
      </w:r>
      <w:proofErr w:type="gramEnd"/>
      <w:r w:rsidRPr="00A06CB4">
        <w:rPr>
          <w:sz w:val="27"/>
          <w:szCs w:val="27"/>
        </w:rPr>
        <w:t xml:space="preserve"> 17 настоящего Порядка, Управление направляет в дошкольную организацию в течение 3 рабочих дней со дня его принятия.</w:t>
      </w:r>
    </w:p>
    <w:p w:rsidR="00426482" w:rsidRPr="00A06CB4" w:rsidRDefault="00426482" w:rsidP="00426482">
      <w:pPr>
        <w:ind w:firstLine="709"/>
        <w:contextualSpacing/>
        <w:jc w:val="both"/>
        <w:rPr>
          <w:sz w:val="27"/>
          <w:szCs w:val="27"/>
        </w:rPr>
      </w:pPr>
      <w:r w:rsidRPr="00A06CB4">
        <w:rPr>
          <w:sz w:val="27"/>
          <w:szCs w:val="27"/>
        </w:rPr>
        <w:t>19.</w:t>
      </w:r>
      <w:r w:rsidRPr="00A06CB4">
        <w:rPr>
          <w:sz w:val="27"/>
          <w:szCs w:val="27"/>
        </w:rPr>
        <w:tab/>
        <w:t>О принятом Управлением решении, указанном в пункте 17 настоящего Порядка, дошкольная организация в письменной форме извещает родителей (законных представителей) в течение 3 рабочих дней со дня получения такого решения.</w:t>
      </w:r>
    </w:p>
    <w:p w:rsidR="00426482" w:rsidRPr="00A06CB4" w:rsidRDefault="00426482" w:rsidP="00426482">
      <w:pPr>
        <w:rPr>
          <w:rFonts w:eastAsia="Calibri"/>
          <w:sz w:val="27"/>
          <w:szCs w:val="27"/>
        </w:rPr>
      </w:pPr>
      <w:r w:rsidRPr="00A06CB4">
        <w:rPr>
          <w:rFonts w:eastAsia="Calibri"/>
          <w:sz w:val="27"/>
          <w:szCs w:val="27"/>
        </w:rPr>
        <w:br w:type="page" w:clear="all"/>
      </w:r>
    </w:p>
    <w:p w:rsidR="00426482" w:rsidRPr="00A06CB4" w:rsidRDefault="00426482" w:rsidP="00426482">
      <w:pPr>
        <w:ind w:left="4536"/>
        <w:outlineLvl w:val="1"/>
        <w:rPr>
          <w:rFonts w:eastAsia="Calibri"/>
        </w:rPr>
      </w:pPr>
      <w:r w:rsidRPr="00A06CB4">
        <w:rPr>
          <w:rFonts w:eastAsia="Calibri"/>
        </w:rPr>
        <w:lastRenderedPageBreak/>
        <w:t>Приложение 1</w:t>
      </w:r>
    </w:p>
    <w:p w:rsidR="00426482" w:rsidRPr="00A06CB4" w:rsidRDefault="00426482" w:rsidP="00426482">
      <w:pPr>
        <w:ind w:left="4536"/>
        <w:rPr>
          <w:rFonts w:eastAsia="Calibri"/>
        </w:rPr>
      </w:pPr>
      <w:r w:rsidRPr="00A06CB4">
        <w:rPr>
          <w:rFonts w:eastAsia="Calibri"/>
        </w:rPr>
        <w:t xml:space="preserve">к Типовому порядку </w:t>
      </w:r>
      <w:r w:rsidRPr="00A06CB4">
        <w:rPr>
          <w:sz w:val="22"/>
          <w:szCs w:val="22"/>
        </w:rPr>
        <w:t xml:space="preserve">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</w:t>
      </w:r>
      <w:r w:rsidR="00B65241">
        <w:rPr>
          <w:sz w:val="22"/>
          <w:szCs w:val="22"/>
        </w:rPr>
        <w:t>муниципальных образовательных учреждениях</w:t>
      </w:r>
      <w:r w:rsidR="001A1DA4">
        <w:rPr>
          <w:sz w:val="22"/>
          <w:szCs w:val="22"/>
        </w:rPr>
        <w:t>, реализующих</w:t>
      </w:r>
      <w:r w:rsidRPr="00A06CB4">
        <w:rPr>
          <w:sz w:val="22"/>
          <w:szCs w:val="22"/>
        </w:rPr>
        <w:t xml:space="preserve"> образовательную программу дошкольного образования на территории </w:t>
      </w:r>
      <w:r w:rsidR="00BF6D26" w:rsidRPr="00A06CB4">
        <w:rPr>
          <w:sz w:val="22"/>
          <w:szCs w:val="22"/>
        </w:rPr>
        <w:t xml:space="preserve">муниципального образования «Муниципальный округ Балезинский район </w:t>
      </w:r>
      <w:r w:rsidRPr="00A06CB4">
        <w:rPr>
          <w:sz w:val="22"/>
          <w:szCs w:val="22"/>
        </w:rPr>
        <w:t>Удмуртской Республики</w:t>
      </w:r>
      <w:r w:rsidR="00BF6D26" w:rsidRPr="00A06CB4">
        <w:rPr>
          <w:sz w:val="22"/>
          <w:szCs w:val="22"/>
        </w:rPr>
        <w:t>»</w:t>
      </w:r>
    </w:p>
    <w:p w:rsidR="00426482" w:rsidRPr="00A06CB4" w:rsidRDefault="00426482" w:rsidP="00426482">
      <w:pPr>
        <w:jc w:val="center"/>
        <w:rPr>
          <w:rFonts w:eastAsia="Calibri"/>
        </w:rPr>
      </w:pPr>
    </w:p>
    <w:p w:rsidR="00426482" w:rsidRPr="00A06CB4" w:rsidRDefault="00426482" w:rsidP="00426482">
      <w:pPr>
        <w:widowControl w:val="0"/>
        <w:jc w:val="both"/>
        <w:rPr>
          <w:sz w:val="20"/>
          <w:szCs w:val="20"/>
        </w:rPr>
      </w:pPr>
      <w:r w:rsidRPr="00A06CB4">
        <w:rPr>
          <w:sz w:val="20"/>
          <w:szCs w:val="20"/>
        </w:rPr>
        <w:t>Примерная форма заявления</w:t>
      </w:r>
    </w:p>
    <w:p w:rsidR="00426482" w:rsidRPr="00A06CB4" w:rsidRDefault="00426482" w:rsidP="00426482">
      <w:pPr>
        <w:widowControl w:val="0"/>
        <w:jc w:val="right"/>
        <w:rPr>
          <w:sz w:val="20"/>
          <w:szCs w:val="20"/>
        </w:rPr>
      </w:pPr>
    </w:p>
    <w:p w:rsidR="00426482" w:rsidRPr="00E368B0" w:rsidRDefault="00426482" w:rsidP="00426482">
      <w:pPr>
        <w:widowControl w:val="0"/>
        <w:jc w:val="right"/>
      </w:pPr>
      <w:r w:rsidRPr="00A06CB4">
        <w:rPr>
          <w:sz w:val="20"/>
          <w:szCs w:val="20"/>
        </w:rPr>
        <w:t xml:space="preserve">                            </w:t>
      </w:r>
      <w:r w:rsidRPr="00E368B0">
        <w:t xml:space="preserve">   Руководителю _______________________________</w:t>
      </w:r>
    </w:p>
    <w:p w:rsidR="00426482" w:rsidRPr="00E368B0" w:rsidRDefault="00426482" w:rsidP="00426482">
      <w:pPr>
        <w:widowControl w:val="0"/>
        <w:jc w:val="right"/>
      </w:pPr>
      <w:proofErr w:type="gramStart"/>
      <w:r w:rsidRPr="00E368B0">
        <w:t xml:space="preserve">(наименование муниципальной </w:t>
      </w:r>
      <w:proofErr w:type="gramEnd"/>
    </w:p>
    <w:p w:rsidR="00426482" w:rsidRPr="00E368B0" w:rsidRDefault="00426482" w:rsidP="00426482">
      <w:pPr>
        <w:widowControl w:val="0"/>
        <w:jc w:val="right"/>
      </w:pPr>
      <w:r w:rsidRPr="00E368B0">
        <w:t>образовательной организации)</w:t>
      </w:r>
    </w:p>
    <w:p w:rsidR="00426482" w:rsidRPr="00E368B0" w:rsidRDefault="00426482" w:rsidP="00426482">
      <w:pPr>
        <w:widowControl w:val="0"/>
        <w:jc w:val="right"/>
      </w:pPr>
      <w:r w:rsidRPr="00E368B0">
        <w:t xml:space="preserve">                               ____________________________________________</w:t>
      </w:r>
    </w:p>
    <w:p w:rsidR="00426482" w:rsidRPr="00E368B0" w:rsidRDefault="00426482" w:rsidP="00426482">
      <w:pPr>
        <w:widowControl w:val="0"/>
        <w:jc w:val="right"/>
      </w:pPr>
      <w:r w:rsidRPr="00E368B0">
        <w:t xml:space="preserve">                                             (Ф.И.О. руководителя)</w:t>
      </w:r>
    </w:p>
    <w:p w:rsidR="00426482" w:rsidRPr="00E368B0" w:rsidRDefault="00426482" w:rsidP="00426482">
      <w:pPr>
        <w:widowControl w:val="0"/>
        <w:jc w:val="right"/>
      </w:pPr>
      <w:r w:rsidRPr="00E368B0">
        <w:t xml:space="preserve">                               от родителя (законного представителя)</w:t>
      </w:r>
    </w:p>
    <w:p w:rsidR="00426482" w:rsidRPr="00E368B0" w:rsidRDefault="00426482" w:rsidP="00426482">
      <w:pPr>
        <w:widowControl w:val="0"/>
        <w:jc w:val="right"/>
      </w:pPr>
      <w:r w:rsidRPr="00E368B0">
        <w:t xml:space="preserve">                               ___________________________________________,</w:t>
      </w:r>
    </w:p>
    <w:p w:rsidR="00426482" w:rsidRPr="00E368B0" w:rsidRDefault="00426482" w:rsidP="00426482">
      <w:pPr>
        <w:widowControl w:val="0"/>
        <w:jc w:val="right"/>
      </w:pPr>
      <w:r w:rsidRPr="00E368B0">
        <w:t xml:space="preserve">                               (Ф.И.О. родителя (законного представителя))</w:t>
      </w:r>
    </w:p>
    <w:p w:rsidR="00426482" w:rsidRPr="00E368B0" w:rsidRDefault="00426482" w:rsidP="00426482">
      <w:pPr>
        <w:widowControl w:val="0"/>
        <w:jc w:val="right"/>
      </w:pPr>
      <w:r w:rsidRPr="00E368B0">
        <w:t xml:space="preserve">                               </w:t>
      </w:r>
      <w:proofErr w:type="gramStart"/>
      <w:r w:rsidRPr="00E368B0">
        <w:t>проживающего</w:t>
      </w:r>
      <w:proofErr w:type="gramEnd"/>
      <w:r w:rsidRPr="00E368B0">
        <w:t xml:space="preserve"> по адресу _____________________</w:t>
      </w:r>
    </w:p>
    <w:p w:rsidR="00426482" w:rsidRPr="00E368B0" w:rsidRDefault="00426482" w:rsidP="00426482">
      <w:pPr>
        <w:widowControl w:val="0"/>
        <w:jc w:val="right"/>
      </w:pPr>
      <w:r w:rsidRPr="00E368B0">
        <w:t xml:space="preserve">                               ___________________________________________,</w:t>
      </w:r>
    </w:p>
    <w:p w:rsidR="00426482" w:rsidRPr="00E368B0" w:rsidRDefault="00426482" w:rsidP="00426482">
      <w:pPr>
        <w:widowControl w:val="0"/>
        <w:jc w:val="right"/>
      </w:pPr>
    </w:p>
    <w:p w:rsidR="00426482" w:rsidRPr="00E368B0" w:rsidRDefault="00426482" w:rsidP="00426482">
      <w:pPr>
        <w:widowControl w:val="0"/>
        <w:jc w:val="right"/>
      </w:pPr>
      <w:r w:rsidRPr="00E368B0">
        <w:t xml:space="preserve">                               телефон ____________________________________</w:t>
      </w:r>
    </w:p>
    <w:p w:rsidR="00426482" w:rsidRPr="00E368B0" w:rsidRDefault="00426482" w:rsidP="00426482">
      <w:pPr>
        <w:widowControl w:val="0"/>
        <w:jc w:val="both"/>
      </w:pPr>
    </w:p>
    <w:p w:rsidR="00426482" w:rsidRPr="00A06CB4" w:rsidRDefault="00426482" w:rsidP="00426482">
      <w:pPr>
        <w:widowControl w:val="0"/>
        <w:jc w:val="both"/>
        <w:rPr>
          <w:sz w:val="20"/>
          <w:szCs w:val="20"/>
        </w:rPr>
      </w:pPr>
    </w:p>
    <w:p w:rsidR="00426482" w:rsidRPr="00A06CB4" w:rsidRDefault="00426482" w:rsidP="00426482">
      <w:pPr>
        <w:widowControl w:val="0"/>
        <w:jc w:val="center"/>
        <w:rPr>
          <w:sz w:val="20"/>
          <w:szCs w:val="20"/>
        </w:rPr>
      </w:pPr>
      <w:r w:rsidRPr="00A06CB4">
        <w:rPr>
          <w:sz w:val="20"/>
          <w:szCs w:val="20"/>
        </w:rPr>
        <w:t>ЗАЯВЛЕНИЕ</w:t>
      </w:r>
    </w:p>
    <w:p w:rsidR="00426482" w:rsidRPr="007578D3" w:rsidRDefault="00426482" w:rsidP="00426482">
      <w:pPr>
        <w:widowControl w:val="0"/>
        <w:jc w:val="both"/>
      </w:pPr>
    </w:p>
    <w:p w:rsidR="001475AD" w:rsidRDefault="001475AD" w:rsidP="001475AD">
      <w:pPr>
        <w:widowControl w:val="0"/>
        <w:ind w:firstLine="709"/>
        <w:jc w:val="both"/>
        <w:rPr>
          <w:sz w:val="20"/>
          <w:szCs w:val="20"/>
        </w:rPr>
      </w:pPr>
      <w:proofErr w:type="gramStart"/>
      <w:r w:rsidRPr="00B270E9">
        <w:t xml:space="preserve">Прошу в соответствии с пунктом 1 Порядка обращения отдельных категорий граждан Российской Федерации за освобождением от платы, взимаемой с родителей (законных представителей), за присмотр и уход за детьми в образовательной организации, реализующей образовательную программу дошкольного образования на территории Удмуртской Республики, в муниципальных организациях, осуществляющих образовательную деятельность на территории муниципального образования </w:t>
      </w:r>
      <w:r w:rsidRPr="00B270E9">
        <w:rPr>
          <w:b/>
        </w:rPr>
        <w:t>«</w:t>
      </w:r>
      <w:r w:rsidR="00B270E9">
        <w:rPr>
          <w:b/>
        </w:rPr>
        <w:t>_________</w:t>
      </w:r>
      <w:r w:rsidRPr="00B270E9">
        <w:rPr>
          <w:b/>
        </w:rPr>
        <w:t>»</w:t>
      </w:r>
      <w:r w:rsidRPr="00B270E9">
        <w:t xml:space="preserve">, утвержденного </w:t>
      </w:r>
      <w:r w:rsidRPr="00B270E9">
        <w:rPr>
          <w:i/>
        </w:rPr>
        <w:t>постановлением</w:t>
      </w:r>
      <w:r w:rsidRPr="00B270E9">
        <w:t xml:space="preserve"> Администрации муниципального образования </w:t>
      </w:r>
      <w:r w:rsidRPr="00B270E9">
        <w:rPr>
          <w:b/>
        </w:rPr>
        <w:t>«</w:t>
      </w:r>
      <w:r w:rsidR="00B270E9">
        <w:rPr>
          <w:b/>
        </w:rPr>
        <w:t>_________</w:t>
      </w:r>
      <w:r w:rsidRPr="00B270E9">
        <w:rPr>
          <w:b/>
        </w:rPr>
        <w:t>»</w:t>
      </w:r>
      <w:r w:rsidRPr="00B270E9">
        <w:t xml:space="preserve"> от ________ </w:t>
      </w:r>
      <w:r w:rsidR="00B270E9">
        <w:t xml:space="preserve"> </w:t>
      </w:r>
      <w:r w:rsidRPr="00B270E9">
        <w:t>№ __</w:t>
      </w:r>
      <w:r w:rsidR="00B270E9">
        <w:t>____</w:t>
      </w:r>
      <w:r w:rsidRPr="00B270E9">
        <w:t>___, освободить от платы в</w:t>
      </w:r>
      <w:proofErr w:type="gramEnd"/>
      <w:r w:rsidRPr="00B270E9">
        <w:t xml:space="preserve"> </w:t>
      </w:r>
      <w:proofErr w:type="gramStart"/>
      <w:r w:rsidRPr="00B270E9">
        <w:t>размере</w:t>
      </w:r>
      <w:proofErr w:type="gramEnd"/>
      <w:r w:rsidRPr="00B270E9">
        <w:t xml:space="preserve"> 100 % за присмотр и уход в МДОУ №__</w:t>
      </w:r>
      <w:r w:rsidR="00B270E9">
        <w:t>_____</w:t>
      </w:r>
      <w:r w:rsidRPr="00B270E9">
        <w:t xml:space="preserve">__ за моим ребенком </w:t>
      </w:r>
      <w:r>
        <w:rPr>
          <w:sz w:val="20"/>
          <w:szCs w:val="20"/>
        </w:rPr>
        <w:t>___________________________</w:t>
      </w:r>
      <w:r w:rsidR="00B270E9"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__,</w:t>
      </w:r>
    </w:p>
    <w:p w:rsidR="001475AD" w:rsidRDefault="001475AD" w:rsidP="001475AD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 ребенка, дата рождения)</w:t>
      </w:r>
    </w:p>
    <w:p w:rsidR="001475AD" w:rsidRDefault="001475AD" w:rsidP="001475AD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поскольку являюсь____________________________________________________________________________.</w:t>
      </w:r>
    </w:p>
    <w:p w:rsidR="001475AD" w:rsidRDefault="001475AD" w:rsidP="001475AD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(указать основание предоставления освобождения от платы за присмотр и уход)</w:t>
      </w:r>
    </w:p>
    <w:p w:rsidR="001475AD" w:rsidRDefault="001475AD" w:rsidP="001475AD">
      <w:pPr>
        <w:widowControl w:val="0"/>
        <w:jc w:val="both"/>
        <w:rPr>
          <w:sz w:val="20"/>
          <w:szCs w:val="20"/>
        </w:rPr>
      </w:pPr>
    </w:p>
    <w:p w:rsidR="001475AD" w:rsidRDefault="001475AD" w:rsidP="001475AD">
      <w:pPr>
        <w:widowControl w:val="0"/>
        <w:ind w:firstLine="709"/>
        <w:jc w:val="both"/>
      </w:pPr>
      <w:r>
        <w:t>Документы, подтверждающие право на предоставление освобождения от платы за присмотр и уход:</w:t>
      </w:r>
    </w:p>
    <w:p w:rsidR="001475AD" w:rsidRDefault="001475AD" w:rsidP="001475AD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1. ____________________________________________________________________________________________;</w:t>
      </w:r>
    </w:p>
    <w:p w:rsidR="001475AD" w:rsidRDefault="001475AD" w:rsidP="001475AD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2. ____________________________________________________________________________________________;</w:t>
      </w:r>
    </w:p>
    <w:p w:rsidR="001475AD" w:rsidRDefault="001475AD" w:rsidP="001475AD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3. ____________________________________________________________________________________________;</w:t>
      </w:r>
    </w:p>
    <w:p w:rsidR="001475AD" w:rsidRDefault="001475AD" w:rsidP="001475AD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4. _____________________________________________________________________________________________.</w:t>
      </w:r>
    </w:p>
    <w:p w:rsidR="001475AD" w:rsidRDefault="001475AD" w:rsidP="001475AD">
      <w:pPr>
        <w:widowControl w:val="0"/>
        <w:ind w:firstLine="709"/>
        <w:jc w:val="both"/>
        <w:rPr>
          <w:sz w:val="20"/>
          <w:szCs w:val="20"/>
        </w:rPr>
      </w:pPr>
    </w:p>
    <w:p w:rsidR="001475AD" w:rsidRDefault="001475AD" w:rsidP="001475AD">
      <w:pPr>
        <w:widowControl w:val="0"/>
        <w:ind w:firstLine="709"/>
        <w:jc w:val="both"/>
        <w:rPr>
          <w:sz w:val="20"/>
          <w:szCs w:val="20"/>
        </w:rPr>
      </w:pPr>
      <w:proofErr w:type="gramStart"/>
      <w:r>
        <w:t xml:space="preserve">Выражаю свое согласие на обработку персональных данных моих и членов моей семьи с целью, указанной в настоящем заявлении, с возможностью осуществления сбора, </w:t>
      </w:r>
      <w:r>
        <w:lastRenderedPageBreak/>
        <w:t xml:space="preserve">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 </w:t>
      </w:r>
      <w:r>
        <w:rPr>
          <w:sz w:val="20"/>
          <w:szCs w:val="20"/>
        </w:rPr>
        <w:t xml:space="preserve">_____________________________________________________________________________________________,                  </w:t>
      </w:r>
      <w:r>
        <w:rPr>
          <w:sz w:val="20"/>
          <w:szCs w:val="20"/>
        </w:rPr>
        <w:tab/>
        <w:t xml:space="preserve">(наименование муниципальной образовательной организации) </w:t>
      </w:r>
      <w:r>
        <w:br/>
        <w:t xml:space="preserve">Управлением образования Администрации муниципального образования </w:t>
      </w:r>
      <w:r>
        <w:rPr>
          <w:b/>
        </w:rPr>
        <w:t>«»</w:t>
      </w:r>
      <w:r>
        <w:t>.</w:t>
      </w:r>
      <w:proofErr w:type="gramEnd"/>
    </w:p>
    <w:p w:rsidR="001475AD" w:rsidRDefault="001475AD" w:rsidP="001475AD">
      <w:pPr>
        <w:widowControl w:val="0"/>
        <w:ind w:firstLine="709"/>
        <w:jc w:val="both"/>
      </w:pPr>
      <w:r>
        <w:t>Согласие действительно в течение срока освобождения от платы за присмотр и уход. Настоящее согласие может быть отозвано мной только путем направления отзыва в письменной форме в адрес оператора.</w:t>
      </w:r>
    </w:p>
    <w:p w:rsidR="001475AD" w:rsidRDefault="001475AD" w:rsidP="001475AD">
      <w:pPr>
        <w:widowControl w:val="0"/>
        <w:ind w:firstLine="709"/>
        <w:jc w:val="both"/>
      </w:pPr>
      <w:r>
        <w:t>В случае отзыва настоящего согласия до окончания срока его действия я предупрежден о возможных последствиях прекращения обработки персональных данных моих и моей семьи.</w:t>
      </w:r>
    </w:p>
    <w:p w:rsidR="001475AD" w:rsidRDefault="001475AD" w:rsidP="001475AD">
      <w:pPr>
        <w:widowControl w:val="0"/>
        <w:jc w:val="both"/>
        <w:rPr>
          <w:sz w:val="20"/>
          <w:szCs w:val="20"/>
        </w:rPr>
      </w:pPr>
    </w:p>
    <w:p w:rsidR="001475AD" w:rsidRDefault="001475AD" w:rsidP="001475AD">
      <w:pPr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«__» _____________ 20__ г. ___________________/____________________________                       </w:t>
      </w:r>
    </w:p>
    <w:p w:rsidR="001475AD" w:rsidRDefault="001475AD" w:rsidP="001475AD">
      <w:pPr>
        <w:widowControl w:val="0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(подпись)                       (расшифровка подписи</w:t>
      </w:r>
      <w:r>
        <w:t>)</w:t>
      </w:r>
    </w:p>
    <w:p w:rsidR="001475AD" w:rsidRDefault="001475AD" w:rsidP="001475AD"/>
    <w:p w:rsidR="001475AD" w:rsidRDefault="001475AD" w:rsidP="00426482">
      <w:pPr>
        <w:widowControl w:val="0"/>
        <w:ind w:firstLine="709"/>
        <w:jc w:val="both"/>
      </w:pPr>
    </w:p>
    <w:sectPr w:rsidR="001475AD" w:rsidSect="00A101C1">
      <w:pgSz w:w="11906" w:h="16838"/>
      <w:pgMar w:top="1134" w:right="850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EA" w:rsidRDefault="00B853EA" w:rsidP="00CC157D">
      <w:r>
        <w:separator/>
      </w:r>
    </w:p>
  </w:endnote>
  <w:endnote w:type="continuationSeparator" w:id="0">
    <w:p w:rsidR="00B853EA" w:rsidRDefault="00B853EA" w:rsidP="00CC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EA" w:rsidRDefault="00B853EA" w:rsidP="00CC157D">
      <w:r>
        <w:separator/>
      </w:r>
    </w:p>
  </w:footnote>
  <w:footnote w:type="continuationSeparator" w:id="0">
    <w:p w:rsidR="00B853EA" w:rsidRDefault="00B853EA" w:rsidP="00CC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4"/>
        <w:szCs w:val="24"/>
      </w:rPr>
    </w:lvl>
    <w:lvl w:ilvl="1" w:tplc="000F4254">
      <w:start w:val="1"/>
      <w:numFmt w:val="bullet"/>
      <w:lvlText w:val="-"/>
      <w:lvlJc w:val="left"/>
      <w:rPr>
        <w:sz w:val="24"/>
        <w:szCs w:val="24"/>
      </w:rPr>
    </w:lvl>
    <w:lvl w:ilvl="2" w:tplc="000F4255">
      <w:start w:val="1"/>
      <w:numFmt w:val="bullet"/>
      <w:lvlText w:val="-"/>
      <w:lvlJc w:val="left"/>
      <w:rPr>
        <w:sz w:val="24"/>
        <w:szCs w:val="24"/>
      </w:rPr>
    </w:lvl>
    <w:lvl w:ilvl="3" w:tplc="000F4256">
      <w:start w:val="1"/>
      <w:numFmt w:val="bullet"/>
      <w:lvlText w:val="-"/>
      <w:lvlJc w:val="left"/>
      <w:rPr>
        <w:sz w:val="24"/>
        <w:szCs w:val="24"/>
      </w:rPr>
    </w:lvl>
    <w:lvl w:ilvl="4" w:tplc="000F4257">
      <w:start w:val="1"/>
      <w:numFmt w:val="bullet"/>
      <w:lvlText w:val="-"/>
      <w:lvlJc w:val="left"/>
      <w:rPr>
        <w:sz w:val="24"/>
        <w:szCs w:val="24"/>
      </w:rPr>
    </w:lvl>
    <w:lvl w:ilvl="5" w:tplc="000F4258">
      <w:start w:val="1"/>
      <w:numFmt w:val="bullet"/>
      <w:lvlText w:val="-"/>
      <w:lvlJc w:val="left"/>
      <w:rPr>
        <w:sz w:val="24"/>
        <w:szCs w:val="24"/>
      </w:rPr>
    </w:lvl>
    <w:lvl w:ilvl="6" w:tplc="000F4259">
      <w:start w:val="1"/>
      <w:numFmt w:val="bullet"/>
      <w:lvlText w:val="-"/>
      <w:lvlJc w:val="left"/>
      <w:rPr>
        <w:sz w:val="24"/>
        <w:szCs w:val="24"/>
      </w:rPr>
    </w:lvl>
    <w:lvl w:ilvl="7" w:tplc="000F425A">
      <w:start w:val="1"/>
      <w:numFmt w:val="bullet"/>
      <w:lvlText w:val="-"/>
      <w:lvlJc w:val="left"/>
      <w:rPr>
        <w:sz w:val="24"/>
        <w:szCs w:val="24"/>
      </w:rPr>
    </w:lvl>
    <w:lvl w:ilvl="8" w:tplc="000F425B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14995D33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30E9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A7E8D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4121B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70"/>
    <w:rsid w:val="00003965"/>
    <w:rsid w:val="00022961"/>
    <w:rsid w:val="0002296D"/>
    <w:rsid w:val="00033E70"/>
    <w:rsid w:val="00041E98"/>
    <w:rsid w:val="00044263"/>
    <w:rsid w:val="00046AA8"/>
    <w:rsid w:val="000521E2"/>
    <w:rsid w:val="000571DE"/>
    <w:rsid w:val="000579AB"/>
    <w:rsid w:val="000748BE"/>
    <w:rsid w:val="0008510D"/>
    <w:rsid w:val="00086126"/>
    <w:rsid w:val="00087659"/>
    <w:rsid w:val="00094EE8"/>
    <w:rsid w:val="000B0613"/>
    <w:rsid w:val="000B3BEB"/>
    <w:rsid w:val="000B7CFB"/>
    <w:rsid w:val="000C3644"/>
    <w:rsid w:val="000D0D07"/>
    <w:rsid w:val="000D399E"/>
    <w:rsid w:val="000E647B"/>
    <w:rsid w:val="000E6DDF"/>
    <w:rsid w:val="0010088B"/>
    <w:rsid w:val="00111654"/>
    <w:rsid w:val="00120720"/>
    <w:rsid w:val="00120942"/>
    <w:rsid w:val="00120CC8"/>
    <w:rsid w:val="001256B9"/>
    <w:rsid w:val="00131FE3"/>
    <w:rsid w:val="001324B7"/>
    <w:rsid w:val="0013267F"/>
    <w:rsid w:val="00135AC2"/>
    <w:rsid w:val="0013743E"/>
    <w:rsid w:val="00142E45"/>
    <w:rsid w:val="00145FA2"/>
    <w:rsid w:val="001475AD"/>
    <w:rsid w:val="00151031"/>
    <w:rsid w:val="001561D5"/>
    <w:rsid w:val="00160D0D"/>
    <w:rsid w:val="00161102"/>
    <w:rsid w:val="00161FA2"/>
    <w:rsid w:val="00174222"/>
    <w:rsid w:val="00191261"/>
    <w:rsid w:val="001A1DA4"/>
    <w:rsid w:val="001C2BA7"/>
    <w:rsid w:val="001D194F"/>
    <w:rsid w:val="001D2B54"/>
    <w:rsid w:val="001D5463"/>
    <w:rsid w:val="001D70B3"/>
    <w:rsid w:val="001F0001"/>
    <w:rsid w:val="001F7729"/>
    <w:rsid w:val="0020003A"/>
    <w:rsid w:val="0022399A"/>
    <w:rsid w:val="00237F9F"/>
    <w:rsid w:val="002500CF"/>
    <w:rsid w:val="00257164"/>
    <w:rsid w:val="00267EDB"/>
    <w:rsid w:val="00270D11"/>
    <w:rsid w:val="002736C0"/>
    <w:rsid w:val="0027734E"/>
    <w:rsid w:val="00280FDA"/>
    <w:rsid w:val="00294F46"/>
    <w:rsid w:val="002A14B5"/>
    <w:rsid w:val="002A1D07"/>
    <w:rsid w:val="002A5735"/>
    <w:rsid w:val="002A5A18"/>
    <w:rsid w:val="002A7E9A"/>
    <w:rsid w:val="002B0D80"/>
    <w:rsid w:val="002C0119"/>
    <w:rsid w:val="002C3236"/>
    <w:rsid w:val="002C4E0E"/>
    <w:rsid w:val="002D0A5A"/>
    <w:rsid w:val="002D1CCE"/>
    <w:rsid w:val="002D3AD9"/>
    <w:rsid w:val="002F0CC4"/>
    <w:rsid w:val="002F4A05"/>
    <w:rsid w:val="00326348"/>
    <w:rsid w:val="00330ADD"/>
    <w:rsid w:val="00331153"/>
    <w:rsid w:val="00331BED"/>
    <w:rsid w:val="00332A68"/>
    <w:rsid w:val="00340333"/>
    <w:rsid w:val="003419A4"/>
    <w:rsid w:val="0034676B"/>
    <w:rsid w:val="00351B74"/>
    <w:rsid w:val="003525DC"/>
    <w:rsid w:val="00353352"/>
    <w:rsid w:val="003535E2"/>
    <w:rsid w:val="0035362A"/>
    <w:rsid w:val="00356E74"/>
    <w:rsid w:val="003620B6"/>
    <w:rsid w:val="003620FF"/>
    <w:rsid w:val="0036678A"/>
    <w:rsid w:val="00373105"/>
    <w:rsid w:val="00375788"/>
    <w:rsid w:val="003857F9"/>
    <w:rsid w:val="0039041E"/>
    <w:rsid w:val="00395F39"/>
    <w:rsid w:val="003A1870"/>
    <w:rsid w:val="003B77C9"/>
    <w:rsid w:val="003C6E60"/>
    <w:rsid w:val="003C75E1"/>
    <w:rsid w:val="003D02C5"/>
    <w:rsid w:val="003D78DF"/>
    <w:rsid w:val="003F309E"/>
    <w:rsid w:val="003F75ED"/>
    <w:rsid w:val="0040363C"/>
    <w:rsid w:val="004212D5"/>
    <w:rsid w:val="00424277"/>
    <w:rsid w:val="00426482"/>
    <w:rsid w:val="00436019"/>
    <w:rsid w:val="00454AF0"/>
    <w:rsid w:val="004561D7"/>
    <w:rsid w:val="004635CC"/>
    <w:rsid w:val="004771F4"/>
    <w:rsid w:val="00484B81"/>
    <w:rsid w:val="004901F5"/>
    <w:rsid w:val="004A4F88"/>
    <w:rsid w:val="004C306E"/>
    <w:rsid w:val="004C77A9"/>
    <w:rsid w:val="004D12BE"/>
    <w:rsid w:val="004D3AC0"/>
    <w:rsid w:val="0050035C"/>
    <w:rsid w:val="0050456E"/>
    <w:rsid w:val="0051197C"/>
    <w:rsid w:val="005126B9"/>
    <w:rsid w:val="005140D4"/>
    <w:rsid w:val="00531143"/>
    <w:rsid w:val="00536744"/>
    <w:rsid w:val="005378FA"/>
    <w:rsid w:val="0054771E"/>
    <w:rsid w:val="00550341"/>
    <w:rsid w:val="00554472"/>
    <w:rsid w:val="005547C9"/>
    <w:rsid w:val="005601F2"/>
    <w:rsid w:val="00592FCB"/>
    <w:rsid w:val="0059350C"/>
    <w:rsid w:val="005A38E3"/>
    <w:rsid w:val="005E19F6"/>
    <w:rsid w:val="005E2D99"/>
    <w:rsid w:val="005E616F"/>
    <w:rsid w:val="005F23F3"/>
    <w:rsid w:val="005F6672"/>
    <w:rsid w:val="00607661"/>
    <w:rsid w:val="00610FD7"/>
    <w:rsid w:val="00617AB9"/>
    <w:rsid w:val="006320C9"/>
    <w:rsid w:val="00634A46"/>
    <w:rsid w:val="0064524A"/>
    <w:rsid w:val="00647EF0"/>
    <w:rsid w:val="006569CF"/>
    <w:rsid w:val="00657818"/>
    <w:rsid w:val="00663824"/>
    <w:rsid w:val="006709C3"/>
    <w:rsid w:val="00677633"/>
    <w:rsid w:val="00681A4D"/>
    <w:rsid w:val="006925CA"/>
    <w:rsid w:val="00693633"/>
    <w:rsid w:val="006C7BC4"/>
    <w:rsid w:val="006D09B5"/>
    <w:rsid w:val="006D326F"/>
    <w:rsid w:val="006D4DF8"/>
    <w:rsid w:val="006E291A"/>
    <w:rsid w:val="0071165B"/>
    <w:rsid w:val="00714899"/>
    <w:rsid w:val="00714DA0"/>
    <w:rsid w:val="0072066A"/>
    <w:rsid w:val="007301B4"/>
    <w:rsid w:val="00737EEB"/>
    <w:rsid w:val="007578D3"/>
    <w:rsid w:val="00777CEF"/>
    <w:rsid w:val="00784362"/>
    <w:rsid w:val="00786316"/>
    <w:rsid w:val="00791C4C"/>
    <w:rsid w:val="00792952"/>
    <w:rsid w:val="007C393A"/>
    <w:rsid w:val="007C444A"/>
    <w:rsid w:val="007C47F3"/>
    <w:rsid w:val="007C65F6"/>
    <w:rsid w:val="007D05BC"/>
    <w:rsid w:val="007D2025"/>
    <w:rsid w:val="00805FC8"/>
    <w:rsid w:val="00807ED2"/>
    <w:rsid w:val="00811CB5"/>
    <w:rsid w:val="00841D2D"/>
    <w:rsid w:val="0085003B"/>
    <w:rsid w:val="008564A6"/>
    <w:rsid w:val="00877D81"/>
    <w:rsid w:val="00883A21"/>
    <w:rsid w:val="00892BC1"/>
    <w:rsid w:val="00897CFE"/>
    <w:rsid w:val="008A136E"/>
    <w:rsid w:val="008A24CC"/>
    <w:rsid w:val="008A2FA4"/>
    <w:rsid w:val="008A5D9E"/>
    <w:rsid w:val="008D2C0C"/>
    <w:rsid w:val="008D4E87"/>
    <w:rsid w:val="008E3258"/>
    <w:rsid w:val="00905029"/>
    <w:rsid w:val="00912B22"/>
    <w:rsid w:val="00922BB7"/>
    <w:rsid w:val="00922D3A"/>
    <w:rsid w:val="00924991"/>
    <w:rsid w:val="00927AA5"/>
    <w:rsid w:val="0096759B"/>
    <w:rsid w:val="009738FD"/>
    <w:rsid w:val="00980129"/>
    <w:rsid w:val="009861FF"/>
    <w:rsid w:val="009B0E47"/>
    <w:rsid w:val="009B5FB1"/>
    <w:rsid w:val="009C6D21"/>
    <w:rsid w:val="009E1BEC"/>
    <w:rsid w:val="00A06CB4"/>
    <w:rsid w:val="00A101C1"/>
    <w:rsid w:val="00A104C3"/>
    <w:rsid w:val="00A12364"/>
    <w:rsid w:val="00A23FE9"/>
    <w:rsid w:val="00A610A3"/>
    <w:rsid w:val="00A74357"/>
    <w:rsid w:val="00A80BA0"/>
    <w:rsid w:val="00A83BB8"/>
    <w:rsid w:val="00AA7261"/>
    <w:rsid w:val="00AB618B"/>
    <w:rsid w:val="00AE3391"/>
    <w:rsid w:val="00AE5C01"/>
    <w:rsid w:val="00B022CF"/>
    <w:rsid w:val="00B14C92"/>
    <w:rsid w:val="00B2055D"/>
    <w:rsid w:val="00B23F31"/>
    <w:rsid w:val="00B270E9"/>
    <w:rsid w:val="00B456C3"/>
    <w:rsid w:val="00B60B79"/>
    <w:rsid w:val="00B65241"/>
    <w:rsid w:val="00B667AB"/>
    <w:rsid w:val="00B77E2A"/>
    <w:rsid w:val="00B83071"/>
    <w:rsid w:val="00B853AA"/>
    <w:rsid w:val="00B853EA"/>
    <w:rsid w:val="00BB26B3"/>
    <w:rsid w:val="00BC382A"/>
    <w:rsid w:val="00BC6CE5"/>
    <w:rsid w:val="00BD0357"/>
    <w:rsid w:val="00BD5A68"/>
    <w:rsid w:val="00BE47A4"/>
    <w:rsid w:val="00BF2D2D"/>
    <w:rsid w:val="00BF6D26"/>
    <w:rsid w:val="00C073E9"/>
    <w:rsid w:val="00C12E14"/>
    <w:rsid w:val="00C407C1"/>
    <w:rsid w:val="00C42CEE"/>
    <w:rsid w:val="00C4405D"/>
    <w:rsid w:val="00C44079"/>
    <w:rsid w:val="00C452FE"/>
    <w:rsid w:val="00C6650C"/>
    <w:rsid w:val="00C674FF"/>
    <w:rsid w:val="00C74CD5"/>
    <w:rsid w:val="00C83C98"/>
    <w:rsid w:val="00CA2CB6"/>
    <w:rsid w:val="00CC157D"/>
    <w:rsid w:val="00CC5E35"/>
    <w:rsid w:val="00CE50FF"/>
    <w:rsid w:val="00CF5ABB"/>
    <w:rsid w:val="00D02989"/>
    <w:rsid w:val="00D2706C"/>
    <w:rsid w:val="00D50EE8"/>
    <w:rsid w:val="00D57D0E"/>
    <w:rsid w:val="00D60BB5"/>
    <w:rsid w:val="00D60BBC"/>
    <w:rsid w:val="00D7675D"/>
    <w:rsid w:val="00D83358"/>
    <w:rsid w:val="00DA311A"/>
    <w:rsid w:val="00DA36E2"/>
    <w:rsid w:val="00DB1514"/>
    <w:rsid w:val="00DE7F45"/>
    <w:rsid w:val="00E034C1"/>
    <w:rsid w:val="00E10712"/>
    <w:rsid w:val="00E2053E"/>
    <w:rsid w:val="00E275E0"/>
    <w:rsid w:val="00E3025B"/>
    <w:rsid w:val="00E31DA4"/>
    <w:rsid w:val="00E325BC"/>
    <w:rsid w:val="00E368B0"/>
    <w:rsid w:val="00E754C5"/>
    <w:rsid w:val="00EA198D"/>
    <w:rsid w:val="00EB1480"/>
    <w:rsid w:val="00EB28D8"/>
    <w:rsid w:val="00EC786F"/>
    <w:rsid w:val="00ED6610"/>
    <w:rsid w:val="00EE16A0"/>
    <w:rsid w:val="00EF0F5F"/>
    <w:rsid w:val="00EF73EF"/>
    <w:rsid w:val="00F05F99"/>
    <w:rsid w:val="00F12999"/>
    <w:rsid w:val="00F17585"/>
    <w:rsid w:val="00F31EDF"/>
    <w:rsid w:val="00F32080"/>
    <w:rsid w:val="00F32346"/>
    <w:rsid w:val="00F367AD"/>
    <w:rsid w:val="00F36ACD"/>
    <w:rsid w:val="00F464AC"/>
    <w:rsid w:val="00F60679"/>
    <w:rsid w:val="00F8722E"/>
    <w:rsid w:val="00F92B73"/>
    <w:rsid w:val="00FB440B"/>
    <w:rsid w:val="00FB661B"/>
    <w:rsid w:val="00FC2EE2"/>
    <w:rsid w:val="00FD76E6"/>
    <w:rsid w:val="00FE14BC"/>
    <w:rsid w:val="00FE4C9B"/>
    <w:rsid w:val="00FE4ED6"/>
    <w:rsid w:val="00FE4FF1"/>
    <w:rsid w:val="00FE6032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A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912B22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777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A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912B22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777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055698AB28D17E002D77D9EBA94FA9FB7FAEB9DF67D25145143C79CFA057BAE8DD4EB6941B9B1107A63D1D0B966V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A4FE-DA2A-4404-B700-11BB3AC1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Kasimova A.A.</cp:lastModifiedBy>
  <cp:revision>123</cp:revision>
  <cp:lastPrinted>2025-03-06T10:30:00Z</cp:lastPrinted>
  <dcterms:created xsi:type="dcterms:W3CDTF">2022-04-29T07:11:00Z</dcterms:created>
  <dcterms:modified xsi:type="dcterms:W3CDTF">2025-03-06T10:31:00Z</dcterms:modified>
</cp:coreProperties>
</file>