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F3" w:rsidRDefault="00367DF3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367DF3" w:rsidRDefault="00367DF3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>КОНТРОЛЬНО-СЧЕТНЫЙ ОРГАН МУНИЦИПАЛЬНОГО ОБРАЗОВАНИЯ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>«МУНИЦИПАЛЬНЫЙ ОКРУГ БАЛЕЗИНСКИЙ РАЙОН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>УДМУРТСКОЙ РЕСПУБЛИКИ»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771513" w:rsidRDefault="00840268" w:rsidP="00840268">
      <w:pPr>
        <w:pStyle w:val="Style6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771513">
        <w:rPr>
          <w:rFonts w:eastAsia="Times New Roman"/>
          <w:b/>
          <w:bCs/>
          <w:sz w:val="28"/>
          <w:szCs w:val="28"/>
          <w:lang w:eastAsia="ar-SA"/>
        </w:rPr>
        <w:t xml:space="preserve">СТАНДАРТ </w:t>
      </w:r>
      <w:proofErr w:type="gramStart"/>
      <w:r w:rsidRPr="00771513">
        <w:rPr>
          <w:rFonts w:eastAsia="Times New Roman"/>
          <w:b/>
          <w:bCs/>
          <w:sz w:val="28"/>
          <w:szCs w:val="28"/>
          <w:lang w:eastAsia="ar-SA"/>
        </w:rPr>
        <w:t>ВНЕШНЕГО</w:t>
      </w:r>
      <w:proofErr w:type="gramEnd"/>
      <w:r w:rsidRPr="00771513">
        <w:rPr>
          <w:rFonts w:eastAsia="Times New Roman"/>
          <w:b/>
          <w:bCs/>
          <w:sz w:val="28"/>
          <w:szCs w:val="28"/>
          <w:lang w:eastAsia="ar-SA"/>
        </w:rPr>
        <w:t xml:space="preserve"> МУНИЦИПАЛЬНОГО </w:t>
      </w:r>
    </w:p>
    <w:p w:rsidR="00840268" w:rsidRPr="00771513" w:rsidRDefault="00840268" w:rsidP="00840268">
      <w:pPr>
        <w:pStyle w:val="Style6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771513">
        <w:rPr>
          <w:rFonts w:eastAsia="Times New Roman"/>
          <w:b/>
          <w:bCs/>
          <w:sz w:val="28"/>
          <w:szCs w:val="28"/>
          <w:lang w:eastAsia="ar-SA"/>
        </w:rPr>
        <w:t>ФИНАНСОВОГО КОНТРОЛЯ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>С</w:t>
      </w:r>
      <w:r w:rsidR="00073C64">
        <w:rPr>
          <w:rFonts w:eastAsia="Times New Roman"/>
          <w:bCs/>
          <w:sz w:val="28"/>
          <w:szCs w:val="28"/>
          <w:lang w:eastAsia="ar-SA"/>
        </w:rPr>
        <w:t>ОД</w:t>
      </w:r>
      <w:r w:rsidRPr="00840268">
        <w:rPr>
          <w:rFonts w:eastAsia="Times New Roman"/>
          <w:bCs/>
          <w:sz w:val="28"/>
          <w:szCs w:val="28"/>
          <w:lang w:eastAsia="ar-SA"/>
        </w:rPr>
        <w:t xml:space="preserve"> </w:t>
      </w:r>
      <w:r w:rsidR="00073C64">
        <w:rPr>
          <w:rFonts w:eastAsia="Times New Roman"/>
          <w:bCs/>
          <w:sz w:val="28"/>
          <w:szCs w:val="28"/>
          <w:lang w:eastAsia="ar-SA"/>
        </w:rPr>
        <w:t>3</w:t>
      </w:r>
      <w:r w:rsidRPr="00840268">
        <w:rPr>
          <w:rFonts w:eastAsia="Times New Roman"/>
          <w:bCs/>
          <w:sz w:val="28"/>
          <w:szCs w:val="28"/>
          <w:lang w:eastAsia="ar-SA"/>
        </w:rPr>
        <w:t xml:space="preserve">  </w:t>
      </w:r>
      <w:r w:rsidR="004F30AE" w:rsidRPr="004F30AE">
        <w:rPr>
          <w:rFonts w:eastAsia="Times New Roman"/>
          <w:bCs/>
          <w:sz w:val="28"/>
          <w:szCs w:val="28"/>
          <w:lang w:eastAsia="ar-SA"/>
        </w:rPr>
        <w:t>«</w:t>
      </w:r>
      <w:r w:rsidR="00073C64">
        <w:rPr>
          <w:rFonts w:eastAsia="Times New Roman"/>
          <w:bCs/>
          <w:sz w:val="28"/>
          <w:szCs w:val="28"/>
          <w:lang w:eastAsia="ar-SA"/>
        </w:rPr>
        <w:t>ПОДГОТОВКА ОТЧЕТА О ДЕЯТЕЛЬНОСТИ КОНТРОЛЬНО-СЧЕТНОГО ОРГАНА МУНИЦИПАЛЬНОГО ОБРАЗОВАНИЯ «МУНИЦИПАЛЬНЫЙ ОКРУГ БАЛЕЗИНСКИЙ РАЙОН УДМУРСТКОЙ РЕСПУБЛИКИ»»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 xml:space="preserve"> </w:t>
      </w:r>
    </w:p>
    <w:p w:rsidR="00840268" w:rsidRPr="00771513" w:rsidRDefault="00840268" w:rsidP="00840268">
      <w:pPr>
        <w:pStyle w:val="Style6"/>
        <w:jc w:val="center"/>
        <w:rPr>
          <w:rFonts w:eastAsia="Times New Roman"/>
          <w:bCs/>
          <w:lang w:eastAsia="ar-SA"/>
        </w:rPr>
      </w:pPr>
      <w:r w:rsidRPr="00771513">
        <w:rPr>
          <w:rFonts w:eastAsia="Times New Roman"/>
          <w:bCs/>
          <w:lang w:eastAsia="ar-SA"/>
        </w:rPr>
        <w:t xml:space="preserve">(Утвержден Приказом контрольно-счетного органа муниципального образования «Муниципальный округ Балезинский район Удмуртской Республики» </w:t>
      </w:r>
      <w:r w:rsidRPr="009C6AD3">
        <w:rPr>
          <w:rFonts w:eastAsia="Times New Roman"/>
          <w:bCs/>
          <w:lang w:eastAsia="ar-SA"/>
        </w:rPr>
        <w:t>от 20.01.202</w:t>
      </w:r>
      <w:r w:rsidR="009C6AD3" w:rsidRPr="009C6AD3">
        <w:rPr>
          <w:rFonts w:eastAsia="Times New Roman"/>
          <w:bCs/>
          <w:lang w:eastAsia="ar-SA"/>
        </w:rPr>
        <w:t>5</w:t>
      </w:r>
      <w:r w:rsidRPr="009C6AD3">
        <w:rPr>
          <w:rFonts w:eastAsia="Times New Roman"/>
          <w:bCs/>
          <w:lang w:eastAsia="ar-SA"/>
        </w:rPr>
        <w:t xml:space="preserve"> года № 2)</w:t>
      </w:r>
      <w:bookmarkStart w:id="0" w:name="_GoBack"/>
      <w:bookmarkEnd w:id="0"/>
    </w:p>
    <w:p w:rsidR="00840268" w:rsidRPr="00771513" w:rsidRDefault="00840268" w:rsidP="00840268">
      <w:pPr>
        <w:pStyle w:val="Style6"/>
        <w:jc w:val="center"/>
        <w:rPr>
          <w:rFonts w:eastAsia="Times New Roman"/>
          <w:bCs/>
          <w:lang w:eastAsia="ar-SA"/>
        </w:rPr>
      </w:pPr>
    </w:p>
    <w:p w:rsidR="00840268" w:rsidRPr="00771513" w:rsidRDefault="00840268" w:rsidP="00840268">
      <w:pPr>
        <w:pStyle w:val="Style6"/>
        <w:jc w:val="center"/>
        <w:rPr>
          <w:rFonts w:eastAsia="Times New Roman"/>
          <w:bCs/>
          <w:lang w:eastAsia="ar-SA"/>
        </w:rPr>
      </w:pPr>
      <w:r w:rsidRPr="00771513">
        <w:rPr>
          <w:rFonts w:eastAsia="Times New Roman"/>
          <w:bCs/>
          <w:lang w:eastAsia="ar-SA"/>
        </w:rPr>
        <w:t>(</w:t>
      </w:r>
      <w:proofErr w:type="gramStart"/>
      <w:r w:rsidRPr="00771513">
        <w:rPr>
          <w:rFonts w:eastAsia="Times New Roman"/>
          <w:bCs/>
          <w:lang w:eastAsia="ar-SA"/>
        </w:rPr>
        <w:t>введен</w:t>
      </w:r>
      <w:proofErr w:type="gramEnd"/>
      <w:r w:rsidRPr="00771513">
        <w:rPr>
          <w:rFonts w:eastAsia="Times New Roman"/>
          <w:bCs/>
          <w:lang w:eastAsia="ar-SA"/>
        </w:rPr>
        <w:t xml:space="preserve"> в действие с января 202</w:t>
      </w:r>
      <w:r w:rsidR="008A78CD">
        <w:rPr>
          <w:rFonts w:eastAsia="Times New Roman"/>
          <w:bCs/>
          <w:lang w:eastAsia="ar-SA"/>
        </w:rPr>
        <w:t>5</w:t>
      </w:r>
      <w:r w:rsidRPr="00771513">
        <w:rPr>
          <w:rFonts w:eastAsia="Times New Roman"/>
          <w:bCs/>
          <w:lang w:eastAsia="ar-SA"/>
        </w:rPr>
        <w:t xml:space="preserve"> года)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 xml:space="preserve">      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 </w:t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  <w:t xml:space="preserve">       </w:t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  <w:t xml:space="preserve">                                                                                                                                                        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 xml:space="preserve">                                                     </w:t>
      </w: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255100" w:rsidRDefault="00255100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255100" w:rsidRPr="00840268" w:rsidRDefault="00255100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>п. Балезино</w:t>
      </w: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255100" w:rsidRDefault="00255100" w:rsidP="00840268">
      <w:pPr>
        <w:pStyle w:val="Style6"/>
        <w:widowControl/>
        <w:spacing w:line="276" w:lineRule="auto"/>
        <w:jc w:val="center"/>
        <w:rPr>
          <w:rStyle w:val="FontStyle37"/>
          <w:sz w:val="28"/>
          <w:szCs w:val="28"/>
        </w:rPr>
      </w:pPr>
    </w:p>
    <w:p w:rsidR="002F4759" w:rsidRPr="00771513" w:rsidRDefault="002F4759" w:rsidP="00840268">
      <w:pPr>
        <w:pStyle w:val="Style6"/>
        <w:widowControl/>
        <w:spacing w:line="276" w:lineRule="auto"/>
        <w:jc w:val="center"/>
        <w:rPr>
          <w:rStyle w:val="FontStyle37"/>
          <w:sz w:val="28"/>
          <w:szCs w:val="28"/>
        </w:rPr>
      </w:pPr>
      <w:r w:rsidRPr="00771513">
        <w:rPr>
          <w:rStyle w:val="FontStyle37"/>
          <w:sz w:val="28"/>
          <w:szCs w:val="28"/>
        </w:rPr>
        <w:t>Содержание</w:t>
      </w:r>
    </w:p>
    <w:p w:rsidR="002F4759" w:rsidRPr="00771513" w:rsidRDefault="002F4759" w:rsidP="00A25D61">
      <w:pPr>
        <w:pStyle w:val="Style6"/>
        <w:widowControl/>
        <w:spacing w:line="276" w:lineRule="auto"/>
        <w:jc w:val="both"/>
        <w:rPr>
          <w:rStyle w:val="FontStyle37"/>
          <w:sz w:val="28"/>
          <w:szCs w:val="28"/>
        </w:rPr>
      </w:pPr>
    </w:p>
    <w:p w:rsidR="002F4759" w:rsidRPr="00771513" w:rsidRDefault="002F4759" w:rsidP="00A25D61">
      <w:pPr>
        <w:pStyle w:val="Style6"/>
        <w:widowControl/>
        <w:spacing w:line="276" w:lineRule="auto"/>
        <w:jc w:val="both"/>
        <w:rPr>
          <w:rStyle w:val="FontStyle37"/>
          <w:b w:val="0"/>
          <w:sz w:val="28"/>
          <w:szCs w:val="28"/>
        </w:rPr>
      </w:pPr>
      <w:r w:rsidRPr="00771513">
        <w:rPr>
          <w:rStyle w:val="FontStyle37"/>
          <w:b w:val="0"/>
          <w:sz w:val="28"/>
          <w:szCs w:val="28"/>
        </w:rPr>
        <w:t xml:space="preserve">                                                                                                                     </w:t>
      </w:r>
      <w:r w:rsidR="000F229C" w:rsidRPr="00771513">
        <w:rPr>
          <w:rStyle w:val="FontStyle37"/>
          <w:b w:val="0"/>
          <w:sz w:val="28"/>
          <w:szCs w:val="28"/>
        </w:rPr>
        <w:t xml:space="preserve">                   </w:t>
      </w:r>
      <w:r w:rsidRPr="00771513">
        <w:rPr>
          <w:rStyle w:val="FontStyle37"/>
          <w:b w:val="0"/>
          <w:sz w:val="28"/>
          <w:szCs w:val="28"/>
        </w:rPr>
        <w:t xml:space="preserve"> </w:t>
      </w:r>
      <w:r w:rsidR="0015717E" w:rsidRPr="00771513">
        <w:rPr>
          <w:rStyle w:val="FontStyle37"/>
          <w:b w:val="0"/>
          <w:sz w:val="28"/>
          <w:szCs w:val="28"/>
        </w:rPr>
        <w:t xml:space="preserve">                  </w:t>
      </w:r>
      <w:r w:rsidR="00771513">
        <w:rPr>
          <w:rStyle w:val="FontStyle37"/>
          <w:b w:val="0"/>
          <w:sz w:val="28"/>
          <w:szCs w:val="28"/>
        </w:rPr>
        <w:t xml:space="preserve">                                                                                                             </w:t>
      </w:r>
    </w:p>
    <w:p w:rsidR="00255100" w:rsidRPr="00255100" w:rsidRDefault="00255100" w:rsidP="00255100">
      <w:pPr>
        <w:pStyle w:val="Style6"/>
        <w:rPr>
          <w:rStyle w:val="FontStyle37"/>
          <w:b w:val="0"/>
          <w:sz w:val="28"/>
          <w:szCs w:val="28"/>
        </w:rPr>
      </w:pPr>
      <w:r w:rsidRPr="00255100">
        <w:rPr>
          <w:rStyle w:val="FontStyle37"/>
          <w:b w:val="0"/>
          <w:sz w:val="28"/>
          <w:szCs w:val="28"/>
        </w:rPr>
        <w:t>1.</w:t>
      </w:r>
      <w:r w:rsidRPr="00255100">
        <w:rPr>
          <w:rStyle w:val="FontStyle37"/>
          <w:b w:val="0"/>
          <w:sz w:val="28"/>
          <w:szCs w:val="28"/>
        </w:rPr>
        <w:tab/>
        <w:t>Общие положения                                                                   3</w:t>
      </w:r>
    </w:p>
    <w:p w:rsidR="00255100" w:rsidRPr="00255100" w:rsidRDefault="00255100" w:rsidP="00255100">
      <w:pPr>
        <w:pStyle w:val="Style6"/>
        <w:rPr>
          <w:rStyle w:val="FontStyle37"/>
          <w:b w:val="0"/>
          <w:sz w:val="28"/>
          <w:szCs w:val="28"/>
        </w:rPr>
      </w:pPr>
      <w:r w:rsidRPr="00255100">
        <w:rPr>
          <w:rStyle w:val="FontStyle37"/>
          <w:b w:val="0"/>
          <w:sz w:val="28"/>
          <w:szCs w:val="28"/>
        </w:rPr>
        <w:t>2.</w:t>
      </w:r>
      <w:r w:rsidRPr="00255100">
        <w:rPr>
          <w:rStyle w:val="FontStyle37"/>
          <w:b w:val="0"/>
          <w:sz w:val="28"/>
          <w:szCs w:val="28"/>
        </w:rPr>
        <w:tab/>
        <w:t>Цель, задачи и принципы формирования отчета                 3</w:t>
      </w:r>
    </w:p>
    <w:p w:rsidR="00255100" w:rsidRPr="00255100" w:rsidRDefault="00255100" w:rsidP="00255100">
      <w:pPr>
        <w:pStyle w:val="Style6"/>
        <w:rPr>
          <w:rStyle w:val="FontStyle37"/>
          <w:b w:val="0"/>
          <w:sz w:val="28"/>
          <w:szCs w:val="28"/>
        </w:rPr>
      </w:pPr>
      <w:r w:rsidRPr="00255100">
        <w:rPr>
          <w:rStyle w:val="FontStyle37"/>
          <w:b w:val="0"/>
          <w:sz w:val="28"/>
          <w:szCs w:val="28"/>
        </w:rPr>
        <w:t>3.</w:t>
      </w:r>
      <w:r w:rsidRPr="00255100">
        <w:rPr>
          <w:rStyle w:val="FontStyle37"/>
          <w:b w:val="0"/>
          <w:sz w:val="28"/>
          <w:szCs w:val="28"/>
        </w:rPr>
        <w:tab/>
        <w:t>Структура и содержание отчета                                            4</w:t>
      </w:r>
    </w:p>
    <w:p w:rsidR="00255100" w:rsidRPr="00255100" w:rsidRDefault="00255100" w:rsidP="00255100">
      <w:pPr>
        <w:pStyle w:val="Style6"/>
        <w:rPr>
          <w:rStyle w:val="FontStyle37"/>
          <w:b w:val="0"/>
          <w:sz w:val="28"/>
          <w:szCs w:val="28"/>
        </w:rPr>
      </w:pPr>
      <w:r w:rsidRPr="00255100">
        <w:rPr>
          <w:rStyle w:val="FontStyle37"/>
          <w:b w:val="0"/>
          <w:sz w:val="28"/>
          <w:szCs w:val="28"/>
        </w:rPr>
        <w:t>4.</w:t>
      </w:r>
      <w:r w:rsidRPr="00255100">
        <w:rPr>
          <w:rStyle w:val="FontStyle37"/>
          <w:b w:val="0"/>
          <w:sz w:val="28"/>
          <w:szCs w:val="28"/>
        </w:rPr>
        <w:tab/>
        <w:t xml:space="preserve">Правила формирования и требования к отчету                  </w:t>
      </w:r>
      <w:r w:rsidR="00585658">
        <w:rPr>
          <w:rStyle w:val="FontStyle37"/>
          <w:b w:val="0"/>
          <w:sz w:val="28"/>
          <w:szCs w:val="28"/>
        </w:rPr>
        <w:t xml:space="preserve"> </w:t>
      </w:r>
      <w:r w:rsidRPr="00255100">
        <w:rPr>
          <w:rStyle w:val="FontStyle37"/>
          <w:b w:val="0"/>
          <w:sz w:val="28"/>
          <w:szCs w:val="28"/>
        </w:rPr>
        <w:t>6</w:t>
      </w:r>
    </w:p>
    <w:p w:rsidR="00255100" w:rsidRDefault="00255100" w:rsidP="00255100">
      <w:pPr>
        <w:pStyle w:val="Style6"/>
        <w:rPr>
          <w:rStyle w:val="FontStyle37"/>
          <w:b w:val="0"/>
          <w:sz w:val="28"/>
          <w:szCs w:val="28"/>
        </w:rPr>
      </w:pPr>
      <w:r w:rsidRPr="00255100">
        <w:rPr>
          <w:rStyle w:val="FontStyle37"/>
          <w:b w:val="0"/>
          <w:sz w:val="28"/>
          <w:szCs w:val="28"/>
        </w:rPr>
        <w:t>5.</w:t>
      </w:r>
      <w:r w:rsidRPr="00255100">
        <w:rPr>
          <w:rStyle w:val="FontStyle37"/>
          <w:b w:val="0"/>
          <w:sz w:val="28"/>
          <w:szCs w:val="28"/>
        </w:rPr>
        <w:tab/>
        <w:t xml:space="preserve">Порядок предоставления отчета                                           </w:t>
      </w:r>
      <w:r w:rsidR="00585658">
        <w:rPr>
          <w:rStyle w:val="FontStyle37"/>
          <w:b w:val="0"/>
          <w:sz w:val="28"/>
          <w:szCs w:val="28"/>
        </w:rPr>
        <w:t>7</w:t>
      </w:r>
    </w:p>
    <w:p w:rsidR="00255100" w:rsidRDefault="00255100" w:rsidP="00255100">
      <w:pPr>
        <w:pStyle w:val="Style6"/>
        <w:rPr>
          <w:rStyle w:val="FontStyle37"/>
          <w:b w:val="0"/>
          <w:sz w:val="28"/>
          <w:szCs w:val="28"/>
        </w:rPr>
      </w:pPr>
    </w:p>
    <w:p w:rsidR="00255100" w:rsidRDefault="00255100" w:rsidP="00255100">
      <w:pPr>
        <w:pStyle w:val="Style6"/>
        <w:rPr>
          <w:rStyle w:val="FontStyle37"/>
          <w:b w:val="0"/>
          <w:sz w:val="28"/>
          <w:szCs w:val="28"/>
        </w:rPr>
      </w:pPr>
    </w:p>
    <w:p w:rsidR="00255100" w:rsidRPr="00255100" w:rsidRDefault="00255100" w:rsidP="00255100">
      <w:pPr>
        <w:pStyle w:val="Style6"/>
        <w:rPr>
          <w:rStyle w:val="FontStyle37"/>
          <w:b w:val="0"/>
          <w:sz w:val="28"/>
          <w:szCs w:val="28"/>
        </w:rPr>
      </w:pPr>
    </w:p>
    <w:p w:rsidR="002F4759" w:rsidRPr="00771513" w:rsidRDefault="00255100" w:rsidP="00585658">
      <w:pPr>
        <w:pStyle w:val="Style6"/>
        <w:rPr>
          <w:rStyle w:val="FontStyle64"/>
          <w:b w:val="0"/>
          <w:sz w:val="28"/>
          <w:szCs w:val="28"/>
        </w:rPr>
      </w:pPr>
      <w:r w:rsidRPr="00255100">
        <w:rPr>
          <w:rStyle w:val="FontStyle37"/>
          <w:b w:val="0"/>
          <w:sz w:val="28"/>
          <w:szCs w:val="28"/>
        </w:rPr>
        <w:t xml:space="preserve">Приложение  «Основные показатели деятельности Контрольно-счетного органа </w:t>
      </w:r>
      <w:r w:rsidR="00585658">
        <w:rPr>
          <w:rStyle w:val="FontStyle37"/>
          <w:b w:val="0"/>
          <w:sz w:val="28"/>
          <w:szCs w:val="28"/>
        </w:rPr>
        <w:t xml:space="preserve">Балезинского района  </w:t>
      </w:r>
      <w:r w:rsidRPr="00255100">
        <w:rPr>
          <w:rStyle w:val="FontStyle37"/>
          <w:b w:val="0"/>
          <w:sz w:val="28"/>
          <w:szCs w:val="28"/>
        </w:rPr>
        <w:t xml:space="preserve">в 20__ году                                                                </w:t>
      </w:r>
    </w:p>
    <w:p w:rsidR="002F4759" w:rsidRPr="00771513" w:rsidRDefault="002F4759" w:rsidP="00A25D61">
      <w:pPr>
        <w:pStyle w:val="Style15"/>
        <w:widowControl/>
        <w:tabs>
          <w:tab w:val="left" w:pos="1277"/>
        </w:tabs>
        <w:spacing w:line="276" w:lineRule="auto"/>
        <w:ind w:left="1065" w:right="5" w:firstLine="0"/>
        <w:rPr>
          <w:rStyle w:val="FontStyle66"/>
          <w:b/>
          <w:sz w:val="28"/>
          <w:szCs w:val="28"/>
        </w:rPr>
      </w:pPr>
    </w:p>
    <w:p w:rsidR="002F4759" w:rsidRPr="00771513" w:rsidRDefault="002F4759" w:rsidP="00A25D61">
      <w:pPr>
        <w:pStyle w:val="Style6"/>
        <w:widowControl/>
        <w:spacing w:line="276" w:lineRule="auto"/>
        <w:ind w:left="1065"/>
        <w:jc w:val="both"/>
        <w:rPr>
          <w:rStyle w:val="FontStyle64"/>
          <w:b w:val="0"/>
          <w:sz w:val="28"/>
          <w:szCs w:val="28"/>
        </w:rPr>
      </w:pPr>
      <w:r w:rsidRPr="00771513">
        <w:rPr>
          <w:rStyle w:val="FontStyle64"/>
          <w:b w:val="0"/>
          <w:sz w:val="28"/>
          <w:szCs w:val="28"/>
        </w:rPr>
        <w:t xml:space="preserve">             </w:t>
      </w:r>
    </w:p>
    <w:p w:rsidR="00E640E8" w:rsidRPr="00771513" w:rsidRDefault="0058272F" w:rsidP="00A25D61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8272F" w:rsidRPr="00771513" w:rsidRDefault="0058272F" w:rsidP="00A25D61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0B2BE1" w:rsidRPr="00771513" w:rsidRDefault="000B2BE1" w:rsidP="00A25D61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100" w:rsidRDefault="00255100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100" w:rsidRDefault="00255100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100" w:rsidRDefault="00255100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100" w:rsidRDefault="00255100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100" w:rsidRDefault="00255100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431" w:rsidRDefault="00512431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431" w:rsidRPr="00771513" w:rsidRDefault="00512431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100" w:rsidRDefault="00255100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10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21A07" w:rsidRPr="00255100" w:rsidRDefault="00A21A07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100" w:rsidRPr="00255100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00">
        <w:rPr>
          <w:rFonts w:ascii="Times New Roman" w:hAnsi="Times New Roman" w:cs="Times New Roman"/>
          <w:sz w:val="28"/>
          <w:szCs w:val="28"/>
        </w:rPr>
        <w:t>1.1.</w:t>
      </w:r>
      <w:r w:rsidRPr="0025510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55100">
        <w:rPr>
          <w:rFonts w:ascii="Times New Roman" w:hAnsi="Times New Roman" w:cs="Times New Roman"/>
          <w:sz w:val="28"/>
          <w:szCs w:val="28"/>
        </w:rPr>
        <w:t xml:space="preserve">Стандарт организации деятельности Контрольно-счетного органа муниципального образования «Муниципальный округ </w:t>
      </w:r>
      <w:r>
        <w:rPr>
          <w:rFonts w:ascii="Times New Roman" w:hAnsi="Times New Roman" w:cs="Times New Roman"/>
          <w:sz w:val="28"/>
          <w:szCs w:val="28"/>
        </w:rPr>
        <w:t>Балезинский</w:t>
      </w:r>
      <w:r w:rsidRPr="00255100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(далее </w:t>
      </w:r>
      <w:r>
        <w:rPr>
          <w:rFonts w:ascii="Times New Roman" w:hAnsi="Times New Roman" w:cs="Times New Roman"/>
          <w:sz w:val="28"/>
          <w:szCs w:val="28"/>
        </w:rPr>
        <w:t>контрольно-счетный орган Балезинского района</w:t>
      </w:r>
      <w:r w:rsidRPr="00255100">
        <w:rPr>
          <w:rFonts w:ascii="Times New Roman" w:hAnsi="Times New Roman" w:cs="Times New Roman"/>
          <w:sz w:val="28"/>
          <w:szCs w:val="28"/>
        </w:rPr>
        <w:t xml:space="preserve">) «Подготовка отчета о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55100">
        <w:rPr>
          <w:rFonts w:ascii="Times New Roman" w:hAnsi="Times New Roman" w:cs="Times New Roman"/>
          <w:sz w:val="28"/>
          <w:szCs w:val="28"/>
        </w:rPr>
        <w:t xml:space="preserve">онтрольно-счетного органа муниципального образования «Муниципальный округ </w:t>
      </w:r>
      <w:r>
        <w:rPr>
          <w:rFonts w:ascii="Times New Roman" w:hAnsi="Times New Roman" w:cs="Times New Roman"/>
          <w:sz w:val="28"/>
          <w:szCs w:val="28"/>
        </w:rPr>
        <w:t xml:space="preserve">Балезинский </w:t>
      </w:r>
      <w:r w:rsidRPr="00255100">
        <w:rPr>
          <w:rFonts w:ascii="Times New Roman" w:hAnsi="Times New Roman" w:cs="Times New Roman"/>
          <w:sz w:val="28"/>
          <w:szCs w:val="28"/>
        </w:rPr>
        <w:t>район Удмуртской Республики» (далее - Стандарт) разработан в соответствии с положениями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 и муниципальных</w:t>
      </w:r>
      <w:proofErr w:type="gramEnd"/>
      <w:r w:rsidRPr="00255100">
        <w:rPr>
          <w:rFonts w:ascii="Times New Roman" w:hAnsi="Times New Roman" w:cs="Times New Roman"/>
          <w:sz w:val="28"/>
          <w:szCs w:val="28"/>
        </w:rPr>
        <w:t xml:space="preserve"> образований», Положением о Контрольно-счетном органе муниципального образования «Муниципальный округ </w:t>
      </w:r>
      <w:r>
        <w:rPr>
          <w:rFonts w:ascii="Times New Roman" w:hAnsi="Times New Roman" w:cs="Times New Roman"/>
          <w:sz w:val="28"/>
          <w:szCs w:val="28"/>
        </w:rPr>
        <w:t>Балезинский</w:t>
      </w:r>
      <w:r w:rsidRPr="00255100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(далее Положением) и Регламентом Контрольно-счетного органа муниципального образования «Муниципальный округ </w:t>
      </w:r>
      <w:r>
        <w:rPr>
          <w:rFonts w:ascii="Times New Roman" w:hAnsi="Times New Roman" w:cs="Times New Roman"/>
          <w:sz w:val="28"/>
          <w:szCs w:val="28"/>
        </w:rPr>
        <w:t>Балезинский</w:t>
      </w:r>
      <w:r w:rsidRPr="00255100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(далее Регламентом) на основе Общих требований к Стандартам внешнего государственного и муниципального финансового контроля, утвержденных Счетной палатой Российской Федерации.</w:t>
      </w:r>
    </w:p>
    <w:p w:rsidR="00255100" w:rsidRPr="00255100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00">
        <w:rPr>
          <w:rFonts w:ascii="Times New Roman" w:hAnsi="Times New Roman" w:cs="Times New Roman"/>
          <w:sz w:val="28"/>
          <w:szCs w:val="28"/>
        </w:rPr>
        <w:t>1.2.</w:t>
      </w:r>
      <w:r w:rsidRPr="00255100">
        <w:rPr>
          <w:rFonts w:ascii="Times New Roman" w:hAnsi="Times New Roman" w:cs="Times New Roman"/>
          <w:sz w:val="28"/>
          <w:szCs w:val="28"/>
        </w:rPr>
        <w:tab/>
        <w:t xml:space="preserve">Целью настоящего Стандарта является установление порядка и правил подготовки отчета о деятельности контрольно-счетного органа </w:t>
      </w:r>
      <w:r w:rsidR="00A21A07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Pr="00255100">
        <w:rPr>
          <w:rFonts w:ascii="Times New Roman" w:hAnsi="Times New Roman" w:cs="Times New Roman"/>
          <w:sz w:val="28"/>
          <w:szCs w:val="28"/>
        </w:rPr>
        <w:t>за год (отчет).</w:t>
      </w:r>
    </w:p>
    <w:p w:rsidR="00255100" w:rsidRPr="00255100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00">
        <w:rPr>
          <w:rFonts w:ascii="Times New Roman" w:hAnsi="Times New Roman" w:cs="Times New Roman"/>
          <w:sz w:val="28"/>
          <w:szCs w:val="28"/>
        </w:rPr>
        <w:t>1.3.</w:t>
      </w:r>
      <w:r w:rsidRPr="00255100">
        <w:rPr>
          <w:rFonts w:ascii="Times New Roman" w:hAnsi="Times New Roman" w:cs="Times New Roman"/>
          <w:sz w:val="28"/>
          <w:szCs w:val="28"/>
        </w:rPr>
        <w:tab/>
        <w:t>Задачами настоящего Стандарта являются:</w:t>
      </w:r>
    </w:p>
    <w:p w:rsidR="00255100" w:rsidRPr="00255100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00">
        <w:rPr>
          <w:rFonts w:ascii="Times New Roman" w:hAnsi="Times New Roman" w:cs="Times New Roman"/>
          <w:sz w:val="28"/>
          <w:szCs w:val="28"/>
        </w:rPr>
        <w:t>•</w:t>
      </w:r>
      <w:r w:rsidRPr="00255100">
        <w:rPr>
          <w:rFonts w:ascii="Times New Roman" w:hAnsi="Times New Roman" w:cs="Times New Roman"/>
          <w:sz w:val="28"/>
          <w:szCs w:val="28"/>
        </w:rPr>
        <w:tab/>
        <w:t>определение структуры отчета, порядка учета основных показателей деятельности контрольно-счетного органа;</w:t>
      </w:r>
    </w:p>
    <w:p w:rsidR="00255100" w:rsidRPr="00A21A07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>•</w:t>
      </w:r>
      <w:r w:rsidRPr="00A21A07">
        <w:rPr>
          <w:rFonts w:ascii="Times New Roman" w:hAnsi="Times New Roman" w:cs="Times New Roman"/>
          <w:sz w:val="28"/>
          <w:szCs w:val="28"/>
        </w:rPr>
        <w:tab/>
        <w:t>установление общих требований к подготовке, оформлению, утверждению отчета.</w:t>
      </w:r>
    </w:p>
    <w:p w:rsidR="00255100" w:rsidRPr="00A21A07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100" w:rsidRPr="00A21A07" w:rsidRDefault="00255100" w:rsidP="00A21A0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 Цель, задачи и принципы формирования отчета</w:t>
      </w:r>
    </w:p>
    <w:p w:rsidR="00255100" w:rsidRPr="00A21A07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100" w:rsidRPr="00A21A07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>2.1.</w:t>
      </w:r>
      <w:r w:rsidR="0090674B">
        <w:rPr>
          <w:rFonts w:ascii="Times New Roman" w:hAnsi="Times New Roman" w:cs="Times New Roman"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sz w:val="28"/>
          <w:szCs w:val="28"/>
        </w:rPr>
        <w:t>Целью формирования отчета о работе контрольно-счетного органа</w:t>
      </w:r>
      <w:r w:rsidR="00A21A07">
        <w:rPr>
          <w:rFonts w:ascii="Times New Roman" w:hAnsi="Times New Roman" w:cs="Times New Roman"/>
          <w:sz w:val="28"/>
          <w:szCs w:val="28"/>
        </w:rPr>
        <w:t xml:space="preserve"> Балезинского района </w:t>
      </w:r>
      <w:r w:rsidRPr="00A21A07">
        <w:rPr>
          <w:rFonts w:ascii="Times New Roman" w:hAnsi="Times New Roman" w:cs="Times New Roman"/>
          <w:sz w:val="28"/>
          <w:szCs w:val="28"/>
        </w:rPr>
        <w:t>является обобщение и систематизация результатов деятельности по проведению внешнего муниципального финансового контроля за отчетный год.</w:t>
      </w:r>
    </w:p>
    <w:p w:rsidR="00255100" w:rsidRPr="00A21A07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>2.2.</w:t>
      </w:r>
      <w:r w:rsidR="0090674B">
        <w:rPr>
          <w:rFonts w:ascii="Times New Roman" w:hAnsi="Times New Roman" w:cs="Times New Roman"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sz w:val="28"/>
          <w:szCs w:val="28"/>
        </w:rPr>
        <w:t>Формирование отчета предполагает постановку и решение следующих задач:</w:t>
      </w:r>
    </w:p>
    <w:p w:rsidR="00255100" w:rsidRPr="00A21A07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>- обобщение и классификация результатов контрольных мероприятий по видам выявленных нарушений в количественном и суммовом выражении;</w:t>
      </w:r>
    </w:p>
    <w:p w:rsidR="00255100" w:rsidRPr="00A21A07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>- анализ результатов проведенных контрольных и экспертно-аналитических мероприятий;</w:t>
      </w:r>
    </w:p>
    <w:p w:rsidR="00255100" w:rsidRPr="00A21A07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lastRenderedPageBreak/>
        <w:t>- анализ выполнения мер, принимаемых по результатам контрольных и экспертно-аналитических мероприятий;</w:t>
      </w:r>
    </w:p>
    <w:p w:rsidR="00255100" w:rsidRPr="00A21A07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>Информирование общественности о деятельности контрольно-счетного органа.</w:t>
      </w:r>
    </w:p>
    <w:p w:rsidR="00255100" w:rsidRPr="00A21A07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>2.3.</w:t>
      </w:r>
      <w:r w:rsidR="0090674B">
        <w:rPr>
          <w:rFonts w:ascii="Times New Roman" w:hAnsi="Times New Roman" w:cs="Times New Roman"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sz w:val="28"/>
          <w:szCs w:val="28"/>
        </w:rPr>
        <w:t>Формирование отчета основывается на принципах объективности, полноты, своевременности, независимости и гласности.</w:t>
      </w:r>
    </w:p>
    <w:p w:rsidR="00255100" w:rsidRPr="00255100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100" w:rsidRPr="00255100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100" w:rsidRPr="00255100" w:rsidRDefault="00255100" w:rsidP="00FC19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10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C19B7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отчета </w:t>
      </w:r>
    </w:p>
    <w:p w:rsidR="00255100" w:rsidRPr="00255100" w:rsidRDefault="00255100" w:rsidP="002551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3.1.</w:t>
      </w:r>
      <w:r w:rsidR="0090674B">
        <w:rPr>
          <w:rFonts w:ascii="Times New Roman" w:hAnsi="Times New Roman" w:cs="Times New Roman"/>
          <w:sz w:val="28"/>
          <w:szCs w:val="28"/>
        </w:rPr>
        <w:t xml:space="preserve">  </w:t>
      </w:r>
      <w:r w:rsidRPr="00FC19B7">
        <w:rPr>
          <w:rFonts w:ascii="Times New Roman" w:hAnsi="Times New Roman" w:cs="Times New Roman"/>
          <w:sz w:val="28"/>
          <w:szCs w:val="28"/>
        </w:rPr>
        <w:t>Отчет состоит из следующих разделов:</w:t>
      </w:r>
    </w:p>
    <w:p w:rsidR="00255100" w:rsidRPr="00FC19B7" w:rsidRDefault="0090674B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5100" w:rsidRPr="00FC19B7">
        <w:rPr>
          <w:rFonts w:ascii="Times New Roman" w:hAnsi="Times New Roman" w:cs="Times New Roman"/>
          <w:sz w:val="28"/>
          <w:szCs w:val="28"/>
        </w:rPr>
        <w:t xml:space="preserve">1.Общие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255100" w:rsidRPr="00FC19B7">
        <w:rPr>
          <w:rFonts w:ascii="Times New Roman" w:hAnsi="Times New Roman" w:cs="Times New Roman"/>
          <w:sz w:val="28"/>
          <w:szCs w:val="28"/>
        </w:rPr>
        <w:t>.</w:t>
      </w:r>
    </w:p>
    <w:p w:rsidR="00255100" w:rsidRPr="00FC19B7" w:rsidRDefault="0090674B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5100" w:rsidRPr="00FC19B7">
        <w:rPr>
          <w:rFonts w:ascii="Times New Roman" w:hAnsi="Times New Roman" w:cs="Times New Roman"/>
          <w:sz w:val="28"/>
          <w:szCs w:val="28"/>
        </w:rPr>
        <w:t xml:space="preserve">2. Основные итоги деятельности Контрольно-счетного органа. </w:t>
      </w:r>
    </w:p>
    <w:p w:rsidR="00255100" w:rsidRPr="00FC19B7" w:rsidRDefault="0090674B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5100" w:rsidRPr="00FC19B7">
        <w:rPr>
          <w:rFonts w:ascii="Times New Roman" w:hAnsi="Times New Roman" w:cs="Times New Roman"/>
          <w:sz w:val="28"/>
          <w:szCs w:val="28"/>
        </w:rPr>
        <w:t>2.1. Экспертно-аналитическая деятельность.</w:t>
      </w:r>
    </w:p>
    <w:p w:rsidR="00255100" w:rsidRPr="00FC19B7" w:rsidRDefault="0090674B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5100" w:rsidRPr="00FC19B7">
        <w:rPr>
          <w:rFonts w:ascii="Times New Roman" w:hAnsi="Times New Roman" w:cs="Times New Roman"/>
          <w:sz w:val="28"/>
          <w:szCs w:val="28"/>
        </w:rPr>
        <w:t>2.2. Контрольная деятельность.</w:t>
      </w:r>
    </w:p>
    <w:p w:rsidR="00255100" w:rsidRPr="00FC19B7" w:rsidRDefault="0090674B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5100" w:rsidRPr="00FC19B7">
        <w:rPr>
          <w:rFonts w:ascii="Times New Roman" w:hAnsi="Times New Roman" w:cs="Times New Roman"/>
          <w:sz w:val="28"/>
          <w:szCs w:val="28"/>
        </w:rPr>
        <w:t>3. Информационная и иная деятельность Контрольно-счетного органа</w:t>
      </w:r>
    </w:p>
    <w:p w:rsidR="00255100" w:rsidRPr="00FC19B7" w:rsidRDefault="0090674B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5100" w:rsidRPr="00FC19B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100" w:rsidRPr="00FC19B7">
        <w:rPr>
          <w:rFonts w:ascii="Times New Roman" w:hAnsi="Times New Roman" w:cs="Times New Roman"/>
          <w:sz w:val="28"/>
          <w:szCs w:val="28"/>
        </w:rPr>
        <w:t>Взаимодействие с государственными органами, органами местного самоуправления.</w:t>
      </w:r>
    </w:p>
    <w:p w:rsidR="00255100" w:rsidRPr="00FC19B7" w:rsidRDefault="0090674B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5100" w:rsidRPr="00FC19B7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100" w:rsidRPr="00FC19B7">
        <w:rPr>
          <w:rFonts w:ascii="Times New Roman" w:hAnsi="Times New Roman" w:cs="Times New Roman"/>
          <w:sz w:val="28"/>
          <w:szCs w:val="28"/>
        </w:rPr>
        <w:t>Внутренние вопросы деятельности контрольно-счетного органа.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3.2.</w:t>
      </w:r>
      <w:r w:rsidR="0090674B">
        <w:rPr>
          <w:rFonts w:ascii="Times New Roman" w:hAnsi="Times New Roman" w:cs="Times New Roman"/>
          <w:sz w:val="28"/>
          <w:szCs w:val="28"/>
        </w:rPr>
        <w:t xml:space="preserve"> </w:t>
      </w:r>
      <w:r w:rsidRPr="00FC19B7">
        <w:rPr>
          <w:rFonts w:ascii="Times New Roman" w:hAnsi="Times New Roman" w:cs="Times New Roman"/>
          <w:sz w:val="28"/>
          <w:szCs w:val="28"/>
        </w:rPr>
        <w:t>В разделе «Общие сведения» в обобщенном виде отражаются данные, характеризующие контрольно-счетный орган</w:t>
      </w:r>
      <w:r w:rsidR="0090674B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FC19B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информацию об утвержденной численности, статусе и компетенции контрольно-счетного органа;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основные итоги деятельности (в сравнении с предыдущими отчетными периодами);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информация о выполнении плана работы контрольно-счетного органа</w:t>
      </w:r>
      <w:r w:rsidR="0090674B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FC19B7">
        <w:rPr>
          <w:rFonts w:ascii="Times New Roman" w:hAnsi="Times New Roman" w:cs="Times New Roman"/>
          <w:sz w:val="28"/>
          <w:szCs w:val="28"/>
        </w:rPr>
        <w:t xml:space="preserve"> за отчетный период (какие мероприятия планировались, какие задачи ставились);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3.3.</w:t>
      </w:r>
      <w:r w:rsidR="0090674B">
        <w:rPr>
          <w:rFonts w:ascii="Times New Roman" w:hAnsi="Times New Roman" w:cs="Times New Roman"/>
          <w:sz w:val="28"/>
          <w:szCs w:val="28"/>
        </w:rPr>
        <w:t xml:space="preserve"> </w:t>
      </w:r>
      <w:r w:rsidRPr="00FC19B7">
        <w:rPr>
          <w:rFonts w:ascii="Times New Roman" w:hAnsi="Times New Roman" w:cs="Times New Roman"/>
          <w:sz w:val="28"/>
          <w:szCs w:val="28"/>
        </w:rPr>
        <w:t xml:space="preserve">В разделе «Основные итоги деятельности Контрольно-счетного органа» в обобщенном виде отражаются данные, характеризующие в целом работу контрольно-счетного органа </w:t>
      </w:r>
      <w:r w:rsidR="0090674B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Pr="00FC19B7">
        <w:rPr>
          <w:rFonts w:ascii="Times New Roman" w:hAnsi="Times New Roman" w:cs="Times New Roman"/>
          <w:sz w:val="28"/>
          <w:szCs w:val="28"/>
        </w:rPr>
        <w:t>за год, в том числе: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общее количество проведенных контрольных и экспертно-аналитических мероприятий;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количество проверенных объектов;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виды нарушений;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общая сумма выявленных нарушений;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количество представлений и предписаний, направленных объектам контроля;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 xml:space="preserve">- анализ устранения нарушений. 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4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Основные показатели деятельности контрольно-счетного органа за год отражаются в приложении к отчету по форме согласно приложению 1 к настоящему Стандарту.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3.4.</w:t>
      </w:r>
      <w:r w:rsidR="006A6FB1">
        <w:rPr>
          <w:rFonts w:ascii="Times New Roman" w:hAnsi="Times New Roman" w:cs="Times New Roman"/>
          <w:sz w:val="28"/>
          <w:szCs w:val="28"/>
        </w:rPr>
        <w:t xml:space="preserve"> </w:t>
      </w:r>
      <w:r w:rsidRPr="00FC19B7">
        <w:rPr>
          <w:rFonts w:ascii="Times New Roman" w:hAnsi="Times New Roman" w:cs="Times New Roman"/>
          <w:sz w:val="28"/>
          <w:szCs w:val="28"/>
        </w:rPr>
        <w:t xml:space="preserve">В разделе «Экспертно-аналитическая деятельность» отражаются результаты проведенных экспертно-аналитических мероприятий </w:t>
      </w:r>
      <w:proofErr w:type="gramStart"/>
      <w:r w:rsidRPr="00FC19B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19B7">
        <w:rPr>
          <w:rFonts w:ascii="Times New Roman" w:hAnsi="Times New Roman" w:cs="Times New Roman"/>
          <w:sz w:val="28"/>
          <w:szCs w:val="28"/>
        </w:rPr>
        <w:t>: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 xml:space="preserve">- экспертизе проекта бюджета муниципального образования «Муниципальный округ </w:t>
      </w:r>
      <w:r w:rsidR="006A6FB1">
        <w:rPr>
          <w:rFonts w:ascii="Times New Roman" w:hAnsi="Times New Roman" w:cs="Times New Roman"/>
          <w:sz w:val="28"/>
          <w:szCs w:val="28"/>
        </w:rPr>
        <w:t>Балезинский</w:t>
      </w:r>
      <w:r w:rsidRPr="00FC19B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и проектов решений Советов депутатов муниципального образования «Муниципальный округ </w:t>
      </w:r>
      <w:r w:rsidR="006A6FB1">
        <w:rPr>
          <w:rFonts w:ascii="Times New Roman" w:hAnsi="Times New Roman" w:cs="Times New Roman"/>
          <w:sz w:val="28"/>
          <w:szCs w:val="28"/>
        </w:rPr>
        <w:t>Балезинский</w:t>
      </w:r>
      <w:r w:rsidRPr="00FC19B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о внесении изменений в бюджет района;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внешней проверке годового отчета об исполнении бюджета района;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 xml:space="preserve">- оперативному </w:t>
      </w:r>
      <w:proofErr w:type="gramStart"/>
      <w:r w:rsidRPr="00FC19B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C19B7">
        <w:rPr>
          <w:rFonts w:ascii="Times New Roman" w:hAnsi="Times New Roman" w:cs="Times New Roman"/>
          <w:sz w:val="28"/>
          <w:szCs w:val="28"/>
        </w:rPr>
        <w:t xml:space="preserve"> ходом исполнения бюджета района;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финансово-экономической экспертизе проектов муниципальных правовых актов (включая обоснованность финансово-экономических обоснований) в части касающейся расходных обязательств муниципального образования, а также муниципальных программ. В раздел включаются основные выводы, предложения, в том числе по совершенствованию муниципальных правовых актов, рекомендации, принятые решения органов местного самоуправления по результатам экспертно-аналитических мероприятий.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3.5.</w:t>
      </w:r>
      <w:r w:rsidR="006A6FB1">
        <w:rPr>
          <w:rFonts w:ascii="Times New Roman" w:hAnsi="Times New Roman" w:cs="Times New Roman"/>
          <w:sz w:val="28"/>
          <w:szCs w:val="28"/>
        </w:rPr>
        <w:t xml:space="preserve"> </w:t>
      </w:r>
      <w:r w:rsidRPr="00FC19B7">
        <w:rPr>
          <w:rFonts w:ascii="Times New Roman" w:hAnsi="Times New Roman" w:cs="Times New Roman"/>
          <w:sz w:val="28"/>
          <w:szCs w:val="28"/>
        </w:rPr>
        <w:t>В разделе «Контрольная деятельность» отражаются следующие данные: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количество проведенных за отчетный период контрольных мероприятий, их общая характеристика (наименование контрольного мероприятия, объекты проверки);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количество проверенных объектов;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сумма проверенных средств;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виды нарушений;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сумма выявленных нарушений;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основные выводы, предложения и рекомендации контрольно-счетного органа по результатам контрольных мероприятий;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общее количество внесенных контрольно-счетным органом представлений и предписаний, в том числе количество разработанных контрольно-счетным органом предложений по устранению выявленных нарушений и недостатков, предотвращению нанесения материального ущерба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lastRenderedPageBreak/>
        <w:t>- обобщенная информация о выполнении представлений и предписаний контрольно-счетного органа, в том числе количество выполненных (принятых к исполнению) предложений контрольно-счетного органа</w:t>
      </w:r>
      <w:r w:rsidR="006A6FB1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FC19B7">
        <w:rPr>
          <w:rFonts w:ascii="Times New Roman" w:hAnsi="Times New Roman" w:cs="Times New Roman"/>
          <w:sz w:val="28"/>
          <w:szCs w:val="28"/>
        </w:rPr>
        <w:t>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информация о количестве контрольных мероприятий, по которым материалы направлены в правоохранительные органы, а также информация о результатах рассмотрения указанных материалов.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3.6.</w:t>
      </w:r>
      <w:r w:rsidRPr="00FC19B7">
        <w:rPr>
          <w:rFonts w:ascii="Times New Roman" w:hAnsi="Times New Roman" w:cs="Times New Roman"/>
          <w:sz w:val="28"/>
          <w:szCs w:val="28"/>
        </w:rPr>
        <w:tab/>
        <w:t>В разделе «Информационная и иная деятельность Контрольно-счетного органа» отражается:</w:t>
      </w:r>
    </w:p>
    <w:p w:rsidR="00255100" w:rsidRPr="00FC19B7" w:rsidRDefault="00211DDF" w:rsidP="003A7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</w:t>
      </w:r>
      <w:r w:rsidR="006A6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55100" w:rsidRPr="00FC19B7">
        <w:rPr>
          <w:rFonts w:ascii="Times New Roman" w:hAnsi="Times New Roman" w:cs="Times New Roman"/>
          <w:sz w:val="28"/>
          <w:szCs w:val="28"/>
        </w:rPr>
        <w:t>заимодействие с государственными органами, органами местного самоуправления</w:t>
      </w:r>
      <w:r w:rsidR="00255100" w:rsidRPr="003A79C0">
        <w:rPr>
          <w:rFonts w:ascii="Times New Roman" w:hAnsi="Times New Roman" w:cs="Times New Roman"/>
          <w:sz w:val="28"/>
          <w:szCs w:val="28"/>
        </w:rPr>
        <w:t>»</w:t>
      </w:r>
      <w:r w:rsidR="006A6FB1" w:rsidRPr="003A79C0">
        <w:rPr>
          <w:rFonts w:ascii="Times New Roman" w:hAnsi="Times New Roman" w:cs="Times New Roman"/>
          <w:sz w:val="28"/>
          <w:szCs w:val="28"/>
        </w:rPr>
        <w:t xml:space="preserve">, правоохранительными органами и иными </w:t>
      </w:r>
      <w:r w:rsidR="00255100" w:rsidRPr="003A79C0">
        <w:rPr>
          <w:rFonts w:ascii="Times New Roman" w:hAnsi="Times New Roman" w:cs="Times New Roman"/>
          <w:sz w:val="28"/>
          <w:szCs w:val="28"/>
        </w:rPr>
        <w:t xml:space="preserve"> </w:t>
      </w:r>
      <w:r w:rsidR="003A79C0" w:rsidRPr="003A79C0">
        <w:rPr>
          <w:rFonts w:ascii="Times New Roman" w:hAnsi="Times New Roman" w:cs="Times New Roman"/>
          <w:sz w:val="28"/>
          <w:szCs w:val="28"/>
        </w:rPr>
        <w:t xml:space="preserve">уполномоченными органами. 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В данный раздел включаются результаты взаимодействия с правоохранительными органами (по каким мероприятиям и сколько материалов направлено, результаты рассмотрения, количество возбужденных дел об административных правонарушениях, уголовных дел).</w:t>
      </w:r>
    </w:p>
    <w:p w:rsidR="00255100" w:rsidRPr="00FC19B7" w:rsidRDefault="00211DDF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</w:t>
      </w:r>
      <w:r w:rsidR="0088447F">
        <w:rPr>
          <w:rFonts w:ascii="Times New Roman" w:hAnsi="Times New Roman" w:cs="Times New Roman"/>
          <w:sz w:val="28"/>
          <w:szCs w:val="28"/>
        </w:rPr>
        <w:t xml:space="preserve"> </w:t>
      </w:r>
      <w:r w:rsidR="00255100" w:rsidRPr="00FC19B7">
        <w:rPr>
          <w:rFonts w:ascii="Times New Roman" w:hAnsi="Times New Roman" w:cs="Times New Roman"/>
          <w:sz w:val="28"/>
          <w:szCs w:val="28"/>
        </w:rPr>
        <w:t>Внутренние вопросы деятельности контрольно-счетного органа отражаются следующие вопросы: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организационное и методическое обеспечение деятельности контрольно-счетного органа (отражается информация об участии сотрудников контрольно-счетного органа в семинарах, о повышении ими квалификации, о разработке методических материалов (регламента, стандартов);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финансовое обеспечение деятельности контрольно-счетного органа;</w:t>
      </w:r>
    </w:p>
    <w:p w:rsidR="00255100" w:rsidRPr="00FC19B7" w:rsidRDefault="00255100" w:rsidP="00FC1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B7">
        <w:rPr>
          <w:rFonts w:ascii="Times New Roman" w:hAnsi="Times New Roman" w:cs="Times New Roman"/>
          <w:sz w:val="28"/>
          <w:szCs w:val="28"/>
        </w:rPr>
        <w:t>- информационное обеспечение деятельности контрольно-счетного органа.</w:t>
      </w:r>
    </w:p>
    <w:p w:rsidR="00255100" w:rsidRPr="00255100" w:rsidRDefault="00255100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100" w:rsidRDefault="00255100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100">
        <w:rPr>
          <w:rFonts w:ascii="Times New Roman" w:hAnsi="Times New Roman" w:cs="Times New Roman"/>
          <w:b/>
          <w:sz w:val="28"/>
          <w:szCs w:val="28"/>
        </w:rPr>
        <w:tab/>
        <w:t>4.</w:t>
      </w:r>
      <w:r w:rsidR="00585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100">
        <w:rPr>
          <w:rFonts w:ascii="Times New Roman" w:hAnsi="Times New Roman" w:cs="Times New Roman"/>
          <w:b/>
          <w:sz w:val="28"/>
          <w:szCs w:val="28"/>
        </w:rPr>
        <w:t>Правила фор</w:t>
      </w:r>
      <w:r w:rsidR="00E76718">
        <w:rPr>
          <w:rFonts w:ascii="Times New Roman" w:hAnsi="Times New Roman" w:cs="Times New Roman"/>
          <w:b/>
          <w:sz w:val="28"/>
          <w:szCs w:val="28"/>
        </w:rPr>
        <w:t>мирования и требования к отчету</w:t>
      </w:r>
    </w:p>
    <w:p w:rsidR="00E76718" w:rsidRPr="00255100" w:rsidRDefault="00E76718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100" w:rsidRPr="00211DDF" w:rsidRDefault="00255100" w:rsidP="00211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DDF">
        <w:rPr>
          <w:rFonts w:ascii="Times New Roman" w:hAnsi="Times New Roman" w:cs="Times New Roman"/>
          <w:sz w:val="28"/>
          <w:szCs w:val="28"/>
        </w:rPr>
        <w:t>4.1.</w:t>
      </w:r>
      <w:r w:rsidR="00A65109">
        <w:rPr>
          <w:rFonts w:ascii="Times New Roman" w:hAnsi="Times New Roman" w:cs="Times New Roman"/>
          <w:sz w:val="28"/>
          <w:szCs w:val="28"/>
        </w:rPr>
        <w:t xml:space="preserve"> </w:t>
      </w:r>
      <w:r w:rsidRPr="00211DDF">
        <w:rPr>
          <w:rFonts w:ascii="Times New Roman" w:hAnsi="Times New Roman" w:cs="Times New Roman"/>
          <w:sz w:val="28"/>
          <w:szCs w:val="28"/>
        </w:rPr>
        <w:t>Учет количества проведенных контрольных и экспертно-аналитических мероприятий осуществляется по количеству актов по результатам контрольных мероприятий и заключений, отчетов, составленных по результатам экспертно-аналитических мероприятий. Контрольные и экспертно-аналитические мероприятия учитываются раздельно.</w:t>
      </w:r>
    </w:p>
    <w:p w:rsidR="00255100" w:rsidRPr="00211DDF" w:rsidRDefault="00255100" w:rsidP="00211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DDF">
        <w:rPr>
          <w:rFonts w:ascii="Times New Roman" w:hAnsi="Times New Roman" w:cs="Times New Roman"/>
          <w:sz w:val="28"/>
          <w:szCs w:val="28"/>
        </w:rPr>
        <w:t>4.2.</w:t>
      </w:r>
      <w:r w:rsidR="00A65109">
        <w:rPr>
          <w:rFonts w:ascii="Times New Roman" w:hAnsi="Times New Roman" w:cs="Times New Roman"/>
          <w:sz w:val="28"/>
          <w:szCs w:val="28"/>
        </w:rPr>
        <w:t xml:space="preserve"> </w:t>
      </w:r>
      <w:r w:rsidRPr="00211DDF">
        <w:rPr>
          <w:rFonts w:ascii="Times New Roman" w:hAnsi="Times New Roman" w:cs="Times New Roman"/>
          <w:sz w:val="28"/>
          <w:szCs w:val="28"/>
        </w:rPr>
        <w:t>В отчете приводятся данные только по завершенным контрольным и экспертно-аналитическим мероприятиям (после  отчета о результатах контрольного мероприятия, заключения или отчета по результатам экспертно-аналитического мероприятия в соответствии с Регламентом и Стандартами внешнего муниципального финансового  контроля контрольно-счетного органа).</w:t>
      </w:r>
    </w:p>
    <w:p w:rsidR="00255100" w:rsidRPr="00A65109" w:rsidRDefault="00255100" w:rsidP="00A651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09">
        <w:rPr>
          <w:rFonts w:ascii="Times New Roman" w:hAnsi="Times New Roman" w:cs="Times New Roman"/>
          <w:sz w:val="28"/>
          <w:szCs w:val="28"/>
        </w:rPr>
        <w:t>4.3.</w:t>
      </w:r>
      <w:r w:rsidR="00A65109">
        <w:rPr>
          <w:rFonts w:ascii="Times New Roman" w:hAnsi="Times New Roman" w:cs="Times New Roman"/>
          <w:sz w:val="28"/>
          <w:szCs w:val="28"/>
        </w:rPr>
        <w:t xml:space="preserve"> </w:t>
      </w:r>
      <w:r w:rsidRPr="00A65109">
        <w:rPr>
          <w:rFonts w:ascii="Times New Roman" w:hAnsi="Times New Roman" w:cs="Times New Roman"/>
          <w:sz w:val="28"/>
          <w:szCs w:val="28"/>
        </w:rPr>
        <w:t xml:space="preserve">При определении количества проверенных объектов в качестве объекта контроля учитывается учреждение, организация, орган местного самоуправления, в котором в отчетном периоде были проведены контрольные </w:t>
      </w:r>
      <w:r w:rsidRPr="00A65109">
        <w:rPr>
          <w:rFonts w:ascii="Times New Roman" w:hAnsi="Times New Roman" w:cs="Times New Roman"/>
          <w:sz w:val="28"/>
          <w:szCs w:val="28"/>
        </w:rPr>
        <w:lastRenderedPageBreak/>
        <w:t>мероприятия и по их результатам составлен акт проверки. Если проведено несколько контрольных мероприятий на одном объекте контроля в течение отчетного периода, то объект контроля учитывается один раз.</w:t>
      </w:r>
    </w:p>
    <w:p w:rsidR="00255100" w:rsidRPr="00A65109" w:rsidRDefault="00255100" w:rsidP="00A651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09">
        <w:rPr>
          <w:rFonts w:ascii="Times New Roman" w:hAnsi="Times New Roman" w:cs="Times New Roman"/>
          <w:sz w:val="28"/>
          <w:szCs w:val="28"/>
        </w:rPr>
        <w:t>4.4.</w:t>
      </w:r>
      <w:r w:rsidR="00A65109">
        <w:rPr>
          <w:rFonts w:ascii="Times New Roman" w:hAnsi="Times New Roman" w:cs="Times New Roman"/>
          <w:sz w:val="28"/>
          <w:szCs w:val="28"/>
        </w:rPr>
        <w:t xml:space="preserve"> </w:t>
      </w:r>
      <w:r w:rsidRPr="00A65109">
        <w:rPr>
          <w:rFonts w:ascii="Times New Roman" w:hAnsi="Times New Roman" w:cs="Times New Roman"/>
          <w:sz w:val="28"/>
          <w:szCs w:val="28"/>
        </w:rPr>
        <w:t>Информация о выявленном нецелевом, незаконном использовании средств местного бюджета и иных финансовых нарушениях включается в годовой отчет на основании отчетов о результатах контрольных мероприятий.</w:t>
      </w:r>
    </w:p>
    <w:p w:rsidR="00255100" w:rsidRPr="00A65109" w:rsidRDefault="00255100" w:rsidP="00A651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09">
        <w:rPr>
          <w:rFonts w:ascii="Times New Roman" w:hAnsi="Times New Roman" w:cs="Times New Roman"/>
          <w:sz w:val="28"/>
          <w:szCs w:val="28"/>
        </w:rPr>
        <w:t>4.5.</w:t>
      </w:r>
      <w:r w:rsidR="00A65109">
        <w:rPr>
          <w:rFonts w:ascii="Times New Roman" w:hAnsi="Times New Roman" w:cs="Times New Roman"/>
          <w:sz w:val="28"/>
          <w:szCs w:val="28"/>
        </w:rPr>
        <w:t xml:space="preserve"> </w:t>
      </w:r>
      <w:r w:rsidRPr="00A65109">
        <w:rPr>
          <w:rFonts w:ascii="Times New Roman" w:hAnsi="Times New Roman" w:cs="Times New Roman"/>
          <w:sz w:val="28"/>
          <w:szCs w:val="28"/>
        </w:rPr>
        <w:t>Суммы выявленных нарушений и возмещенных средств учитываются в тысячах рубл</w:t>
      </w:r>
      <w:r w:rsidR="00A65109">
        <w:rPr>
          <w:rFonts w:ascii="Times New Roman" w:hAnsi="Times New Roman" w:cs="Times New Roman"/>
          <w:sz w:val="28"/>
          <w:szCs w:val="28"/>
        </w:rPr>
        <w:t xml:space="preserve">ях </w:t>
      </w:r>
      <w:r w:rsidRPr="00A65109">
        <w:rPr>
          <w:rFonts w:ascii="Times New Roman" w:hAnsi="Times New Roman" w:cs="Times New Roman"/>
          <w:sz w:val="28"/>
          <w:szCs w:val="28"/>
        </w:rPr>
        <w:t xml:space="preserve"> с точностью до первого десятичного знака.</w:t>
      </w:r>
    </w:p>
    <w:p w:rsidR="00255100" w:rsidRPr="00A65109" w:rsidRDefault="00255100" w:rsidP="00A651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09">
        <w:rPr>
          <w:rFonts w:ascii="Times New Roman" w:hAnsi="Times New Roman" w:cs="Times New Roman"/>
          <w:sz w:val="28"/>
          <w:szCs w:val="28"/>
        </w:rPr>
        <w:t>4.6.</w:t>
      </w:r>
      <w:r w:rsidR="00A65109">
        <w:rPr>
          <w:rFonts w:ascii="Times New Roman" w:hAnsi="Times New Roman" w:cs="Times New Roman"/>
          <w:sz w:val="28"/>
          <w:szCs w:val="28"/>
        </w:rPr>
        <w:t xml:space="preserve"> </w:t>
      </w:r>
      <w:r w:rsidRPr="00A65109">
        <w:rPr>
          <w:rFonts w:ascii="Times New Roman" w:hAnsi="Times New Roman" w:cs="Times New Roman"/>
          <w:sz w:val="28"/>
          <w:szCs w:val="28"/>
        </w:rPr>
        <w:t>Документы и материалы к формированию отчета представляются на бумажном носителе и в электронном виде.</w:t>
      </w:r>
    </w:p>
    <w:p w:rsidR="00255100" w:rsidRPr="00255100" w:rsidRDefault="00255100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100" w:rsidRPr="00255100" w:rsidRDefault="00255100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100">
        <w:rPr>
          <w:rFonts w:ascii="Times New Roman" w:hAnsi="Times New Roman" w:cs="Times New Roman"/>
          <w:b/>
          <w:sz w:val="28"/>
          <w:szCs w:val="28"/>
        </w:rPr>
        <w:t>5.</w:t>
      </w:r>
      <w:r w:rsidR="00585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100">
        <w:rPr>
          <w:rFonts w:ascii="Times New Roman" w:hAnsi="Times New Roman" w:cs="Times New Roman"/>
          <w:b/>
          <w:sz w:val="28"/>
          <w:szCs w:val="28"/>
        </w:rPr>
        <w:t>Порядок подготовки отчета</w:t>
      </w:r>
    </w:p>
    <w:p w:rsidR="00255100" w:rsidRPr="00255100" w:rsidRDefault="00255100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100" w:rsidRPr="005B0F03" w:rsidRDefault="00255100" w:rsidP="005B0F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F03">
        <w:rPr>
          <w:rFonts w:ascii="Times New Roman" w:hAnsi="Times New Roman" w:cs="Times New Roman"/>
          <w:sz w:val="28"/>
          <w:szCs w:val="28"/>
        </w:rPr>
        <w:t>5.1.</w:t>
      </w:r>
      <w:r w:rsidR="005B0F03">
        <w:rPr>
          <w:rFonts w:ascii="Times New Roman" w:hAnsi="Times New Roman" w:cs="Times New Roman"/>
          <w:sz w:val="28"/>
          <w:szCs w:val="28"/>
        </w:rPr>
        <w:t xml:space="preserve"> </w:t>
      </w:r>
      <w:r w:rsidRPr="005B0F03">
        <w:rPr>
          <w:rFonts w:ascii="Times New Roman" w:hAnsi="Times New Roman" w:cs="Times New Roman"/>
          <w:sz w:val="28"/>
          <w:szCs w:val="28"/>
        </w:rPr>
        <w:t xml:space="preserve">Подготовка проекта отчета осуществляется Председателем контрольно-счетного органа до </w:t>
      </w:r>
      <w:r w:rsidR="00B76049">
        <w:rPr>
          <w:rFonts w:ascii="Times New Roman" w:hAnsi="Times New Roman" w:cs="Times New Roman"/>
          <w:sz w:val="28"/>
          <w:szCs w:val="28"/>
        </w:rPr>
        <w:t>15</w:t>
      </w:r>
      <w:r w:rsidRPr="005B0F03">
        <w:rPr>
          <w:rFonts w:ascii="Times New Roman" w:hAnsi="Times New Roman" w:cs="Times New Roman"/>
          <w:sz w:val="28"/>
          <w:szCs w:val="28"/>
        </w:rPr>
        <w:t xml:space="preserve"> февраля года, следующего </w:t>
      </w:r>
      <w:proofErr w:type="gramStart"/>
      <w:r w:rsidRPr="005B0F0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B0F03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255100" w:rsidRPr="005B0F03" w:rsidRDefault="00255100" w:rsidP="005B0F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F03">
        <w:rPr>
          <w:rFonts w:ascii="Times New Roman" w:hAnsi="Times New Roman" w:cs="Times New Roman"/>
          <w:sz w:val="28"/>
          <w:szCs w:val="28"/>
        </w:rPr>
        <w:t xml:space="preserve">5.2. Отчет о деятельности Контрольно-счетного органа за год предоставляется в Совет депутатов муниципального образования «Муниципальный округ </w:t>
      </w:r>
      <w:r w:rsidR="005B0F03">
        <w:rPr>
          <w:rFonts w:ascii="Times New Roman" w:hAnsi="Times New Roman" w:cs="Times New Roman"/>
          <w:sz w:val="28"/>
          <w:szCs w:val="28"/>
        </w:rPr>
        <w:t>Балезинский</w:t>
      </w:r>
      <w:r w:rsidRPr="005B0F0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не позднее 1 апреля года, следующего за </w:t>
      </w:r>
      <w:proofErr w:type="gramStart"/>
      <w:r w:rsidRPr="005B0F0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5B0F03">
        <w:rPr>
          <w:rFonts w:ascii="Times New Roman" w:hAnsi="Times New Roman" w:cs="Times New Roman"/>
          <w:sz w:val="28"/>
          <w:szCs w:val="28"/>
        </w:rPr>
        <w:t>.</w:t>
      </w:r>
    </w:p>
    <w:p w:rsidR="00255100" w:rsidRPr="005B0F03" w:rsidRDefault="00255100" w:rsidP="005B0F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F03">
        <w:rPr>
          <w:rFonts w:ascii="Times New Roman" w:hAnsi="Times New Roman" w:cs="Times New Roman"/>
          <w:sz w:val="28"/>
          <w:szCs w:val="28"/>
        </w:rPr>
        <w:t xml:space="preserve">5.3. После рассмотрения Советом депутатов муниципального образования «Муниципальный округ </w:t>
      </w:r>
      <w:r w:rsidR="005B0F03">
        <w:rPr>
          <w:rFonts w:ascii="Times New Roman" w:hAnsi="Times New Roman" w:cs="Times New Roman"/>
          <w:sz w:val="28"/>
          <w:szCs w:val="28"/>
        </w:rPr>
        <w:t>Балезинский</w:t>
      </w:r>
      <w:r w:rsidRPr="005B0F0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годовой отчет подлежит размещению на официальном сайте муниципального образования «Муниципальный округ </w:t>
      </w:r>
      <w:r w:rsidR="005B0F03">
        <w:rPr>
          <w:rFonts w:ascii="Times New Roman" w:hAnsi="Times New Roman" w:cs="Times New Roman"/>
          <w:sz w:val="28"/>
          <w:szCs w:val="28"/>
        </w:rPr>
        <w:t>Балезинский</w:t>
      </w:r>
      <w:r w:rsidRPr="005B0F0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Республики».</w:t>
      </w:r>
    </w:p>
    <w:p w:rsidR="00255100" w:rsidRDefault="00255100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1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03" w:rsidRDefault="005B0F03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164" w:rsidRDefault="00191164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164" w:rsidRDefault="00191164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164" w:rsidRPr="00255100" w:rsidRDefault="00191164" w:rsidP="002551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100" w:rsidRPr="00191164" w:rsidRDefault="00255100" w:rsidP="0019116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116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55100" w:rsidRPr="00191164" w:rsidRDefault="00255100" w:rsidP="00191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100" w:rsidRPr="00191164" w:rsidRDefault="00255100" w:rsidP="00191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64">
        <w:rPr>
          <w:rFonts w:ascii="Times New Roman" w:hAnsi="Times New Roman" w:cs="Times New Roman"/>
          <w:sz w:val="28"/>
          <w:szCs w:val="28"/>
        </w:rPr>
        <w:t>Основные итоги деятельности Контрольно-счетного органа в 20</w:t>
      </w:r>
      <w:r w:rsidR="00191164">
        <w:rPr>
          <w:rFonts w:ascii="Times New Roman" w:hAnsi="Times New Roman" w:cs="Times New Roman"/>
          <w:sz w:val="28"/>
          <w:szCs w:val="28"/>
        </w:rPr>
        <w:t xml:space="preserve">   </w:t>
      </w:r>
      <w:r w:rsidRPr="00191164">
        <w:rPr>
          <w:rFonts w:ascii="Times New Roman" w:hAnsi="Times New Roman" w:cs="Times New Roman"/>
          <w:sz w:val="28"/>
          <w:szCs w:val="28"/>
        </w:rPr>
        <w:t xml:space="preserve"> году» </w:t>
      </w:r>
    </w:p>
    <w:p w:rsidR="00255100" w:rsidRDefault="00255100" w:rsidP="00191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7350"/>
        <w:gridCol w:w="1525"/>
      </w:tblGrid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Количество</w:t>
            </w:r>
          </w:p>
        </w:tc>
      </w:tr>
      <w:tr w:rsidR="00191164" w:rsidTr="0019116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1.Общая информация о Контрольно-счетном органе</w:t>
            </w: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 xml:space="preserve">Орган местного </w:t>
            </w: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самоуправления</w:t>
            </w:r>
            <w:proofErr w:type="gramEnd"/>
            <w:r>
              <w:rPr>
                <w:rFonts w:eastAsia="Times New Roman" w:hAnsi="Times New Roman"/>
                <w:sz w:val="24"/>
                <w:szCs w:val="24"/>
              </w:rPr>
              <w:t xml:space="preserve"> наделенный</w:t>
            </w:r>
            <w:r>
              <w:t xml:space="preserve"> </w:t>
            </w:r>
            <w:r>
              <w:rPr>
                <w:rFonts w:eastAsia="Times New Roman" w:hAnsi="Times New Roman"/>
                <w:sz w:val="24"/>
                <w:szCs w:val="24"/>
              </w:rPr>
              <w:t>статусом юридического лица  (+/-)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 xml:space="preserve">Фактическая численность сотрудников </w:t>
            </w: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Контрольно-счетного</w:t>
            </w:r>
            <w:proofErr w:type="gramEnd"/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органа по состоянию на конец отчётного года, (чел.)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Количество проведенных контрольных и экспертно-аналитических мероприятий, всего (ед.)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контрольных мероприятий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экспертно-аналитических мероприятий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Количество проверенных объектов контроля,</w:t>
            </w:r>
            <w:r>
              <w:t xml:space="preserve"> </w:t>
            </w:r>
            <w:r>
              <w:rPr>
                <w:rFonts w:eastAsia="Times New Roman" w:hAnsi="Times New Roman"/>
                <w:sz w:val="24"/>
                <w:szCs w:val="24"/>
              </w:rPr>
              <w:t>всего (ед.)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казенных учреждений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 xml:space="preserve">бюджетных учреждений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1.4.4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муниципальное образование (муниципальный район)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1.4.5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 Контрольная деятельность</w:t>
            </w: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Количество проведенных контрольных мероприятий, ед., в том числе: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по внешней проверке отчёта об исполнении бюджета района и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бюджетной отчётности главных администраторов бюджетных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средств, сельских поселений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Количество объектов, охваченных при проведении контрольных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мероприятий (ед.), в том числе: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муниципальных предприятий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прочих организаций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Объем проверенных средств, всего, (тыс. 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Количество актов, составленных по результатам контрольных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мероприятий (ед.)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Выявлено финансовых нарушений и недостатков, всего, тыс. руб., в том числе: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нецелевое использование средств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неправомерное использование средств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2.5.3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неэффективное использование средств (имущества)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2.5.4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упущенная возможность пополнения бюджета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2.5.5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нарушения учета и отчетности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2.5.6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прочие нарушения, не перечисленные выше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Выявлено нефинансовых нарушений и недостатков, (тыс. 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Выявлено нарушений законодательства в сфере закупок, всего,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ед. (количество нарушений)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Взаимодействие с правоохранительными органами по вопросам основной деятельности (количество совместных проверок), (ед.)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3. Экспертно-аналитическая деятельность</w:t>
            </w: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проведенных</w:t>
            </w:r>
            <w:proofErr w:type="gramEnd"/>
            <w:r>
              <w:rPr>
                <w:rFonts w:eastAsia="Times New Roman" w:hAnsi="Times New Roman"/>
                <w:sz w:val="24"/>
                <w:szCs w:val="24"/>
              </w:rPr>
              <w:t xml:space="preserve"> экспертно-аналитических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lastRenderedPageBreak/>
              <w:t>мероприятий, (ед.), в том числе: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rPr>
          <w:trHeight w:val="51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подготовлено заключений по проектам нормативных правовых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актов органов местного самоуправления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подготовлено заключений на отчет об исполнении бюджета, о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ходе исполнения бюджета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подготовлено заключений по муниципальным программам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подготовлено заключение на проект местного бюджета на очередной финансовый 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4. Реализация результатов контрольных и экспертно-аналитических мероприятий</w:t>
            </w: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Направлено представлений/предписаний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Снято с контроля представлений/предписаний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Устранено финансовых нарушений, тыс. руб., в том числе: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возмещено сре</w:t>
            </w: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дств в б</w:t>
            </w:r>
            <w:proofErr w:type="gramEnd"/>
            <w:r>
              <w:rPr>
                <w:rFonts w:eastAsia="Times New Roman" w:hAnsi="Times New Roman"/>
                <w:sz w:val="24"/>
                <w:szCs w:val="24"/>
              </w:rPr>
              <w:t>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4.3.2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взыскано с виновных лиц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Привлечено к дисциплинарной/материальной ответственности, чел.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 xml:space="preserve">Количество составленных протоколов </w:t>
            </w: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об</w:t>
            </w:r>
            <w:proofErr w:type="gramEnd"/>
            <w:r>
              <w:rPr>
                <w:rFonts w:eastAsia="Times New Roman" w:hAnsi="Times New Roman"/>
                <w:sz w:val="24"/>
                <w:szCs w:val="24"/>
              </w:rPr>
              <w:t xml:space="preserve"> административных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правонарушениях</w:t>
            </w:r>
            <w:proofErr w:type="gramEnd"/>
            <w:r>
              <w:rPr>
                <w:rFonts w:eastAsia="Times New Roman" w:hAnsi="Times New Roman"/>
                <w:sz w:val="24"/>
                <w:szCs w:val="24"/>
              </w:rPr>
              <w:t>, ед.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5.Гласность</w:t>
            </w: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 xml:space="preserve">Количество информации, размещенной </w:t>
            </w: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 w:hAnsi="Times New Roman"/>
                <w:sz w:val="24"/>
                <w:szCs w:val="24"/>
              </w:rPr>
              <w:t xml:space="preserve"> информационно-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 xml:space="preserve">телекоммуникационной сети Интернет на </w:t>
            </w: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собственном</w:t>
            </w:r>
            <w:proofErr w:type="gramEnd"/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 xml:space="preserve">информационном </w:t>
            </w: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eastAsia="Times New Roman" w:hAnsi="Times New Roman"/>
                <w:sz w:val="24"/>
                <w:szCs w:val="24"/>
              </w:rPr>
              <w:t xml:space="preserve"> или на странице сайта муниципального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образования, ед.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6. Внутренние вопросы деятельности контрольно-счетного органа</w:t>
            </w: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разработанных</w:t>
            </w:r>
            <w:proofErr w:type="gramEnd"/>
            <w:r>
              <w:rPr>
                <w:rFonts w:eastAsia="Times New Roman" w:hAnsi="Times New Roman"/>
                <w:sz w:val="24"/>
                <w:szCs w:val="24"/>
              </w:rPr>
              <w:t xml:space="preserve"> Контрольно-счетным органом</w:t>
            </w:r>
          </w:p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локальных нормативных актов, методических материалов (ед.), в том числе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стандартов внешнего муниципального финансового контроля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  <w:tr w:rsidR="00191164" w:rsidTr="001911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4" w:rsidRDefault="00191164">
            <w:pPr>
              <w:jc w:val="both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eastAsia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eastAsia="Times New Roman" w:hAnsi="Times New Roman"/>
                <w:sz w:val="24"/>
                <w:szCs w:val="24"/>
              </w:rPr>
              <w:t>Контрольно-счетного</w:t>
            </w:r>
            <w:proofErr w:type="gramEnd"/>
            <w:r>
              <w:rPr>
                <w:rFonts w:eastAsia="Times New Roman" w:hAnsi="Times New Roman"/>
                <w:sz w:val="24"/>
                <w:szCs w:val="24"/>
              </w:rPr>
              <w:t xml:space="preserve"> орган в Совете контрольно-счетных органов УР.(+/-)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4" w:rsidRDefault="00191164">
            <w:pPr>
              <w:jc w:val="center"/>
              <w:rPr>
                <w:rFonts w:eastAsia="Times New Roman" w:hAnsi="Times New Roman"/>
                <w:sz w:val="24"/>
                <w:szCs w:val="24"/>
              </w:rPr>
            </w:pPr>
          </w:p>
        </w:tc>
      </w:tr>
    </w:tbl>
    <w:p w:rsidR="00191164" w:rsidRPr="00191164" w:rsidRDefault="00191164" w:rsidP="00191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1164" w:rsidRPr="00191164" w:rsidSect="00367DF3">
      <w:headerReference w:type="default" r:id="rId9"/>
      <w:pgSz w:w="11909" w:h="16834"/>
      <w:pgMar w:top="851" w:right="737" w:bottom="1134" w:left="1418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8B" w:rsidRDefault="002C0D8B" w:rsidP="00510F31">
      <w:pPr>
        <w:spacing w:after="0" w:line="240" w:lineRule="auto"/>
      </w:pPr>
      <w:r>
        <w:separator/>
      </w:r>
    </w:p>
  </w:endnote>
  <w:endnote w:type="continuationSeparator" w:id="0">
    <w:p w:rsidR="002C0D8B" w:rsidRDefault="002C0D8B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8B" w:rsidRDefault="002C0D8B" w:rsidP="00510F31">
      <w:pPr>
        <w:spacing w:after="0" w:line="240" w:lineRule="auto"/>
      </w:pPr>
      <w:r>
        <w:separator/>
      </w:r>
    </w:p>
  </w:footnote>
  <w:footnote w:type="continuationSeparator" w:id="0">
    <w:p w:rsidR="002C0D8B" w:rsidRDefault="002C0D8B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6" w:rsidRDefault="00AD74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4FC7"/>
    <w:multiLevelType w:val="singleLevel"/>
    <w:tmpl w:val="73888712"/>
    <w:lvl w:ilvl="0">
      <w:start w:val="2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194179C1"/>
    <w:multiLevelType w:val="singleLevel"/>
    <w:tmpl w:val="5576210C"/>
    <w:lvl w:ilvl="0">
      <w:start w:val="4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1B8163BB"/>
    <w:multiLevelType w:val="singleLevel"/>
    <w:tmpl w:val="7D0A8814"/>
    <w:lvl w:ilvl="0">
      <w:start w:val="7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C7E3C01"/>
    <w:multiLevelType w:val="singleLevel"/>
    <w:tmpl w:val="5FCA1F0E"/>
    <w:lvl w:ilvl="0">
      <w:start w:val="1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1F3276B5"/>
    <w:multiLevelType w:val="hybridMultilevel"/>
    <w:tmpl w:val="EFE0032A"/>
    <w:lvl w:ilvl="0" w:tplc="E4320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2116C"/>
    <w:multiLevelType w:val="singleLevel"/>
    <w:tmpl w:val="1E1EDF6A"/>
    <w:lvl w:ilvl="0">
      <w:start w:val="10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6">
    <w:nsid w:val="2203027D"/>
    <w:multiLevelType w:val="singleLevel"/>
    <w:tmpl w:val="4A16A52C"/>
    <w:lvl w:ilvl="0">
      <w:start w:val="3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7">
    <w:nsid w:val="258C1E88"/>
    <w:multiLevelType w:val="hybridMultilevel"/>
    <w:tmpl w:val="32787F8A"/>
    <w:lvl w:ilvl="0" w:tplc="6F7A29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8">
    <w:nsid w:val="25E320B5"/>
    <w:multiLevelType w:val="singleLevel"/>
    <w:tmpl w:val="F47CCB08"/>
    <w:lvl w:ilvl="0">
      <w:start w:val="2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27103F49"/>
    <w:multiLevelType w:val="singleLevel"/>
    <w:tmpl w:val="3386F026"/>
    <w:lvl w:ilvl="0">
      <w:start w:val="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2A373056"/>
    <w:multiLevelType w:val="singleLevel"/>
    <w:tmpl w:val="08727A4C"/>
    <w:lvl w:ilvl="0">
      <w:start w:val="2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36202712"/>
    <w:multiLevelType w:val="singleLevel"/>
    <w:tmpl w:val="1542C78A"/>
    <w:lvl w:ilvl="0">
      <w:start w:val="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2">
    <w:nsid w:val="38376818"/>
    <w:multiLevelType w:val="singleLevel"/>
    <w:tmpl w:val="6FC080FE"/>
    <w:lvl w:ilvl="0">
      <w:start w:val="2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38973EE6"/>
    <w:multiLevelType w:val="singleLevel"/>
    <w:tmpl w:val="A3604BE2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40513113"/>
    <w:multiLevelType w:val="singleLevel"/>
    <w:tmpl w:val="E6DE90DC"/>
    <w:lvl w:ilvl="0">
      <w:start w:val="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5">
    <w:nsid w:val="44216780"/>
    <w:multiLevelType w:val="singleLevel"/>
    <w:tmpl w:val="B332F856"/>
    <w:lvl w:ilvl="0">
      <w:start w:val="1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6">
    <w:nsid w:val="4A6E3198"/>
    <w:multiLevelType w:val="singleLevel"/>
    <w:tmpl w:val="88EC47F4"/>
    <w:lvl w:ilvl="0">
      <w:start w:val="2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>
    <w:nsid w:val="53246587"/>
    <w:multiLevelType w:val="singleLevel"/>
    <w:tmpl w:val="7FECDD94"/>
    <w:lvl w:ilvl="0">
      <w:start w:val="13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8">
    <w:nsid w:val="59683215"/>
    <w:multiLevelType w:val="singleLevel"/>
    <w:tmpl w:val="28829030"/>
    <w:lvl w:ilvl="0">
      <w:start w:val="1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9">
    <w:nsid w:val="5A605EA8"/>
    <w:multiLevelType w:val="hybridMultilevel"/>
    <w:tmpl w:val="C6809692"/>
    <w:lvl w:ilvl="0" w:tplc="A1827DF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83965"/>
    <w:multiLevelType w:val="singleLevel"/>
    <w:tmpl w:val="3A263A3C"/>
    <w:lvl w:ilvl="0">
      <w:start w:val="1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>
    <w:nsid w:val="744539A8"/>
    <w:multiLevelType w:val="singleLevel"/>
    <w:tmpl w:val="5D6A0052"/>
    <w:lvl w:ilvl="0">
      <w:start w:val="8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2">
    <w:nsid w:val="74DA2A59"/>
    <w:multiLevelType w:val="singleLevel"/>
    <w:tmpl w:val="9208C410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3"/>
    <w:lvlOverride w:ilvl="0">
      <w:startOverride w:val="1"/>
    </w:lvlOverride>
  </w:num>
  <w:num w:numId="3">
    <w:abstractNumId w:val="16"/>
    <w:lvlOverride w:ilvl="0">
      <w:startOverride w:val="2"/>
    </w:lvlOverride>
  </w:num>
  <w:num w:numId="4">
    <w:abstractNumId w:val="20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0"/>
    <w:lvlOverride w:ilvl="0">
      <w:startOverride w:val="2"/>
    </w:lvlOverride>
  </w:num>
  <w:num w:numId="7">
    <w:abstractNumId w:val="6"/>
    <w:lvlOverride w:ilvl="0">
      <w:startOverride w:val="3"/>
    </w:lvlOverride>
  </w:num>
  <w:num w:numId="8">
    <w:abstractNumId w:val="1"/>
    <w:lvlOverride w:ilvl="0">
      <w:startOverride w:val="4"/>
    </w:lvlOverride>
  </w:num>
  <w:num w:numId="9">
    <w:abstractNumId w:val="2"/>
    <w:lvlOverride w:ilvl="0">
      <w:startOverride w:val="7"/>
    </w:lvlOverride>
  </w:num>
  <w:num w:numId="10">
    <w:abstractNumId w:val="22"/>
    <w:lvlOverride w:ilvl="0">
      <w:startOverride w:val="1"/>
    </w:lvlOverride>
  </w:num>
  <w:num w:numId="11">
    <w:abstractNumId w:val="10"/>
    <w:lvlOverride w:ilvl="0">
      <w:startOverride w:val="2"/>
    </w:lvlOverride>
  </w:num>
  <w:num w:numId="12">
    <w:abstractNumId w:val="9"/>
    <w:lvlOverride w:ilvl="0">
      <w:startOverride w:val="4"/>
    </w:lvlOverride>
  </w:num>
  <w:num w:numId="13">
    <w:abstractNumId w:val="11"/>
    <w:lvlOverride w:ilvl="0">
      <w:startOverride w:val="5"/>
    </w:lvlOverride>
  </w:num>
  <w:num w:numId="14">
    <w:abstractNumId w:val="14"/>
    <w:lvlOverride w:ilvl="0">
      <w:startOverride w:val="7"/>
    </w:lvlOverride>
  </w:num>
  <w:num w:numId="15">
    <w:abstractNumId w:val="21"/>
    <w:lvlOverride w:ilvl="0">
      <w:startOverride w:val="8"/>
    </w:lvlOverride>
  </w:num>
  <w:num w:numId="16">
    <w:abstractNumId w:val="5"/>
    <w:lvlOverride w:ilvl="0">
      <w:startOverride w:val="10"/>
    </w:lvlOverride>
  </w:num>
  <w:num w:numId="17">
    <w:abstractNumId w:val="15"/>
    <w:lvlOverride w:ilvl="0">
      <w:startOverride w:val="11"/>
    </w:lvlOverride>
  </w:num>
  <w:num w:numId="18">
    <w:abstractNumId w:val="17"/>
    <w:lvlOverride w:ilvl="0">
      <w:startOverride w:val="13"/>
    </w:lvlOverride>
  </w:num>
  <w:num w:numId="19">
    <w:abstractNumId w:val="3"/>
    <w:lvlOverride w:ilvl="0">
      <w:startOverride w:val="14"/>
    </w:lvlOverride>
  </w:num>
  <w:num w:numId="20">
    <w:abstractNumId w:val="18"/>
    <w:lvlOverride w:ilvl="0">
      <w:startOverride w:val="17"/>
    </w:lvlOverride>
  </w:num>
  <w:num w:numId="21">
    <w:abstractNumId w:val="8"/>
    <w:lvlOverride w:ilvl="0">
      <w:startOverride w:val="2"/>
    </w:lvlOverride>
  </w:num>
  <w:num w:numId="22">
    <w:abstractNumId w:val="19"/>
  </w:num>
  <w:num w:numId="2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7B"/>
    <w:rsid w:val="000021FF"/>
    <w:rsid w:val="00005345"/>
    <w:rsid w:val="00015F2D"/>
    <w:rsid w:val="00024476"/>
    <w:rsid w:val="0003120B"/>
    <w:rsid w:val="00032AF2"/>
    <w:rsid w:val="00052FF8"/>
    <w:rsid w:val="00073C64"/>
    <w:rsid w:val="0009266A"/>
    <w:rsid w:val="000975A6"/>
    <w:rsid w:val="000A774B"/>
    <w:rsid w:val="000B2BE1"/>
    <w:rsid w:val="000D7337"/>
    <w:rsid w:val="000E71EC"/>
    <w:rsid w:val="000F229C"/>
    <w:rsid w:val="000F2914"/>
    <w:rsid w:val="000F7F83"/>
    <w:rsid w:val="00104D7D"/>
    <w:rsid w:val="001330E2"/>
    <w:rsid w:val="00146466"/>
    <w:rsid w:val="0015717E"/>
    <w:rsid w:val="00176E26"/>
    <w:rsid w:val="00183672"/>
    <w:rsid w:val="00191164"/>
    <w:rsid w:val="001A377A"/>
    <w:rsid w:val="001B21DA"/>
    <w:rsid w:val="001B6185"/>
    <w:rsid w:val="001C0E71"/>
    <w:rsid w:val="001D2E41"/>
    <w:rsid w:val="001D751D"/>
    <w:rsid w:val="001E4C9B"/>
    <w:rsid w:val="00200BBC"/>
    <w:rsid w:val="00205F0F"/>
    <w:rsid w:val="002105C1"/>
    <w:rsid w:val="00211DDF"/>
    <w:rsid w:val="0021264B"/>
    <w:rsid w:val="002540D2"/>
    <w:rsid w:val="00255100"/>
    <w:rsid w:val="0025543D"/>
    <w:rsid w:val="00277DE5"/>
    <w:rsid w:val="002B1361"/>
    <w:rsid w:val="002B2C56"/>
    <w:rsid w:val="002B74A6"/>
    <w:rsid w:val="002C0D8B"/>
    <w:rsid w:val="002C538A"/>
    <w:rsid w:val="002D69CC"/>
    <w:rsid w:val="002E1DB7"/>
    <w:rsid w:val="002E3801"/>
    <w:rsid w:val="002F202A"/>
    <w:rsid w:val="002F4759"/>
    <w:rsid w:val="0030319B"/>
    <w:rsid w:val="003103A4"/>
    <w:rsid w:val="0032531D"/>
    <w:rsid w:val="00325B45"/>
    <w:rsid w:val="00367DF3"/>
    <w:rsid w:val="00384856"/>
    <w:rsid w:val="00386D7B"/>
    <w:rsid w:val="00387E83"/>
    <w:rsid w:val="003A79C0"/>
    <w:rsid w:val="003A7B8F"/>
    <w:rsid w:val="003E03EC"/>
    <w:rsid w:val="003E7944"/>
    <w:rsid w:val="004350A0"/>
    <w:rsid w:val="00464905"/>
    <w:rsid w:val="004803AA"/>
    <w:rsid w:val="00487F28"/>
    <w:rsid w:val="00491A8E"/>
    <w:rsid w:val="004963C0"/>
    <w:rsid w:val="004B205A"/>
    <w:rsid w:val="004B5682"/>
    <w:rsid w:val="004F30AE"/>
    <w:rsid w:val="005054DA"/>
    <w:rsid w:val="00510F31"/>
    <w:rsid w:val="005111ED"/>
    <w:rsid w:val="00512431"/>
    <w:rsid w:val="00517E53"/>
    <w:rsid w:val="005432E9"/>
    <w:rsid w:val="005464AC"/>
    <w:rsid w:val="0056633A"/>
    <w:rsid w:val="00573F0D"/>
    <w:rsid w:val="005817B2"/>
    <w:rsid w:val="0058272F"/>
    <w:rsid w:val="00585658"/>
    <w:rsid w:val="00597F57"/>
    <w:rsid w:val="005B0F03"/>
    <w:rsid w:val="005B2A65"/>
    <w:rsid w:val="005C6DC4"/>
    <w:rsid w:val="005C7138"/>
    <w:rsid w:val="005C7879"/>
    <w:rsid w:val="005E311E"/>
    <w:rsid w:val="005F308A"/>
    <w:rsid w:val="005F636E"/>
    <w:rsid w:val="005F70A4"/>
    <w:rsid w:val="00606ECA"/>
    <w:rsid w:val="006201CF"/>
    <w:rsid w:val="00623919"/>
    <w:rsid w:val="0064236C"/>
    <w:rsid w:val="006712B2"/>
    <w:rsid w:val="00681954"/>
    <w:rsid w:val="00685A11"/>
    <w:rsid w:val="006930A7"/>
    <w:rsid w:val="0069638C"/>
    <w:rsid w:val="006A6FB1"/>
    <w:rsid w:val="006B7121"/>
    <w:rsid w:val="006C1441"/>
    <w:rsid w:val="006E35D2"/>
    <w:rsid w:val="006F6E78"/>
    <w:rsid w:val="00702AC7"/>
    <w:rsid w:val="007060AF"/>
    <w:rsid w:val="00725C53"/>
    <w:rsid w:val="00752D2F"/>
    <w:rsid w:val="00770535"/>
    <w:rsid w:val="00771513"/>
    <w:rsid w:val="0077210D"/>
    <w:rsid w:val="00776BC9"/>
    <w:rsid w:val="007826F2"/>
    <w:rsid w:val="007966FC"/>
    <w:rsid w:val="007A0640"/>
    <w:rsid w:val="007A5557"/>
    <w:rsid w:val="007C474B"/>
    <w:rsid w:val="007D19CE"/>
    <w:rsid w:val="00815173"/>
    <w:rsid w:val="00836DA0"/>
    <w:rsid w:val="00840268"/>
    <w:rsid w:val="00871831"/>
    <w:rsid w:val="00883A24"/>
    <w:rsid w:val="0088447F"/>
    <w:rsid w:val="00892A46"/>
    <w:rsid w:val="00892DCB"/>
    <w:rsid w:val="008A78CD"/>
    <w:rsid w:val="008E16C2"/>
    <w:rsid w:val="008E2B34"/>
    <w:rsid w:val="008F0593"/>
    <w:rsid w:val="008F3A5A"/>
    <w:rsid w:val="0090674B"/>
    <w:rsid w:val="009113D2"/>
    <w:rsid w:val="00921AD3"/>
    <w:rsid w:val="00931D9C"/>
    <w:rsid w:val="00944084"/>
    <w:rsid w:val="00944B85"/>
    <w:rsid w:val="00954988"/>
    <w:rsid w:val="009912F7"/>
    <w:rsid w:val="009A2F72"/>
    <w:rsid w:val="009B002E"/>
    <w:rsid w:val="009B3E68"/>
    <w:rsid w:val="009C41A6"/>
    <w:rsid w:val="009C6AD3"/>
    <w:rsid w:val="009F2C2C"/>
    <w:rsid w:val="00A12845"/>
    <w:rsid w:val="00A21A07"/>
    <w:rsid w:val="00A25D61"/>
    <w:rsid w:val="00A26C21"/>
    <w:rsid w:val="00A32C5B"/>
    <w:rsid w:val="00A43170"/>
    <w:rsid w:val="00A65109"/>
    <w:rsid w:val="00A72759"/>
    <w:rsid w:val="00A756FC"/>
    <w:rsid w:val="00AB5E49"/>
    <w:rsid w:val="00AB63D5"/>
    <w:rsid w:val="00AD7416"/>
    <w:rsid w:val="00B15E8A"/>
    <w:rsid w:val="00B25CAB"/>
    <w:rsid w:val="00B3648C"/>
    <w:rsid w:val="00B76049"/>
    <w:rsid w:val="00B95044"/>
    <w:rsid w:val="00BC4E49"/>
    <w:rsid w:val="00BC6281"/>
    <w:rsid w:val="00BD7B48"/>
    <w:rsid w:val="00BF3516"/>
    <w:rsid w:val="00BF7BA4"/>
    <w:rsid w:val="00C5715D"/>
    <w:rsid w:val="00C726DC"/>
    <w:rsid w:val="00C91480"/>
    <w:rsid w:val="00CA2DD0"/>
    <w:rsid w:val="00CA4926"/>
    <w:rsid w:val="00CA7BF7"/>
    <w:rsid w:val="00CB253E"/>
    <w:rsid w:val="00CE11C5"/>
    <w:rsid w:val="00CE519C"/>
    <w:rsid w:val="00D00411"/>
    <w:rsid w:val="00D129D8"/>
    <w:rsid w:val="00D23566"/>
    <w:rsid w:val="00D24601"/>
    <w:rsid w:val="00D26E96"/>
    <w:rsid w:val="00D27AC3"/>
    <w:rsid w:val="00D309B9"/>
    <w:rsid w:val="00D34026"/>
    <w:rsid w:val="00D3749F"/>
    <w:rsid w:val="00D52CA3"/>
    <w:rsid w:val="00D614C6"/>
    <w:rsid w:val="00D80C4B"/>
    <w:rsid w:val="00D95DFA"/>
    <w:rsid w:val="00D97F11"/>
    <w:rsid w:val="00DA0D31"/>
    <w:rsid w:val="00DE1495"/>
    <w:rsid w:val="00DE75C8"/>
    <w:rsid w:val="00E1723F"/>
    <w:rsid w:val="00E21B2E"/>
    <w:rsid w:val="00E23560"/>
    <w:rsid w:val="00E30D71"/>
    <w:rsid w:val="00E45338"/>
    <w:rsid w:val="00E640E8"/>
    <w:rsid w:val="00E7628E"/>
    <w:rsid w:val="00E76718"/>
    <w:rsid w:val="00E8257C"/>
    <w:rsid w:val="00E8725A"/>
    <w:rsid w:val="00E9128A"/>
    <w:rsid w:val="00E93612"/>
    <w:rsid w:val="00EA2262"/>
    <w:rsid w:val="00ED0310"/>
    <w:rsid w:val="00EF6D7F"/>
    <w:rsid w:val="00F0136D"/>
    <w:rsid w:val="00F17811"/>
    <w:rsid w:val="00F54979"/>
    <w:rsid w:val="00F836CF"/>
    <w:rsid w:val="00FA4116"/>
    <w:rsid w:val="00FC0C15"/>
    <w:rsid w:val="00FC19B7"/>
    <w:rsid w:val="00FC3C57"/>
    <w:rsid w:val="00FD2857"/>
    <w:rsid w:val="00FD311C"/>
    <w:rsid w:val="00FE069C"/>
    <w:rsid w:val="00FF001E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D26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D2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3AD9-BFE7-46A7-A807-563DAC7F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User</cp:lastModifiedBy>
  <cp:revision>85</cp:revision>
  <cp:lastPrinted>2022-12-19T07:27:00Z</cp:lastPrinted>
  <dcterms:created xsi:type="dcterms:W3CDTF">2022-12-19T13:15:00Z</dcterms:created>
  <dcterms:modified xsi:type="dcterms:W3CDTF">2025-01-17T09:25:00Z</dcterms:modified>
</cp:coreProperties>
</file>