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EE" w:rsidRPr="008101EE" w:rsidRDefault="008101EE" w:rsidP="008101EE">
      <w:pPr>
        <w:tabs>
          <w:tab w:val="left" w:pos="5954"/>
        </w:tabs>
        <w:ind w:left="5529"/>
        <w:jc w:val="both"/>
        <w:rPr>
          <w:rFonts w:ascii="Times New Roman" w:eastAsia="Times New Roman" w:hAnsi="Times New Roman" w:cs="Times New Roman"/>
          <w:color w:val="auto"/>
        </w:rPr>
      </w:pPr>
      <w:r w:rsidRPr="008101EE">
        <w:rPr>
          <w:rFonts w:ascii="Times New Roman" w:eastAsia="Times New Roman" w:hAnsi="Times New Roman" w:cs="Times New Roman"/>
          <w:color w:val="auto"/>
        </w:rPr>
        <w:t>Приложение к Решению Совета депутатов</w:t>
      </w:r>
    </w:p>
    <w:p w:rsidR="008101EE" w:rsidRPr="00AF18F6" w:rsidRDefault="008101EE" w:rsidP="008101EE">
      <w:pPr>
        <w:ind w:left="5640"/>
        <w:jc w:val="right"/>
        <w:rPr>
          <w:color w:val="auto"/>
        </w:rPr>
      </w:pPr>
      <w:proofErr w:type="gramStart"/>
      <w:r w:rsidRPr="008101EE">
        <w:rPr>
          <w:rFonts w:ascii="Times New Roman" w:eastAsia="Times New Roman" w:hAnsi="Times New Roman" w:cs="Times New Roman"/>
          <w:color w:val="auto"/>
        </w:rPr>
        <w:t>муниципального образования «</w:t>
      </w:r>
      <w:proofErr w:type="spellStart"/>
      <w:r w:rsidRPr="008101EE">
        <w:rPr>
          <w:rFonts w:ascii="Times New Roman" w:eastAsia="Times New Roman" w:hAnsi="Times New Roman" w:cs="Times New Roman"/>
          <w:color w:val="auto"/>
        </w:rPr>
        <w:t>Балезинское</w:t>
      </w:r>
      <w:proofErr w:type="spellEnd"/>
      <w:r w:rsidRPr="008101EE">
        <w:rPr>
          <w:rFonts w:ascii="Times New Roman" w:eastAsia="Times New Roman" w:hAnsi="Times New Roman" w:cs="Times New Roman"/>
          <w:color w:val="auto"/>
        </w:rPr>
        <w:t>» от 31.10.2017 года № 17-1 (с изменениями, внесенными Решением Совета депутатов муниципального образования «</w:t>
      </w:r>
      <w:proofErr w:type="spellStart"/>
      <w:r w:rsidRPr="008101EE">
        <w:rPr>
          <w:rFonts w:ascii="Times New Roman" w:eastAsia="Times New Roman" w:hAnsi="Times New Roman" w:cs="Times New Roman"/>
          <w:color w:val="auto"/>
        </w:rPr>
        <w:t>Балезинское</w:t>
      </w:r>
      <w:proofErr w:type="spellEnd"/>
      <w:r w:rsidRPr="008101EE">
        <w:rPr>
          <w:rFonts w:ascii="Times New Roman" w:eastAsia="Times New Roman" w:hAnsi="Times New Roman" w:cs="Times New Roman"/>
          <w:color w:val="auto"/>
        </w:rPr>
        <w:t>» от 30.03.2018 года № 22-1, 14.08.19 года №44-3, 24.12.19года №49-7</w:t>
      </w:r>
      <w:r w:rsidR="006861A5" w:rsidRPr="00AF18F6">
        <w:rPr>
          <w:color w:val="auto"/>
        </w:rPr>
        <w:t xml:space="preserve"> </w:t>
      </w:r>
      <w:bookmarkStart w:id="0" w:name="bookmark0"/>
      <w:proofErr w:type="gramEnd"/>
    </w:p>
    <w:p w:rsidR="008101EE" w:rsidRPr="00AF18F6" w:rsidRDefault="008101EE" w:rsidP="008101EE">
      <w:pPr>
        <w:ind w:left="5640"/>
        <w:jc w:val="right"/>
        <w:rPr>
          <w:color w:val="auto"/>
        </w:rPr>
      </w:pPr>
    </w:p>
    <w:p w:rsidR="00740A8D" w:rsidRPr="00AF18F6" w:rsidRDefault="00740A8D" w:rsidP="008101EE">
      <w:pPr>
        <w:ind w:left="5640"/>
        <w:jc w:val="right"/>
        <w:rPr>
          <w:color w:val="auto"/>
        </w:rPr>
      </w:pPr>
    </w:p>
    <w:p w:rsidR="00740A8D" w:rsidRPr="00AF18F6" w:rsidRDefault="00740A8D" w:rsidP="008101EE">
      <w:pPr>
        <w:ind w:left="5640"/>
        <w:jc w:val="right"/>
        <w:rPr>
          <w:color w:val="auto"/>
        </w:rPr>
      </w:pPr>
    </w:p>
    <w:p w:rsidR="00740A8D" w:rsidRPr="00AF18F6" w:rsidRDefault="00740A8D" w:rsidP="008101EE">
      <w:pPr>
        <w:ind w:left="5640"/>
        <w:jc w:val="right"/>
        <w:rPr>
          <w:color w:val="auto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740A8D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A8D" w:rsidRPr="00AF18F6" w:rsidRDefault="00EF360C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Муниципальная программа</w:t>
      </w:r>
    </w:p>
    <w:p w:rsidR="00740A8D" w:rsidRPr="00AF18F6" w:rsidRDefault="00EF360C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«Формирование современной городской среды</w:t>
      </w:r>
    </w:p>
    <w:p w:rsidR="00740A8D" w:rsidRPr="00AF18F6" w:rsidRDefault="00EF360C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на территории муниципального образования «</w:t>
      </w:r>
      <w:proofErr w:type="spellStart"/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Балезинское</w:t>
      </w:r>
      <w:proofErr w:type="spellEnd"/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FA4112" w:rsidRPr="00AF18F6" w:rsidRDefault="00EF360C" w:rsidP="00740A8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>на 2018-202</w:t>
      </w:r>
      <w:r w:rsidR="00133B7C" w:rsidRPr="00AF18F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F18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годы»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8275"/>
      </w:tblGrid>
      <w:tr w:rsidR="00FA4112" w:rsidRPr="00AF18F6">
        <w:trPr>
          <w:trHeight w:hRule="exact" w:val="557"/>
          <w:jc w:val="center"/>
        </w:trPr>
        <w:tc>
          <w:tcPr>
            <w:tcW w:w="2011" w:type="dxa"/>
            <w:shd w:val="clear" w:color="auto" w:fill="FFFFFF"/>
          </w:tcPr>
          <w:p w:rsidR="00FA4112" w:rsidRPr="00AF18F6" w:rsidRDefault="00FA4112" w:rsidP="008101EE">
            <w:pPr>
              <w:framePr w:w="10286" w:h="13039" w:hRule="exact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75" w:type="dxa"/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left="880" w:firstLine="0"/>
              <w:jc w:val="left"/>
              <w:rPr>
                <w:color w:val="auto"/>
              </w:rPr>
            </w:pPr>
            <w:r w:rsidRPr="00AF18F6">
              <w:rPr>
                <w:rStyle w:val="214pt"/>
                <w:color w:val="auto"/>
              </w:rPr>
              <w:t>Паспорт муниципальной программы</w:t>
            </w:r>
          </w:p>
        </w:tc>
      </w:tr>
      <w:tr w:rsidR="00FA4112" w:rsidRPr="00AF18F6" w:rsidTr="00DF1F13">
        <w:trPr>
          <w:trHeight w:hRule="exact" w:val="58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Наименование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Формирование современной городской среды на территории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» на 2018-202</w:t>
            </w:r>
            <w:r w:rsidR="001F5E93" w:rsidRPr="00AF18F6">
              <w:rPr>
                <w:rStyle w:val="21"/>
                <w:color w:val="auto"/>
              </w:rPr>
              <w:t>4</w:t>
            </w:r>
            <w:r w:rsidRPr="00AF18F6">
              <w:rPr>
                <w:rStyle w:val="21"/>
                <w:color w:val="auto"/>
              </w:rPr>
              <w:t xml:space="preserve"> годы</w:t>
            </w:r>
          </w:p>
        </w:tc>
      </w:tr>
      <w:tr w:rsidR="00FA4112" w:rsidRPr="00AF18F6">
        <w:trPr>
          <w:trHeight w:hRule="exact" w:val="357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Основание </w:t>
            </w:r>
            <w:proofErr w:type="gramStart"/>
            <w:r w:rsidRPr="00AF18F6">
              <w:rPr>
                <w:rStyle w:val="21"/>
                <w:color w:val="auto"/>
              </w:rPr>
              <w:t>для</w:t>
            </w:r>
            <w:proofErr w:type="gramEnd"/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разработки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proofErr w:type="gramStart"/>
            <w:r w:rsidRPr="00AF18F6">
              <w:rPr>
                <w:rStyle w:val="21"/>
                <w:color w:val="auto"/>
              </w:rPr>
              <w:t xml:space="preserve">Федеральный закон от 06 октября 2003г. №131-Ф3 «Об общих принципах организации местного самоуправления в Российской Федерации»; Постановление Правительства Российской Федерации от </w:t>
            </w:r>
            <w:proofErr w:type="spellStart"/>
            <w:r w:rsidRPr="00AF18F6">
              <w:rPr>
                <w:rStyle w:val="21"/>
                <w:color w:val="auto"/>
              </w:rPr>
              <w:t>Юфевраля</w:t>
            </w:r>
            <w:proofErr w:type="spellEnd"/>
            <w:r w:rsidRPr="00AF18F6">
              <w:rPr>
                <w:rStyle w:val="21"/>
                <w:color w:val="auto"/>
              </w:rPr>
              <w:t xml:space="preserve">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      </w:r>
            <w:proofErr w:type="gramEnd"/>
            <w:r w:rsidRPr="00AF18F6">
              <w:rPr>
                <w:rStyle w:val="21"/>
                <w:color w:val="auto"/>
              </w:rPr>
              <w:t xml:space="preserve">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      </w:r>
            <w:r w:rsidR="001F5E93" w:rsidRPr="00AF18F6">
              <w:rPr>
                <w:rStyle w:val="21"/>
                <w:color w:val="auto"/>
              </w:rPr>
              <w:t>4</w:t>
            </w:r>
            <w:r w:rsidRPr="00AF18F6">
              <w:rPr>
                <w:rStyle w:val="21"/>
                <w:color w:val="auto"/>
              </w:rPr>
              <w:t xml:space="preserve"> годы, утвержденные приказом Министерства строительства и </w:t>
            </w:r>
            <w:proofErr w:type="spellStart"/>
            <w:r w:rsidRPr="00AF18F6">
              <w:rPr>
                <w:rStyle w:val="21"/>
                <w:color w:val="auto"/>
              </w:rPr>
              <w:t>жилищно</w:t>
            </w:r>
            <w:r w:rsidRPr="00AF18F6">
              <w:rPr>
                <w:rStyle w:val="21"/>
                <w:color w:val="auto"/>
              </w:rPr>
              <w:softHyphen/>
              <w:t>коммунального</w:t>
            </w:r>
            <w:proofErr w:type="spellEnd"/>
            <w:r w:rsidRPr="00AF18F6">
              <w:rPr>
                <w:rStyle w:val="21"/>
                <w:color w:val="auto"/>
              </w:rPr>
              <w:t xml:space="preserve"> хозяйства Российской Федерации от 6 апреля 2017 г. №691/</w:t>
            </w:r>
            <w:proofErr w:type="spellStart"/>
            <w:proofErr w:type="gramStart"/>
            <w:r w:rsidRPr="00AF18F6">
              <w:rPr>
                <w:rStyle w:val="21"/>
                <w:color w:val="auto"/>
              </w:rPr>
              <w:t>пр</w:t>
            </w:r>
            <w:proofErr w:type="spellEnd"/>
            <w:proofErr w:type="gramEnd"/>
          </w:p>
        </w:tc>
      </w:tr>
      <w:tr w:rsidR="00FA4112" w:rsidRPr="00AF18F6">
        <w:trPr>
          <w:trHeight w:hRule="exact" w:val="31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Куратор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Глава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Балезинский</w:t>
            </w:r>
            <w:proofErr w:type="spellEnd"/>
            <w:r w:rsidRPr="00AF18F6">
              <w:rPr>
                <w:rStyle w:val="21"/>
                <w:color w:val="auto"/>
              </w:rPr>
              <w:t xml:space="preserve"> район»</w:t>
            </w:r>
          </w:p>
        </w:tc>
      </w:tr>
      <w:tr w:rsidR="00FA4112" w:rsidRPr="00AF18F6">
        <w:trPr>
          <w:trHeight w:hRule="exact" w:val="53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Координатор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Заместитель главы Администрации по вопросам ЖКХ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Балезинский</w:t>
            </w:r>
            <w:proofErr w:type="spellEnd"/>
            <w:r w:rsidRPr="00AF18F6">
              <w:rPr>
                <w:rStyle w:val="21"/>
                <w:color w:val="auto"/>
              </w:rPr>
              <w:t xml:space="preserve"> район»</w:t>
            </w:r>
          </w:p>
        </w:tc>
      </w:tr>
      <w:tr w:rsidR="00FA4112" w:rsidRPr="00AF18F6">
        <w:trPr>
          <w:trHeight w:hRule="exact" w:val="859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Ответственный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исполнитель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Глава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»</w:t>
            </w:r>
          </w:p>
        </w:tc>
      </w:tr>
      <w:tr w:rsidR="00FA4112" w:rsidRPr="00AF18F6">
        <w:trPr>
          <w:trHeight w:hRule="exact" w:val="557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Соисполнители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Отдел строительства, ЖКХ и архитектуры Администрации МО «</w:t>
            </w:r>
            <w:proofErr w:type="spellStart"/>
            <w:r w:rsidRPr="00AF18F6">
              <w:rPr>
                <w:rStyle w:val="21"/>
                <w:color w:val="auto"/>
              </w:rPr>
              <w:t>Балезинский</w:t>
            </w:r>
            <w:proofErr w:type="spellEnd"/>
            <w:r w:rsidRPr="00AF18F6">
              <w:rPr>
                <w:rStyle w:val="21"/>
                <w:color w:val="auto"/>
              </w:rPr>
              <w:t xml:space="preserve"> район»</w:t>
            </w:r>
          </w:p>
        </w:tc>
      </w:tr>
      <w:tr w:rsidR="00FA4112" w:rsidRPr="00AF18F6">
        <w:trPr>
          <w:trHeight w:hRule="exact" w:val="53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Цель 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Повышение уровня комплексного благоустройства территорий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»</w:t>
            </w:r>
          </w:p>
        </w:tc>
      </w:tr>
      <w:tr w:rsidR="00FA4112" w:rsidRPr="00AF18F6">
        <w:trPr>
          <w:trHeight w:hRule="exact" w:val="167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Задачи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повышение уровня благоустройства дворовых территорий многоквартирных домов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»;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повышение уровня благоустройства общественных территорий;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«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».</w:t>
            </w:r>
          </w:p>
        </w:tc>
      </w:tr>
      <w:tr w:rsidR="00AF18F6" w:rsidRPr="00AF18F6" w:rsidTr="00AF18F6">
        <w:trPr>
          <w:trHeight w:hRule="exact" w:val="2582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Целевые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показатели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(индикаторы)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 /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>;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Численность и 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"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", численность / процентов;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Общее количество и площадь дворовых территорий, ед. /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 xml:space="preserve"> / численность;</w:t>
            </w:r>
          </w:p>
          <w:p w:rsidR="00FA4112" w:rsidRPr="00AF18F6" w:rsidRDefault="00EF360C" w:rsidP="008101EE">
            <w:pPr>
              <w:pStyle w:val="20"/>
              <w:framePr w:w="10286" w:h="13039" w:hRule="exact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7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Количество и площадь благоустроенных дворовых территорий</w:t>
            </w:r>
          </w:p>
        </w:tc>
      </w:tr>
    </w:tbl>
    <w:p w:rsidR="00FA4112" w:rsidRPr="00AF18F6" w:rsidRDefault="00FA4112" w:rsidP="008101EE">
      <w:pPr>
        <w:framePr w:w="10286" w:h="13039" w:hRule="exact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tbl>
      <w:tblPr>
        <w:tblOverlap w:val="never"/>
        <w:tblW w:w="102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1884"/>
        <w:gridCol w:w="951"/>
        <w:gridCol w:w="851"/>
        <w:gridCol w:w="850"/>
        <w:gridCol w:w="851"/>
        <w:gridCol w:w="992"/>
        <w:gridCol w:w="850"/>
        <w:gridCol w:w="567"/>
        <w:gridCol w:w="636"/>
      </w:tblGrid>
      <w:tr w:rsidR="00AF18F6" w:rsidRPr="00AF18F6" w:rsidTr="00AF18F6">
        <w:trPr>
          <w:trHeight w:hRule="exact" w:val="865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03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отходов), ед. /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 xml:space="preserve"> / численность;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Доля благоустроенных дворовых территорий от общего количества дворовых территорий, процентов;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"</w:t>
            </w:r>
            <w:proofErr w:type="spellStart"/>
            <w:r w:rsidRPr="00AF18F6">
              <w:rPr>
                <w:rStyle w:val="21"/>
                <w:color w:val="auto"/>
              </w:rPr>
              <w:t>Балезинское</w:t>
            </w:r>
            <w:proofErr w:type="spellEnd"/>
            <w:r w:rsidRPr="00AF18F6">
              <w:rPr>
                <w:rStyle w:val="21"/>
                <w:color w:val="auto"/>
              </w:rPr>
              <w:t>"), общая численность, процентов;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практики), тыс. руб.;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4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Количество общественных территорий (парки, скверы, набережные и т.д.), ед.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Доля и площадь благоустроенных общественных территорий (парки, скверы, набережные и т.д.) от общего количества таких территорий, процентов /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>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Доля и площадь общественных территорий (парки, скверы, набережные и т.д.) от общего количества таких территорий, нуждающихся в благоустройстве, процентов /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>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Площадь благоустроенных общественных территорий, приходящихся на 1 жителя муниципального образования, м</w:t>
            </w:r>
            <w:proofErr w:type="gramStart"/>
            <w:r w:rsidRPr="00AF18F6">
              <w:rPr>
                <w:rStyle w:val="21"/>
                <w:color w:val="auto"/>
              </w:rPr>
              <w:t>2</w:t>
            </w:r>
            <w:proofErr w:type="gramEnd"/>
            <w:r w:rsidRPr="00AF18F6">
              <w:rPr>
                <w:rStyle w:val="21"/>
                <w:color w:val="auto"/>
              </w:rPr>
              <w:t>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практики);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right="59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общественных территорий (при наличии такой практики).</w:t>
            </w:r>
          </w:p>
        </w:tc>
      </w:tr>
      <w:tr w:rsidR="00FA4112" w:rsidRPr="00AF18F6" w:rsidTr="00524D53">
        <w:trPr>
          <w:trHeight w:hRule="exact" w:val="8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Сроки и этапы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реализации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right="200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Срок реализации - 2018-202</w:t>
            </w:r>
            <w:r w:rsidR="001F5E93" w:rsidRPr="00AF18F6">
              <w:rPr>
                <w:rStyle w:val="21"/>
                <w:color w:val="auto"/>
              </w:rPr>
              <w:t>4</w:t>
            </w:r>
            <w:r w:rsidRPr="00AF18F6">
              <w:rPr>
                <w:rStyle w:val="21"/>
                <w:color w:val="auto"/>
              </w:rPr>
              <w:t xml:space="preserve"> годы.</w:t>
            </w:r>
          </w:p>
          <w:p w:rsidR="00FA4112" w:rsidRPr="00AF18F6" w:rsidRDefault="00EF360C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right="20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Программа предполагает пять этапов, каждый этап реализуется за один календарный год.</w:t>
            </w:r>
          </w:p>
        </w:tc>
      </w:tr>
      <w:tr w:rsidR="00FA4112" w:rsidRPr="00AF18F6" w:rsidTr="00524D53">
        <w:trPr>
          <w:trHeight w:hRule="exact" w:val="557"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EF360C" w:rsidP="00D2733D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40" w:right="132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84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Общий объем финансирования мероприятий программы за 2018-202</w:t>
            </w:r>
            <w:r w:rsidR="001F5E93" w:rsidRPr="00AF18F6">
              <w:rPr>
                <w:rStyle w:val="21"/>
                <w:color w:val="auto"/>
              </w:rPr>
              <w:t>4</w:t>
            </w:r>
            <w:r w:rsidRPr="00AF18F6">
              <w:rPr>
                <w:rStyle w:val="21"/>
                <w:color w:val="auto"/>
              </w:rPr>
              <w:t xml:space="preserve"> годы составит </w:t>
            </w:r>
            <w:r w:rsidRPr="00AF18F6">
              <w:rPr>
                <w:rStyle w:val="21"/>
                <w:color w:val="auto"/>
                <w:u w:val="single"/>
              </w:rPr>
              <w:t>23</w:t>
            </w:r>
            <w:r w:rsidR="00AF18F6" w:rsidRPr="00AF18F6">
              <w:rPr>
                <w:rStyle w:val="21"/>
                <w:color w:val="auto"/>
                <w:u w:val="single"/>
              </w:rPr>
              <w:t> </w:t>
            </w:r>
            <w:r w:rsidRPr="00AF18F6">
              <w:rPr>
                <w:rStyle w:val="21"/>
                <w:color w:val="auto"/>
                <w:u w:val="single"/>
              </w:rPr>
              <w:t>839</w:t>
            </w:r>
            <w:r w:rsidR="00AF18F6" w:rsidRPr="00AF18F6">
              <w:rPr>
                <w:rStyle w:val="21"/>
                <w:color w:val="auto"/>
                <w:u w:val="single"/>
              </w:rPr>
              <w:t>,</w:t>
            </w:r>
            <w:r w:rsidRPr="00AF18F6">
              <w:rPr>
                <w:rStyle w:val="21"/>
                <w:color w:val="auto"/>
                <w:u w:val="single"/>
              </w:rPr>
              <w:t>931</w:t>
            </w:r>
            <w:r w:rsidRPr="00AF18F6">
              <w:rPr>
                <w:rStyle w:val="21"/>
                <w:color w:val="auto"/>
              </w:rPr>
              <w:t xml:space="preserve"> тыс. рублей:</w:t>
            </w:r>
          </w:p>
        </w:tc>
      </w:tr>
      <w:tr w:rsidR="00AF18F6" w:rsidRPr="00AF18F6" w:rsidTr="00D2733D">
        <w:trPr>
          <w:trHeight w:hRule="exact" w:val="470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2733D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Всего 2018</w:t>
            </w:r>
            <w:r w:rsidR="00D2733D" w:rsidRPr="00AF18F6">
              <w:rPr>
                <w:rStyle w:val="295pt"/>
                <w:color w:val="auto"/>
              </w:rPr>
              <w:t>-</w:t>
            </w:r>
            <w:r w:rsidRPr="00AF18F6">
              <w:rPr>
                <w:rStyle w:val="295pt"/>
                <w:color w:val="auto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2733D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AF18F6">
              <w:rPr>
                <w:color w:val="auto"/>
                <w:sz w:val="19"/>
                <w:szCs w:val="19"/>
              </w:rPr>
              <w:t>2023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AF18F6">
              <w:rPr>
                <w:color w:val="auto"/>
                <w:sz w:val="19"/>
                <w:szCs w:val="19"/>
              </w:rPr>
              <w:t>2024</w:t>
            </w:r>
          </w:p>
        </w:tc>
      </w:tr>
      <w:tr w:rsidR="00524D53" w:rsidRPr="00AF18F6" w:rsidTr="00524D53">
        <w:trPr>
          <w:trHeight w:hRule="exact" w:val="470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Всего,</w:t>
            </w:r>
          </w:p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proofErr w:type="spellStart"/>
            <w:r w:rsidRPr="00AF18F6">
              <w:rPr>
                <w:rStyle w:val="295pt"/>
                <w:color w:val="auto"/>
              </w:rPr>
              <w:t>тыс</w:t>
            </w:r>
            <w:proofErr w:type="gramStart"/>
            <w:r w:rsidRPr="00AF18F6">
              <w:rPr>
                <w:rStyle w:val="295pt"/>
                <w:color w:val="auto"/>
              </w:rPr>
              <w:t>.р</w:t>
            </w:r>
            <w:proofErr w:type="gramEnd"/>
            <w:r w:rsidRPr="00AF18F6">
              <w:rPr>
                <w:rStyle w:val="295pt"/>
                <w:color w:val="auto"/>
              </w:rPr>
              <w:t>уб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23 839,931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4 767,993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4 759,473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4 763,742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4 773,421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b/>
                <w:color w:val="auto"/>
                <w:sz w:val="20"/>
                <w:szCs w:val="20"/>
              </w:rPr>
              <w:t>4 775,301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524D53" w:rsidRPr="00AF18F6" w:rsidTr="00524D53">
        <w:trPr>
          <w:trHeight w:hRule="exact" w:val="470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бюджет МО «</w:t>
            </w:r>
            <w:proofErr w:type="spellStart"/>
            <w:r w:rsidRPr="00AF18F6">
              <w:rPr>
                <w:rStyle w:val="295pt"/>
                <w:color w:val="auto"/>
              </w:rPr>
              <w:t>Балезинское</w:t>
            </w:r>
            <w:proofErr w:type="spellEnd"/>
            <w:r w:rsidRPr="00AF18F6">
              <w:rPr>
                <w:rStyle w:val="295pt"/>
                <w:color w:val="auto"/>
              </w:rPr>
              <w:t>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23 839,931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4 767,993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4 759,473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4 763,742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4 773,421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4 775,301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524D53" w:rsidRPr="00AF18F6" w:rsidTr="00524D53">
        <w:trPr>
          <w:trHeight w:hRule="exact" w:val="240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в том числе: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D53" w:rsidRPr="00AF18F6" w:rsidRDefault="00524D53" w:rsidP="00AF18F6">
            <w:pPr>
              <w:framePr w:w="10330" w:wrap="notBeside" w:vAnchor="text" w:hAnchor="text" w:xAlign="center" w:y="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524D53" w:rsidRPr="00AF18F6" w:rsidTr="00524D53">
        <w:trPr>
          <w:trHeight w:hRule="exact" w:val="480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собственные</w:t>
            </w:r>
          </w:p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средства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1 166,21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233,242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233,242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233,242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233,242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233,242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524D53" w:rsidRPr="00AF18F6" w:rsidTr="00524D53">
        <w:trPr>
          <w:trHeight w:hRule="exact" w:val="926"/>
          <w:jc w:val="center"/>
        </w:trPr>
        <w:tc>
          <w:tcPr>
            <w:tcW w:w="17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 xml:space="preserve">субсидии из бюджета Удмуртской Республики </w:t>
            </w:r>
            <w:r w:rsidRPr="00AF18F6">
              <w:rPr>
                <w:rStyle w:val="21"/>
                <w:color w:val="auto"/>
              </w:rPr>
              <w:t>"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22 158,0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4 431,60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4 431,60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4 431,60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4 431,60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4 431,60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524D53" w:rsidRPr="00AF18F6" w:rsidTr="00524D53">
        <w:trPr>
          <w:trHeight w:hRule="exact" w:val="955"/>
          <w:jc w:val="center"/>
        </w:trPr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30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субвенции из бюджета Удмуртской Республики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1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AF18F6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</w:tbl>
    <w:p w:rsidR="00FA4112" w:rsidRPr="00AF18F6" w:rsidRDefault="00FA4112" w:rsidP="00DA14C3">
      <w:pPr>
        <w:framePr w:w="10330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1764"/>
        <w:gridCol w:w="850"/>
        <w:gridCol w:w="851"/>
        <w:gridCol w:w="850"/>
        <w:gridCol w:w="851"/>
        <w:gridCol w:w="850"/>
        <w:gridCol w:w="851"/>
        <w:gridCol w:w="708"/>
        <w:gridCol w:w="685"/>
      </w:tblGrid>
      <w:tr w:rsidR="00524D53" w:rsidRPr="00AF18F6" w:rsidTr="00524D53">
        <w:trPr>
          <w:trHeight w:hRule="exact" w:val="1190"/>
          <w:jc w:val="center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2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иные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межбюджетны</w:t>
            </w:r>
            <w:r w:rsidRPr="00AF18F6">
              <w:rPr>
                <w:rStyle w:val="21"/>
                <w:color w:val="auto"/>
                <w:sz w:val="20"/>
                <w:szCs w:val="20"/>
              </w:rPr>
              <w:t xml:space="preserve">е </w:t>
            </w:r>
            <w:r w:rsidRPr="00AF18F6">
              <w:rPr>
                <w:rStyle w:val="295pt"/>
                <w:color w:val="auto"/>
                <w:sz w:val="20"/>
                <w:szCs w:val="20"/>
              </w:rPr>
              <w:t>трансферты из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327B3B">
        <w:trPr>
          <w:trHeight w:hRule="exact" w:val="1362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2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средства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бюджета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Удмуртской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Республики,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планируемые</w:t>
            </w:r>
          </w:p>
          <w:p w:rsidR="00524D53" w:rsidRPr="00AF18F6" w:rsidRDefault="00524D53" w:rsidP="00327B3B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  <w:sz w:val="20"/>
                <w:szCs w:val="20"/>
              </w:rPr>
            </w:pPr>
            <w:r w:rsidRPr="00AF18F6">
              <w:rPr>
                <w:rStyle w:val="295pt"/>
                <w:color w:val="auto"/>
                <w:sz w:val="20"/>
                <w:szCs w:val="20"/>
              </w:rPr>
              <w:t>к</w:t>
            </w:r>
            <w:r w:rsidR="00327B3B" w:rsidRPr="00AF18F6">
              <w:rPr>
                <w:rStyle w:val="295pt"/>
                <w:color w:val="auto"/>
                <w:sz w:val="20"/>
                <w:szCs w:val="20"/>
              </w:rPr>
              <w:t xml:space="preserve"> </w:t>
            </w:r>
            <w:r w:rsidRPr="00AF18F6">
              <w:rPr>
                <w:rStyle w:val="21"/>
                <w:color w:val="auto"/>
                <w:sz w:val="20"/>
                <w:szCs w:val="20"/>
              </w:rPr>
              <w:t>привлечению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22158,0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4431,60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4431,60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524D53" w:rsidRPr="00AF18F6" w:rsidTr="00524D53">
        <w:trPr>
          <w:trHeight w:hRule="exact" w:val="466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24D53" w:rsidRPr="00AF18F6" w:rsidRDefault="00524D53" w:rsidP="00DA14C3">
            <w:pPr>
              <w:framePr w:w="1032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иные</w:t>
            </w:r>
          </w:p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701,721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103,151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94,631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108,579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110,459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D53" w:rsidRPr="00AF18F6" w:rsidRDefault="00524D53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FA4112" w:rsidRPr="00AF18F6">
        <w:trPr>
          <w:trHeight w:hRule="exact" w:val="557"/>
          <w:jc w:val="center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0325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Ресурсное обеспечение программы подлежит уточнению в рамках бюджетного цикла.</w:t>
            </w:r>
          </w:p>
        </w:tc>
      </w:tr>
      <w:tr w:rsidR="00FA4112" w:rsidRPr="00AF18F6">
        <w:trPr>
          <w:trHeight w:hRule="exact" w:val="2491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Ожидаемые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конечные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результаты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реализации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программы</w:t>
            </w:r>
          </w:p>
        </w:tc>
        <w:tc>
          <w:tcPr>
            <w:tcW w:w="8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Конечным результатом реализации программы является формирование комфортной и современной для проживания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территорий;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территорий;</w:t>
            </w:r>
          </w:p>
          <w:p w:rsidR="00FA4112" w:rsidRPr="00AF18F6" w:rsidRDefault="00EF360C" w:rsidP="00DA14C3">
            <w:pPr>
              <w:pStyle w:val="20"/>
              <w:framePr w:w="10325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Для количественной оценки результатов программы предусмотрена система целевых показателей (индикаторов) и их значений.</w:t>
            </w:r>
          </w:p>
        </w:tc>
      </w:tr>
    </w:tbl>
    <w:p w:rsidR="00FA4112" w:rsidRPr="00AF18F6" w:rsidRDefault="00FA4112" w:rsidP="00DA14C3">
      <w:pPr>
        <w:framePr w:w="10325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EF360C" w:rsidP="00DA14C3">
      <w:pPr>
        <w:pStyle w:val="10"/>
        <w:keepNext/>
        <w:keepLines/>
        <w:shd w:val="clear" w:color="auto" w:fill="auto"/>
        <w:tabs>
          <w:tab w:val="left" w:pos="2024"/>
        </w:tabs>
        <w:spacing w:before="0" w:after="0" w:line="240" w:lineRule="auto"/>
        <w:ind w:left="1520" w:firstLine="0"/>
        <w:jc w:val="both"/>
        <w:rPr>
          <w:color w:val="auto"/>
        </w:rPr>
      </w:pPr>
      <w:bookmarkStart w:id="1" w:name="bookmark1"/>
      <w:r w:rsidRPr="00AF18F6">
        <w:rPr>
          <w:color w:val="auto"/>
        </w:rPr>
        <w:tab/>
        <w:t>1. Характеристика состояния сферы деятельности</w:t>
      </w:r>
      <w:bookmarkEnd w:id="1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- 146 многоквартирных дома, из них 122 многоквартирных дома находятся в управл</w:t>
      </w:r>
      <w:r w:rsidR="00753A52" w:rsidRPr="00AF18F6">
        <w:rPr>
          <w:color w:val="auto"/>
        </w:rPr>
        <w:t>ении 5 управляющих компаний, 24</w:t>
      </w:r>
      <w:r w:rsidRPr="00AF18F6">
        <w:rPr>
          <w:color w:val="auto"/>
        </w:rPr>
        <w:t xml:space="preserve"> многоквартирных дома находятся в управлении непосредственно самих собственников жилых помещений.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Анализ сферы благоустройства в п. Балезино показал, что в последние годы проводилась целенаправленная работа по благоустройству дворовых территорий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Из 146 дворовых территорий многоквартирных домов за период 2015-2016 гг. произведен ремонт асфальтового покрытия 31 дворовой территории общей площадью 10 993,74 кв.м. По программе «Формирование современной городской среды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2017 г.» произведен ремонт 11 дворовых территорий общей площадью 3 453,6 кв.м.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За многолетний период эксплуатации объекты благоустройства дворовых территорий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асфальтобетонного покрытия дворовых территорий многоквартирных домов, проездов к дворовым территориям многоквартирных домов. Также не соответствует современным требованиям территории общественного пользования, так как принимаемые в последнее время меры по частичному благоустройству территорий не приводят к должному результату, поскольку не основаны на последовательном комплексном подходе к решению проблемы.</w:t>
      </w:r>
    </w:p>
    <w:p w:rsidR="00FA4112" w:rsidRPr="00AF18F6" w:rsidRDefault="00EF360C" w:rsidP="00DA14C3">
      <w:pPr>
        <w:pStyle w:val="20"/>
        <w:shd w:val="clear" w:color="auto" w:fill="auto"/>
        <w:tabs>
          <w:tab w:val="left" w:pos="10348"/>
        </w:tabs>
        <w:spacing w:after="0" w:line="240" w:lineRule="auto"/>
        <w:ind w:right="40" w:firstLine="580"/>
        <w:jc w:val="both"/>
        <w:rPr>
          <w:color w:val="auto"/>
        </w:rPr>
      </w:pPr>
      <w:r w:rsidRPr="00AF18F6">
        <w:rPr>
          <w:color w:val="auto"/>
        </w:rPr>
        <w:t>Так, в п. Балезино имеются дворовые территории, благоустройство которых не отвечает современным требованиям и требует комплексного подхода к благоустройству, предусматривающее:</w:t>
      </w:r>
    </w:p>
    <w:p w:rsidR="00FA4112" w:rsidRPr="00AF18F6" w:rsidRDefault="00EF360C" w:rsidP="00AF18F6">
      <w:pPr>
        <w:pStyle w:val="20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color w:val="auto"/>
        </w:rPr>
      </w:pPr>
      <w:r w:rsidRPr="00AF18F6">
        <w:rPr>
          <w:color w:val="auto"/>
        </w:rPr>
        <w:t>минимальный перечень работ по благоустройству: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ремонт дворовых проездов;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обеспечение освещения дворовых территорий;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установка скамеек;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EF360C" w:rsidRPr="00AF18F6">
        <w:rPr>
          <w:color w:val="auto"/>
        </w:rPr>
        <w:t>установка урн.</w:t>
      </w:r>
    </w:p>
    <w:p w:rsidR="00FA4112" w:rsidRPr="00AF18F6" w:rsidRDefault="00EF360C" w:rsidP="00AF18F6">
      <w:pPr>
        <w:pStyle w:val="20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color w:val="auto"/>
        </w:rPr>
      </w:pPr>
      <w:r w:rsidRPr="00AF18F6">
        <w:rPr>
          <w:color w:val="auto"/>
        </w:rPr>
        <w:t>дополнительный перечень работ по благоустройству: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оборудование детских и (или) спортивных площадок;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оборудование автомобильных парковок;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80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озеленение дворовых территорий;</w:t>
      </w:r>
    </w:p>
    <w:p w:rsidR="00FA4112" w:rsidRPr="00AF18F6" w:rsidRDefault="00AF18F6" w:rsidP="00AF18F6">
      <w:pPr>
        <w:pStyle w:val="20"/>
        <w:shd w:val="clear" w:color="auto" w:fill="auto"/>
        <w:tabs>
          <w:tab w:val="left" w:pos="1091"/>
        </w:tabs>
        <w:spacing w:after="0" w:line="240" w:lineRule="auto"/>
        <w:ind w:left="567" w:firstLine="0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иные виды работ.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Форма участия заинтересованных лиц в выполнении минимального и дополнительного перечня работ по благоустройству дворовых территорий многоквартирных домов: финансовое и (или) трудовое, доля финансового участия заинтересованных лиц в выполнении</w:t>
      </w:r>
      <w:r w:rsidR="001F5E93" w:rsidRPr="00AF18F6">
        <w:rPr>
          <w:color w:val="auto"/>
        </w:rPr>
        <w:t xml:space="preserve"> минимального </w:t>
      </w:r>
      <w:r w:rsidRPr="00AF18F6">
        <w:rPr>
          <w:color w:val="auto"/>
        </w:rPr>
        <w:t>перечня работ по благоустройству дворовых территорий многоквартирных домов определяется</w:t>
      </w:r>
      <w:r w:rsidR="001F5E93" w:rsidRPr="00AF18F6">
        <w:rPr>
          <w:color w:val="auto"/>
        </w:rPr>
        <w:t xml:space="preserve"> в размере не менее 5 процентов, </w:t>
      </w:r>
      <w:r w:rsidR="000C39DD" w:rsidRPr="00AF18F6">
        <w:rPr>
          <w:color w:val="auto"/>
        </w:rPr>
        <w:t>дополнительного перечня работ по благоустройству дворовых территорий в размере не менее 20% стоимости выполнения.</w:t>
      </w:r>
      <w:proofErr w:type="gramEnd"/>
      <w:r w:rsidRPr="00AF18F6">
        <w:rPr>
          <w:color w:val="auto"/>
        </w:rPr>
        <w:t xml:space="preserve">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Ориентировочная нормативная стоимость (единичные расценки) работ по благоустройству, входящих в состав минимального перечня работ приведена в Таблице 1.</w:t>
      </w:r>
    </w:p>
    <w:p w:rsidR="00495A72" w:rsidRPr="00AF18F6" w:rsidRDefault="00495A72" w:rsidP="00DA14C3">
      <w:pPr>
        <w:pStyle w:val="20"/>
        <w:shd w:val="clear" w:color="auto" w:fill="auto"/>
        <w:spacing w:after="0" w:line="240" w:lineRule="auto"/>
        <w:ind w:left="260" w:right="300" w:firstLine="580"/>
        <w:jc w:val="both"/>
        <w:rPr>
          <w:color w:val="auto"/>
        </w:rPr>
      </w:pPr>
    </w:p>
    <w:p w:rsidR="00EC71EF" w:rsidRPr="00AF18F6" w:rsidRDefault="00EC71EF" w:rsidP="00DA14C3">
      <w:pPr>
        <w:pStyle w:val="20"/>
        <w:shd w:val="clear" w:color="auto" w:fill="auto"/>
        <w:spacing w:after="0" w:line="240" w:lineRule="auto"/>
        <w:ind w:left="260" w:right="300" w:firstLine="580"/>
        <w:jc w:val="right"/>
        <w:rPr>
          <w:color w:val="auto"/>
        </w:rPr>
      </w:pPr>
      <w:r w:rsidRPr="00AF18F6">
        <w:rPr>
          <w:color w:val="auto"/>
        </w:rPr>
        <w:t>Таблица 1</w:t>
      </w:r>
    </w:p>
    <w:tbl>
      <w:tblPr>
        <w:tblStyle w:val="ab"/>
        <w:tblW w:w="0" w:type="auto"/>
        <w:tblInd w:w="260" w:type="dxa"/>
        <w:tblLook w:val="04A0" w:firstRow="1" w:lastRow="0" w:firstColumn="1" w:lastColumn="0" w:noHBand="0" w:noVBand="1"/>
      </w:tblPr>
      <w:tblGrid>
        <w:gridCol w:w="900"/>
        <w:gridCol w:w="6114"/>
        <w:gridCol w:w="1384"/>
        <w:gridCol w:w="1623"/>
      </w:tblGrid>
      <w:tr w:rsidR="00EC71EF" w:rsidRPr="00AF18F6" w:rsidTr="006726F4">
        <w:tc>
          <w:tcPr>
            <w:tcW w:w="10723" w:type="dxa"/>
            <w:gridSpan w:val="4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Виды работ и максимальная стоимость работ единицы измерения</w:t>
            </w:r>
          </w:p>
        </w:tc>
      </w:tr>
      <w:tr w:rsidR="00495A72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color w:val="auto"/>
              </w:rPr>
              <w:t xml:space="preserve">№ </w:t>
            </w:r>
            <w:proofErr w:type="gramStart"/>
            <w:r w:rsidRPr="00AF18F6">
              <w:rPr>
                <w:color w:val="auto"/>
              </w:rPr>
              <w:t>п</w:t>
            </w:r>
            <w:proofErr w:type="gramEnd"/>
            <w:r w:rsidRPr="00AF18F6">
              <w:rPr>
                <w:color w:val="auto"/>
              </w:rPr>
              <w:t>/п.</w:t>
            </w:r>
          </w:p>
        </w:tc>
        <w:tc>
          <w:tcPr>
            <w:tcW w:w="6796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Наименование работ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proofErr w:type="spellStart"/>
            <w:r w:rsidRPr="00AF18F6">
              <w:rPr>
                <w:color w:val="auto"/>
              </w:rPr>
              <w:t>Ед</w:t>
            </w:r>
            <w:proofErr w:type="gramStart"/>
            <w:r w:rsidRPr="00AF18F6">
              <w:rPr>
                <w:color w:val="auto"/>
              </w:rPr>
              <w:t>.и</w:t>
            </w:r>
            <w:proofErr w:type="gramEnd"/>
            <w:r w:rsidRPr="00AF18F6">
              <w:rPr>
                <w:color w:val="auto"/>
              </w:rPr>
              <w:t>зм</w:t>
            </w:r>
            <w:proofErr w:type="spellEnd"/>
            <w:r w:rsidRPr="00AF18F6">
              <w:rPr>
                <w:color w:val="auto"/>
              </w:rPr>
              <w:t>.</w:t>
            </w:r>
          </w:p>
        </w:tc>
        <w:tc>
          <w:tcPr>
            <w:tcW w:w="1623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Стоимость за ед. изм., руб.*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color w:val="auto"/>
              </w:rPr>
            </w:pPr>
          </w:p>
        </w:tc>
        <w:tc>
          <w:tcPr>
            <w:tcW w:w="6796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b/>
                <w:color w:val="auto"/>
              </w:rPr>
            </w:pPr>
            <w:r w:rsidRPr="00AF18F6">
              <w:rPr>
                <w:b/>
                <w:color w:val="auto"/>
              </w:rPr>
              <w:t>Проезды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color w:val="auto"/>
              </w:rPr>
            </w:pPr>
          </w:p>
        </w:tc>
        <w:tc>
          <w:tcPr>
            <w:tcW w:w="1623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color w:val="auto"/>
              </w:rPr>
            </w:pP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color w:val="auto"/>
              </w:rPr>
              <w:t>1</w:t>
            </w:r>
          </w:p>
        </w:tc>
        <w:tc>
          <w:tcPr>
            <w:tcW w:w="6796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Розлив битума БНД 60/90 сорт высший на проезжей части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1тн</w:t>
            </w:r>
          </w:p>
        </w:tc>
        <w:tc>
          <w:tcPr>
            <w:tcW w:w="1623" w:type="dxa"/>
          </w:tcPr>
          <w:p w:rsidR="00EC71EF" w:rsidRPr="00301147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10 946.00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</w:t>
            </w:r>
          </w:p>
        </w:tc>
        <w:tc>
          <w:tcPr>
            <w:tcW w:w="6796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из мелкозернистого плотного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Б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4 см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1000м2</w:t>
            </w:r>
          </w:p>
        </w:tc>
        <w:tc>
          <w:tcPr>
            <w:tcW w:w="1623" w:type="dxa"/>
          </w:tcPr>
          <w:p w:rsidR="00EC71EF" w:rsidRPr="00301147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529 844.00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из мелкозернистого плотного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Б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5 см</w:t>
            </w:r>
          </w:p>
        </w:tc>
        <w:tc>
          <w:tcPr>
            <w:tcW w:w="1404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1000м2</w:t>
            </w:r>
          </w:p>
        </w:tc>
        <w:tc>
          <w:tcPr>
            <w:tcW w:w="1623" w:type="dxa"/>
          </w:tcPr>
          <w:p w:rsidR="00EC71EF" w:rsidRPr="00301147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650 951.00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4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из мелкозернистого плотного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Д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5 см</w:t>
            </w:r>
          </w:p>
        </w:tc>
        <w:tc>
          <w:tcPr>
            <w:tcW w:w="1404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1000м2</w:t>
            </w:r>
          </w:p>
        </w:tc>
        <w:tc>
          <w:tcPr>
            <w:tcW w:w="1623" w:type="dxa"/>
          </w:tcPr>
          <w:p w:rsidR="00EC71EF" w:rsidRPr="00301147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590 598.00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5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плотного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Б</w:t>
            </w:r>
            <w:proofErr w:type="gramEnd"/>
          </w:p>
        </w:tc>
        <w:tc>
          <w:tcPr>
            <w:tcW w:w="1404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100т</w:t>
            </w:r>
          </w:p>
        </w:tc>
        <w:tc>
          <w:tcPr>
            <w:tcW w:w="1623" w:type="dxa"/>
          </w:tcPr>
          <w:p w:rsidR="00EC71EF" w:rsidRPr="00301147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546 492.00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6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плотного асфальтобетона марка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Д</w:t>
            </w:r>
            <w:proofErr w:type="gramEnd"/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100т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511 997.00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7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песка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115 016.00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8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а/б крошки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54 566.00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9</w:t>
            </w:r>
          </w:p>
        </w:tc>
        <w:tc>
          <w:tcPr>
            <w:tcW w:w="6796" w:type="dxa"/>
          </w:tcPr>
          <w:p w:rsidR="00EC71EF" w:rsidRPr="00AF18F6" w:rsidRDefault="00D073E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Устройство подстилающего слоя из ПГС </w:t>
            </w:r>
            <w:proofErr w:type="gramStart"/>
            <w:r w:rsidRPr="00AF18F6">
              <w:rPr>
                <w:rStyle w:val="21"/>
                <w:color w:val="auto"/>
              </w:rPr>
              <w:t>обогащенная</w:t>
            </w:r>
            <w:proofErr w:type="gramEnd"/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244 668.00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10</w:t>
            </w: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подстилающего слоя из ПГС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183 890.00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11</w:t>
            </w: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щебня фр. 40-70, марка 1200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418 722,00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12</w:t>
            </w: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асфальтобетонного покрытия с помощью отбойных молотков с погрузкой и вывозом строительного мусора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146 645,00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13</w:t>
            </w: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асфальтобетонного покрытия с помощью погрузчика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72 277,00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b/>
                <w:color w:val="auto"/>
              </w:rPr>
            </w:pPr>
            <w:r w:rsidRPr="00AF18F6">
              <w:rPr>
                <w:rStyle w:val="21"/>
                <w:b/>
                <w:color w:val="auto"/>
              </w:rPr>
              <w:t>Земляные работы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</w:p>
        </w:tc>
        <w:tc>
          <w:tcPr>
            <w:tcW w:w="1623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14</w:t>
            </w:r>
          </w:p>
        </w:tc>
        <w:tc>
          <w:tcPr>
            <w:tcW w:w="6796" w:type="dxa"/>
          </w:tcPr>
          <w:p w:rsidR="001C3E2C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Exact"/>
                <w:color w:val="auto"/>
              </w:rPr>
              <w:t>Разработка грунта с погрузкой и вывозом грунта</w:t>
            </w:r>
          </w:p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283 816,00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  <w:r w:rsidR="00D92FB7" w:rsidRPr="00AF18F6">
              <w:rPr>
                <w:rStyle w:val="295pt"/>
                <w:color w:val="auto"/>
              </w:rPr>
              <w:t>5</w:t>
            </w: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Планировка земляного полотна</w:t>
            </w:r>
          </w:p>
        </w:tc>
        <w:tc>
          <w:tcPr>
            <w:tcW w:w="1404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1 533,00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</w:p>
        </w:tc>
        <w:tc>
          <w:tcPr>
            <w:tcW w:w="6796" w:type="dxa"/>
          </w:tcPr>
          <w:p w:rsidR="00EC71EF" w:rsidRPr="00AF18F6" w:rsidRDefault="001C3E2C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b/>
                <w:color w:val="auto"/>
              </w:rPr>
            </w:pPr>
            <w:r w:rsidRPr="00AF18F6">
              <w:rPr>
                <w:rStyle w:val="21"/>
                <w:b/>
                <w:color w:val="auto"/>
              </w:rPr>
              <w:t>Тротуары</w:t>
            </w:r>
          </w:p>
        </w:tc>
        <w:tc>
          <w:tcPr>
            <w:tcW w:w="1404" w:type="dxa"/>
          </w:tcPr>
          <w:p w:rsidR="00EC71EF" w:rsidRPr="00AF18F6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</w:p>
        </w:tc>
        <w:tc>
          <w:tcPr>
            <w:tcW w:w="1623" w:type="dxa"/>
          </w:tcPr>
          <w:p w:rsidR="00EC71EF" w:rsidRPr="00301147" w:rsidRDefault="00EC71EF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16</w:t>
            </w:r>
          </w:p>
        </w:tc>
        <w:tc>
          <w:tcPr>
            <w:tcW w:w="6796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Розлив битума БНД 60/90 сорт высший на тротуаре</w:t>
            </w:r>
          </w:p>
        </w:tc>
        <w:tc>
          <w:tcPr>
            <w:tcW w:w="1404" w:type="dxa"/>
          </w:tcPr>
          <w:p w:rsidR="00EC71EF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1тн</w:t>
            </w:r>
          </w:p>
        </w:tc>
        <w:tc>
          <w:tcPr>
            <w:tcW w:w="1623" w:type="dxa"/>
          </w:tcPr>
          <w:p w:rsidR="00EC71EF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10 946,00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lastRenderedPageBreak/>
              <w:t>17</w:t>
            </w:r>
          </w:p>
        </w:tc>
        <w:tc>
          <w:tcPr>
            <w:tcW w:w="6796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покрытий тротуаров толщ. 4 см с погрузкой и вывозом строительного мусора</w:t>
            </w:r>
          </w:p>
        </w:tc>
        <w:tc>
          <w:tcPr>
            <w:tcW w:w="1404" w:type="dxa"/>
          </w:tcPr>
          <w:p w:rsidR="00EC71EF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42 512,00</w:t>
            </w:r>
          </w:p>
        </w:tc>
      </w:tr>
      <w:tr w:rsidR="00EC71EF" w:rsidRPr="00AF18F6" w:rsidTr="00495A72">
        <w:tc>
          <w:tcPr>
            <w:tcW w:w="900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18</w:t>
            </w:r>
          </w:p>
        </w:tc>
        <w:tc>
          <w:tcPr>
            <w:tcW w:w="6796" w:type="dxa"/>
          </w:tcPr>
          <w:p w:rsidR="00EC71EF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песка под тротуар</w:t>
            </w:r>
          </w:p>
        </w:tc>
        <w:tc>
          <w:tcPr>
            <w:tcW w:w="1404" w:type="dxa"/>
          </w:tcPr>
          <w:p w:rsidR="00EC71EF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EC71EF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115 016,00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19</w:t>
            </w:r>
          </w:p>
        </w:tc>
        <w:tc>
          <w:tcPr>
            <w:tcW w:w="6796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выравнивающего слоя из щебня фр. 20-40, марка 1200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D92FB7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415 545,00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20</w:t>
            </w:r>
          </w:p>
        </w:tc>
        <w:tc>
          <w:tcPr>
            <w:tcW w:w="6796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на тротуаре из асфальтобетона марки I тип Г толщиной слоя 4 см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D92FB7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578 428,00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21</w:t>
            </w:r>
          </w:p>
        </w:tc>
        <w:tc>
          <w:tcPr>
            <w:tcW w:w="6796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на тротуаре из асфальтобетона марки I тип Г толщиной слоя 5 см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D92FB7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720 407,00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22</w:t>
            </w:r>
          </w:p>
        </w:tc>
        <w:tc>
          <w:tcPr>
            <w:tcW w:w="6796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на тротуаре из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В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4 см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D92FB7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587 844,00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23</w:t>
            </w:r>
          </w:p>
        </w:tc>
        <w:tc>
          <w:tcPr>
            <w:tcW w:w="6796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на тротуаре из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В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5 см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D92FB7" w:rsidRPr="00301147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732 205,00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24</w:t>
            </w:r>
          </w:p>
        </w:tc>
        <w:tc>
          <w:tcPr>
            <w:tcW w:w="6796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покрытия на тротуаре из асфальтобетона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Д</w:t>
            </w:r>
            <w:proofErr w:type="gramEnd"/>
            <w:r w:rsidRPr="00AF18F6">
              <w:rPr>
                <w:rStyle w:val="21"/>
                <w:color w:val="auto"/>
              </w:rPr>
              <w:t xml:space="preserve"> толщиной слоя 5 см</w:t>
            </w:r>
          </w:p>
        </w:tc>
        <w:tc>
          <w:tcPr>
            <w:tcW w:w="1404" w:type="dxa"/>
          </w:tcPr>
          <w:p w:rsidR="00D92FB7" w:rsidRPr="00AF18F6" w:rsidRDefault="00683CD3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D92FB7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695 313,00</w:t>
            </w:r>
          </w:p>
        </w:tc>
      </w:tr>
      <w:tr w:rsidR="00D92FB7" w:rsidRPr="00AF18F6" w:rsidTr="00495A72">
        <w:tc>
          <w:tcPr>
            <w:tcW w:w="900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</w:p>
        </w:tc>
        <w:tc>
          <w:tcPr>
            <w:tcW w:w="6796" w:type="dxa"/>
          </w:tcPr>
          <w:p w:rsidR="00D92FB7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b/>
                <w:color w:val="auto"/>
              </w:rPr>
            </w:pPr>
            <w:r w:rsidRPr="00AF18F6">
              <w:rPr>
                <w:rStyle w:val="21"/>
                <w:b/>
                <w:color w:val="auto"/>
              </w:rPr>
              <w:t>Бордюрные камни</w:t>
            </w:r>
          </w:p>
        </w:tc>
        <w:tc>
          <w:tcPr>
            <w:tcW w:w="1404" w:type="dxa"/>
          </w:tcPr>
          <w:p w:rsidR="00D92FB7" w:rsidRPr="00AF18F6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</w:p>
        </w:tc>
        <w:tc>
          <w:tcPr>
            <w:tcW w:w="1623" w:type="dxa"/>
          </w:tcPr>
          <w:p w:rsidR="00D92FB7" w:rsidRPr="00301147" w:rsidRDefault="00D92FB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25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бортовых камней БР 100.30.18 без сохранения камня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  <w:vAlign w:val="center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38 073,00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26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бортовых камней БР100.30.15 без сохранения камня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37 746,00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27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бортовых камней БР 100.30.15, БР 100.30.18 с сохранением годного камня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36 233,00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28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Установка бортовых камней дорожных БР 80.30.18 (новый камень)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116 960,00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29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Установка бортовых камней дорожных БР 80.30.15 (новый камень)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106 659,00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30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Установка бортовых камней дорожных БР 80.30.18, БР80.30.15 (без стоимости камня)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65 450,00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31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бортовых камней тротуарных БР100.20.8 без сохранения камня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36 492,00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32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бортовых камней тротуарных БР100.20.8 с сохранением камня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 xml:space="preserve">35 927,00 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33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Установка бортовых камней тротуарных БР 80.20.8 (новый камень)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84 412,00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34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Установка бортовых камней тротуарных БР 80.20.8 (без стоимости камня)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61 233,00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35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Резка бордюра БР 100.30.18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1шт.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192,00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36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Резка бордюра БР100.30.15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1шт.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138,00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55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основания под водопропускную трубу щебеночного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325 140,003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56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Укладка металлических водопропускных труб </w:t>
            </w:r>
            <w:proofErr w:type="spellStart"/>
            <w:r w:rsidRPr="00AF18F6">
              <w:rPr>
                <w:rStyle w:val="21"/>
                <w:color w:val="auto"/>
              </w:rPr>
              <w:t>диам</w:t>
            </w:r>
            <w:proofErr w:type="spellEnd"/>
            <w:r w:rsidRPr="00AF18F6">
              <w:rPr>
                <w:rStyle w:val="21"/>
                <w:color w:val="auto"/>
              </w:rPr>
              <w:t>. 325 мм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км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3 148 262,00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57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Укладка металлических водопропускных труб </w:t>
            </w:r>
            <w:proofErr w:type="spellStart"/>
            <w:r w:rsidRPr="00AF18F6">
              <w:rPr>
                <w:rStyle w:val="21"/>
                <w:color w:val="auto"/>
              </w:rPr>
              <w:t>диам</w:t>
            </w:r>
            <w:proofErr w:type="spellEnd"/>
            <w:r w:rsidRPr="00AF18F6">
              <w:rPr>
                <w:rStyle w:val="21"/>
                <w:color w:val="auto"/>
              </w:rPr>
              <w:t>. 426 мм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км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5 422 088,00</w:t>
            </w:r>
          </w:p>
        </w:tc>
      </w:tr>
      <w:tr w:rsidR="00495A72" w:rsidRPr="00AF18F6" w:rsidTr="006726F4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58</w:t>
            </w:r>
          </w:p>
        </w:tc>
        <w:tc>
          <w:tcPr>
            <w:tcW w:w="6796" w:type="dxa"/>
            <w:vAlign w:val="bottom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Устройство водоотводящего валика из а/б марки II тип</w:t>
            </w:r>
            <w:proofErr w:type="gramStart"/>
            <w:r w:rsidRPr="00AF18F6">
              <w:rPr>
                <w:rStyle w:val="21"/>
                <w:color w:val="auto"/>
              </w:rPr>
              <w:t xml:space="preserve"> Б</w:t>
            </w:r>
            <w:proofErr w:type="gramEnd"/>
            <w:r w:rsidRPr="00AF18F6">
              <w:rPr>
                <w:rStyle w:val="21"/>
                <w:color w:val="auto"/>
              </w:rPr>
              <w:t xml:space="preserve"> средней толщиной 10 см, шириной 30 см с врезкой в существующее покрытие с погрузкой и вывозом строительного мусора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1000пм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579 931,00</w:t>
            </w:r>
          </w:p>
        </w:tc>
      </w:tr>
      <w:tr w:rsidR="00495A72" w:rsidRPr="00AF18F6" w:rsidTr="006726F4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lastRenderedPageBreak/>
              <w:t>59</w:t>
            </w:r>
          </w:p>
        </w:tc>
        <w:tc>
          <w:tcPr>
            <w:tcW w:w="6796" w:type="dxa"/>
            <w:vAlign w:val="center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Нарезка продольных водоотводных канав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24 215,00</w:t>
            </w:r>
          </w:p>
        </w:tc>
      </w:tr>
      <w:tr w:rsidR="00495A72" w:rsidRPr="00AF18F6" w:rsidTr="006726F4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60</w:t>
            </w:r>
          </w:p>
        </w:tc>
        <w:tc>
          <w:tcPr>
            <w:tcW w:w="6796" w:type="dxa"/>
            <w:vAlign w:val="center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Срезка покрытия методом холодного </w:t>
            </w:r>
            <w:proofErr w:type="spellStart"/>
            <w:r w:rsidRPr="00AF18F6">
              <w:rPr>
                <w:rStyle w:val="21"/>
                <w:color w:val="auto"/>
              </w:rPr>
              <w:t>фрезирования</w:t>
            </w:r>
            <w:proofErr w:type="spellEnd"/>
            <w:r w:rsidRPr="00AF18F6">
              <w:rPr>
                <w:rStyle w:val="21"/>
                <w:color w:val="auto"/>
              </w:rPr>
              <w:t xml:space="preserve"> толщиной слоя до 5 см с погрузкой и вывозом строительного мусора и лома асфальтобетона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1000м</w:t>
            </w:r>
            <w:r w:rsidRPr="00AF18F6">
              <w:rPr>
                <w:rStyle w:val="21"/>
                <w:color w:val="auto"/>
                <w:vertAlign w:val="superscript"/>
              </w:rPr>
              <w:t>2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52 097,00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61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Разборка бетонных конструкций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  <w:vertAlign w:val="superscript"/>
              </w:rPr>
            </w:pPr>
            <w:r w:rsidRPr="00AF18F6">
              <w:rPr>
                <w:rStyle w:val="21"/>
                <w:color w:val="auto"/>
              </w:rPr>
              <w:t>1м</w:t>
            </w:r>
            <w:r w:rsidRPr="00AF18F6">
              <w:rPr>
                <w:rStyle w:val="21"/>
                <w:color w:val="auto"/>
                <w:vertAlign w:val="superscript"/>
              </w:rPr>
              <w:t>3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4 417,00</w:t>
            </w:r>
          </w:p>
        </w:tc>
      </w:tr>
      <w:tr w:rsidR="00495A72" w:rsidRPr="00AF18F6" w:rsidTr="00495A72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62</w:t>
            </w:r>
          </w:p>
        </w:tc>
        <w:tc>
          <w:tcPr>
            <w:tcW w:w="6796" w:type="dxa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jc w:val="both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Демонтаж металлического ограждения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18 587,00</w:t>
            </w:r>
          </w:p>
        </w:tc>
      </w:tr>
      <w:tr w:rsidR="00495A72" w:rsidRPr="00AF18F6" w:rsidTr="006726F4">
        <w:tc>
          <w:tcPr>
            <w:tcW w:w="900" w:type="dxa"/>
          </w:tcPr>
          <w:p w:rsidR="00495A72" w:rsidRPr="00AF18F6" w:rsidRDefault="002D4357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</w:rPr>
            </w:pPr>
            <w:r w:rsidRPr="00AF18F6">
              <w:rPr>
                <w:rStyle w:val="295pt"/>
                <w:color w:val="auto"/>
              </w:rPr>
              <w:t>63</w:t>
            </w:r>
          </w:p>
        </w:tc>
        <w:tc>
          <w:tcPr>
            <w:tcW w:w="6796" w:type="dxa"/>
            <w:vAlign w:val="center"/>
          </w:tcPr>
          <w:p w:rsidR="00495A72" w:rsidRPr="00AF18F6" w:rsidRDefault="00495A72" w:rsidP="00DA14C3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Монтаж металлического ограждения (без стоимости ограждения)</w:t>
            </w:r>
          </w:p>
        </w:tc>
        <w:tc>
          <w:tcPr>
            <w:tcW w:w="1404" w:type="dxa"/>
          </w:tcPr>
          <w:p w:rsidR="00495A72" w:rsidRPr="00AF18F6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100 пм</w:t>
            </w:r>
          </w:p>
        </w:tc>
        <w:tc>
          <w:tcPr>
            <w:tcW w:w="1623" w:type="dxa"/>
          </w:tcPr>
          <w:p w:rsidR="00495A72" w:rsidRPr="00301147" w:rsidRDefault="005E3982" w:rsidP="00DA14C3">
            <w:pPr>
              <w:pStyle w:val="20"/>
              <w:shd w:val="clear" w:color="auto" w:fill="auto"/>
              <w:spacing w:after="0" w:line="240" w:lineRule="auto"/>
              <w:ind w:right="300" w:firstLine="0"/>
              <w:rPr>
                <w:rStyle w:val="295pt"/>
                <w:color w:val="auto"/>
                <w:u w:val="single"/>
              </w:rPr>
            </w:pPr>
            <w:r w:rsidRPr="00301147">
              <w:rPr>
                <w:rStyle w:val="295pt"/>
                <w:color w:val="auto"/>
                <w:u w:val="single"/>
              </w:rPr>
              <w:t>31 256,00</w:t>
            </w:r>
          </w:p>
        </w:tc>
      </w:tr>
    </w:tbl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 w:rsidSect="00740A8D">
          <w:footerReference w:type="even" r:id="rId9"/>
          <w:footerReference w:type="default" r:id="rId10"/>
          <w:pgSz w:w="11900" w:h="16840"/>
          <w:pgMar w:top="567" w:right="701" w:bottom="851" w:left="1134" w:header="0" w:footer="3" w:gutter="0"/>
          <w:cols w:space="720"/>
          <w:noEndnote/>
          <w:docGrid w:linePitch="360"/>
        </w:sect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Внесение предложений заинтересованных лиц о включении дворовой территории многоквартирного дома в Программу «Формирование современной городской среды на территории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</w:t>
      </w:r>
      <w:r w:rsidR="000C39DD" w:rsidRPr="00AF18F6">
        <w:rPr>
          <w:color w:val="auto"/>
        </w:rPr>
        <w:t>4</w:t>
      </w:r>
      <w:r w:rsidRPr="00AF18F6">
        <w:rPr>
          <w:color w:val="auto"/>
        </w:rPr>
        <w:t xml:space="preserve"> годы» осуществляется путем реализации следующих этапов:</w:t>
      </w:r>
    </w:p>
    <w:p w:rsidR="00FA4112" w:rsidRPr="00AF18F6" w:rsidRDefault="00753A52" w:rsidP="00DA14C3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 xml:space="preserve">рассмотрения </w:t>
      </w:r>
      <w:r w:rsidR="00EF360C" w:rsidRPr="00AF18F6">
        <w:rPr>
          <w:color w:val="auto"/>
        </w:rPr>
        <w:t>оценки предложений заинтересованных лиц о включении в адресный перечень дворовых территорий многоквартирных домов, расположенных на территории муниципального образования «</w:t>
      </w:r>
      <w:proofErr w:type="spellStart"/>
      <w:r w:rsidR="00EF360C" w:rsidRPr="00AF18F6">
        <w:rPr>
          <w:color w:val="auto"/>
        </w:rPr>
        <w:t>Балезинское</w:t>
      </w:r>
      <w:proofErr w:type="spellEnd"/>
      <w:r w:rsidR="00EF360C" w:rsidRPr="00AF18F6">
        <w:rPr>
          <w:color w:val="auto"/>
        </w:rPr>
        <w:t>», на которых планируется благоустройство в соответствии с Порядком представления, рассмотрения и оценки предложений заинтересованных лиц о включении дворовой территории в программу формирования современной городской среды на территории МО «</w:t>
      </w:r>
      <w:proofErr w:type="spellStart"/>
      <w:r w:rsidR="00EF360C" w:rsidRPr="00AF18F6">
        <w:rPr>
          <w:color w:val="auto"/>
        </w:rPr>
        <w:t>Балезинское</w:t>
      </w:r>
      <w:proofErr w:type="spellEnd"/>
      <w:r w:rsidR="00EF360C" w:rsidRPr="00AF18F6">
        <w:rPr>
          <w:color w:val="auto"/>
        </w:rPr>
        <w:t>» на 2017-2022 гг., утвержденный постановлением Администрации муниципального образования «</w:t>
      </w:r>
      <w:proofErr w:type="spellStart"/>
      <w:r w:rsidR="00EF360C" w:rsidRPr="00AF18F6">
        <w:rPr>
          <w:color w:val="auto"/>
        </w:rPr>
        <w:t>Балезинское</w:t>
      </w:r>
      <w:proofErr w:type="spellEnd"/>
      <w:r w:rsidR="00EF360C" w:rsidRPr="00AF18F6">
        <w:rPr>
          <w:color w:val="auto"/>
        </w:rPr>
        <w:t>» от 30.03.2017</w:t>
      </w:r>
      <w:proofErr w:type="gramEnd"/>
      <w:r w:rsidR="00EF360C" w:rsidRPr="00AF18F6">
        <w:rPr>
          <w:color w:val="auto"/>
        </w:rPr>
        <w:t xml:space="preserve"> г. №36-п;</w:t>
      </w:r>
    </w:p>
    <w:p w:rsidR="0086226B" w:rsidRPr="00AF18F6" w:rsidRDefault="00DA14C3" w:rsidP="00DA14C3">
      <w:pPr>
        <w:pStyle w:val="20"/>
        <w:shd w:val="clear" w:color="auto" w:fill="auto"/>
        <w:tabs>
          <w:tab w:val="left" w:pos="567"/>
        </w:tabs>
        <w:spacing w:after="0" w:line="240" w:lineRule="auto"/>
        <w:ind w:right="-65" w:firstLine="0"/>
        <w:jc w:val="both"/>
        <w:rPr>
          <w:color w:val="auto"/>
        </w:rPr>
      </w:pPr>
      <w:r w:rsidRPr="00AF18F6">
        <w:rPr>
          <w:color w:val="auto"/>
        </w:rPr>
        <w:tab/>
      </w:r>
      <w:proofErr w:type="gramStart"/>
      <w:r w:rsidRPr="00AF18F6">
        <w:rPr>
          <w:color w:val="auto"/>
        </w:rPr>
        <w:t xml:space="preserve">- </w:t>
      </w:r>
      <w:r w:rsidR="00EF360C" w:rsidRPr="00AF18F6">
        <w:rPr>
          <w:color w:val="auto"/>
        </w:rPr>
        <w:t>отбора для включения в адресный перечень дворовых территорий многоквартирных домов, программы «Формирование современной городской сре</w:t>
      </w:r>
      <w:r w:rsidR="0086226B" w:rsidRPr="00AF18F6">
        <w:rPr>
          <w:color w:val="auto"/>
        </w:rPr>
        <w:t>ды на территории муниципального образования «</w:t>
      </w:r>
      <w:proofErr w:type="spellStart"/>
      <w:r w:rsidR="0086226B" w:rsidRPr="00AF18F6">
        <w:rPr>
          <w:color w:val="auto"/>
        </w:rPr>
        <w:t>Балезинское</w:t>
      </w:r>
      <w:proofErr w:type="spellEnd"/>
      <w:r w:rsidR="0086226B" w:rsidRPr="00AF18F6">
        <w:rPr>
          <w:color w:val="auto"/>
        </w:rPr>
        <w:t>» на 2018-2024 годы» в соответствии с Порядком отбора для включения в адресный перечень дворовых территорий многоквартирных домов, общественных территорий для подготовки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="0086226B" w:rsidRPr="00AF18F6">
        <w:rPr>
          <w:color w:val="auto"/>
        </w:rPr>
        <w:t>Балезинское</w:t>
      </w:r>
      <w:proofErr w:type="spellEnd"/>
      <w:r w:rsidR="0086226B" w:rsidRPr="00AF18F6">
        <w:rPr>
          <w:color w:val="auto"/>
        </w:rPr>
        <w:t>» на 2018-2024 годы», утвержденный постановлением Администрации муниципального образования</w:t>
      </w:r>
      <w:proofErr w:type="gramEnd"/>
      <w:r w:rsidR="0086226B" w:rsidRPr="00AF18F6">
        <w:rPr>
          <w:color w:val="auto"/>
        </w:rPr>
        <w:t xml:space="preserve"> «</w:t>
      </w:r>
      <w:proofErr w:type="spellStart"/>
      <w:r w:rsidR="0086226B" w:rsidRPr="00AF18F6">
        <w:rPr>
          <w:color w:val="auto"/>
        </w:rPr>
        <w:t>Балезинское</w:t>
      </w:r>
      <w:proofErr w:type="spellEnd"/>
      <w:r w:rsidR="0086226B" w:rsidRPr="00AF18F6">
        <w:rPr>
          <w:color w:val="auto"/>
        </w:rPr>
        <w:t>» от 21.09.2017 г. №</w:t>
      </w:r>
      <w:r w:rsidR="00740A8D" w:rsidRPr="00AF18F6">
        <w:rPr>
          <w:color w:val="auto"/>
        </w:rPr>
        <w:t>101</w:t>
      </w:r>
      <w:r w:rsidR="0086226B" w:rsidRPr="00AF18F6">
        <w:rPr>
          <w:color w:val="auto"/>
        </w:rPr>
        <w:t>-п;</w:t>
      </w:r>
    </w:p>
    <w:p w:rsidR="0086226B" w:rsidRPr="00AF18F6" w:rsidRDefault="0086226B" w:rsidP="00DA14C3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 на территории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2018-2024 годы», утвержденного постановлением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14.08.2017 г. №88-п;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Адресный перечень дворовых территорий многоквартирных домов (формируемый исходя из физического состояния), расположенных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», на которых планируется благоустройство в 2018-2024 гг., формируется согласно Приложению 1.1 к программе. Включение дворовой территории в программу без решения заинтересованных лиц не допускается.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РФ.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540"/>
        <w:jc w:val="both"/>
        <w:rPr>
          <w:color w:val="auto"/>
        </w:rPr>
      </w:pPr>
      <w:proofErr w:type="gramStart"/>
      <w:r w:rsidRPr="00AF18F6">
        <w:rPr>
          <w:color w:val="auto"/>
        </w:rPr>
        <w:t>Разработка, обсуждение с заинтересованными лицами и утверждение дизайн - проектов благоустройства дворовой территории, включенной в Программу, осуществляется в соответствии с Порядком разработки, обсуждения с заинтересованными лицами и утверждения дизайн - проектов благоустройства дворовой территории, включенной в Программу, а также дизайн - проекта благоустройства общественных территорий, включенных в муниципальную программу «Формирование современной городской среды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2018-2024 годы», утвержденным постановлением</w:t>
      </w:r>
      <w:proofErr w:type="gramEnd"/>
      <w:r w:rsidRPr="00AF18F6">
        <w:rPr>
          <w:color w:val="auto"/>
        </w:rPr>
        <w:t xml:space="preserve">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23.08.2017 года</w:t>
      </w:r>
      <w:r w:rsidR="00DA14C3" w:rsidRPr="00AF18F6">
        <w:rPr>
          <w:color w:val="auto"/>
        </w:rPr>
        <w:t xml:space="preserve"> </w:t>
      </w:r>
      <w:r w:rsidRPr="00AF18F6">
        <w:rPr>
          <w:color w:val="auto"/>
        </w:rPr>
        <w:t>№91-п.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Проведение мероприятий по благоустройству дворовых территорий многоквартирных домов, расположенных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Данная программа позволит осуществить комплексное благоустройство дворовых территорий с учетом мнения граждан, а именно:</w:t>
      </w:r>
    </w:p>
    <w:p w:rsidR="0086226B" w:rsidRPr="00AF18F6" w:rsidRDefault="0086226B" w:rsidP="00DA14C3">
      <w:pPr>
        <w:pStyle w:val="20"/>
        <w:numPr>
          <w:ilvl w:val="0"/>
          <w:numId w:val="6"/>
        </w:numPr>
        <w:shd w:val="clear" w:color="auto" w:fill="auto"/>
        <w:tabs>
          <w:tab w:val="left" w:pos="1020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6226B" w:rsidRPr="00AF18F6" w:rsidRDefault="0086226B" w:rsidP="00DA14C3">
      <w:pPr>
        <w:pStyle w:val="20"/>
        <w:numPr>
          <w:ilvl w:val="0"/>
          <w:numId w:val="6"/>
        </w:numPr>
        <w:shd w:val="clear" w:color="auto" w:fill="auto"/>
        <w:tabs>
          <w:tab w:val="left" w:pos="1117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запустит реализацию механизма поддержки мероприятий по благоустройству, инициированных гражданами;</w:t>
      </w:r>
    </w:p>
    <w:p w:rsidR="0086226B" w:rsidRPr="00AF18F6" w:rsidRDefault="0086226B" w:rsidP="00DA14C3">
      <w:pPr>
        <w:pStyle w:val="20"/>
        <w:numPr>
          <w:ilvl w:val="0"/>
          <w:numId w:val="6"/>
        </w:numPr>
        <w:shd w:val="clear" w:color="auto" w:fill="auto"/>
        <w:tabs>
          <w:tab w:val="left" w:pos="1030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86226B" w:rsidRPr="00AF18F6" w:rsidRDefault="0086226B" w:rsidP="00DA14C3">
      <w:pPr>
        <w:pStyle w:val="20"/>
        <w:numPr>
          <w:ilvl w:val="0"/>
          <w:numId w:val="6"/>
        </w:numPr>
        <w:shd w:val="clear" w:color="auto" w:fill="auto"/>
        <w:tabs>
          <w:tab w:val="left" w:pos="1117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 xml:space="preserve">сформирует инструменты общественного </w:t>
      </w:r>
      <w:proofErr w:type="gramStart"/>
      <w:r w:rsidRPr="00AF18F6">
        <w:rPr>
          <w:color w:val="auto"/>
        </w:rPr>
        <w:t>контроля за</w:t>
      </w:r>
      <w:proofErr w:type="gramEnd"/>
      <w:r w:rsidRPr="00AF18F6">
        <w:rPr>
          <w:color w:val="auto"/>
        </w:rPr>
        <w:t xml:space="preserve"> реализацией мероприятий по благоустройству на территории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».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 xml:space="preserve">Таким образом, комплексный подход к реализации мероприятий по благоустройству, </w:t>
      </w:r>
      <w:r w:rsidRPr="00AF18F6">
        <w:rPr>
          <w:color w:val="auto"/>
        </w:rPr>
        <w:lastRenderedPageBreak/>
        <w:t>отвечающих современным требованиям, позволит создать современную комфортную среду для проживания граждан.</w:t>
      </w:r>
    </w:p>
    <w:p w:rsidR="00301147" w:rsidRDefault="0086226B" w:rsidP="00301147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Внесение предложений заинтересованных лиц о включении общественной территории подлежащей благоустройству в Программу осуществляется путем реализации следующих этапов</w:t>
      </w:r>
      <w:r w:rsidR="00301147">
        <w:rPr>
          <w:color w:val="auto"/>
        </w:rPr>
        <w:t>:</w:t>
      </w:r>
    </w:p>
    <w:p w:rsidR="0086226B" w:rsidRPr="00AF18F6" w:rsidRDefault="00301147" w:rsidP="00301147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40"/>
        <w:jc w:val="both"/>
        <w:rPr>
          <w:color w:val="auto"/>
        </w:rPr>
      </w:pPr>
      <w:proofErr w:type="gramStart"/>
      <w:r>
        <w:rPr>
          <w:color w:val="auto"/>
        </w:rPr>
        <w:t>-</w:t>
      </w:r>
      <w:r w:rsidR="0086226B" w:rsidRPr="00AF18F6">
        <w:rPr>
          <w:color w:val="auto"/>
        </w:rPr>
        <w:t xml:space="preserve"> рассмотрения и оценки предложений граждан и организаций о включении в муниципальную Программу общественной территории, подлежащей благоустройству в 2018 - 2024 годы в соответствии с 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</w:t>
      </w:r>
      <w:proofErr w:type="spellStart"/>
      <w:r w:rsidR="0086226B" w:rsidRPr="00AF18F6">
        <w:rPr>
          <w:color w:val="auto"/>
        </w:rPr>
        <w:t>Балезинское</w:t>
      </w:r>
      <w:proofErr w:type="spellEnd"/>
      <w:r w:rsidR="0086226B" w:rsidRPr="00AF18F6">
        <w:rPr>
          <w:color w:val="auto"/>
        </w:rPr>
        <w:t>» общественной территории посёлка Балезино, подлежащей благоустройству в 2018-2024 годы", утвержденным постановлением Администрации муниципального образования «</w:t>
      </w:r>
      <w:proofErr w:type="spellStart"/>
      <w:r w:rsidR="0086226B" w:rsidRPr="00AF18F6">
        <w:rPr>
          <w:color w:val="auto"/>
        </w:rPr>
        <w:t>Балезинское</w:t>
      </w:r>
      <w:proofErr w:type="spellEnd"/>
      <w:proofErr w:type="gramEnd"/>
      <w:r w:rsidR="0086226B" w:rsidRPr="00AF18F6">
        <w:rPr>
          <w:color w:val="auto"/>
        </w:rPr>
        <w:t>» от 30.03.2017 года №36.</w:t>
      </w:r>
    </w:p>
    <w:p w:rsidR="0086226B" w:rsidRPr="00AF18F6" w:rsidRDefault="0086226B" w:rsidP="00327B3B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-65" w:firstLine="540"/>
        <w:jc w:val="both"/>
        <w:rPr>
          <w:color w:val="auto"/>
        </w:rPr>
      </w:pPr>
      <w:r w:rsidRPr="00AF18F6">
        <w:rPr>
          <w:color w:val="auto"/>
        </w:rPr>
        <w:t>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 на территории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2018-2024 годы», утвержденного постановлением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14.08.2017 г. №88-п;</w:t>
      </w:r>
    </w:p>
    <w:p w:rsidR="0086226B" w:rsidRPr="00AF18F6" w:rsidRDefault="0086226B" w:rsidP="00DA14C3">
      <w:pPr>
        <w:pStyle w:val="20"/>
        <w:shd w:val="clear" w:color="auto" w:fill="auto"/>
        <w:spacing w:after="0" w:line="240" w:lineRule="auto"/>
        <w:ind w:right="-65" w:firstLine="682"/>
        <w:jc w:val="both"/>
        <w:rPr>
          <w:color w:val="auto"/>
        </w:rPr>
      </w:pPr>
      <w:proofErr w:type="gramStart"/>
      <w:r w:rsidRPr="00AF18F6">
        <w:rPr>
          <w:color w:val="auto"/>
        </w:rPr>
        <w:t>- разработки, обсуждения с заинтересованными лицами и утверждения дизайн - проектов благоустройства общественных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осуществляется в соответствии с Порядком разработки, обсуждения с заинтересованными лицами и утверждения дизайн - проектов благоустройства дворовой территории, включенной в Программу, а также дизайн - проекта благоустройства общественных территорий, включенных в муниципальную программу «Формирование современной городской среды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2018-2024 годы», утвержденным постановлением</w:t>
      </w:r>
      <w:proofErr w:type="gramEnd"/>
      <w:r w:rsidRPr="00AF18F6">
        <w:rPr>
          <w:color w:val="auto"/>
        </w:rPr>
        <w:t xml:space="preserve">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23.08.2017 года №91-п.</w:t>
      </w:r>
    </w:p>
    <w:p w:rsidR="0086226B" w:rsidRPr="00840CB6" w:rsidRDefault="00301147" w:rsidP="00DA14C3">
      <w:pPr>
        <w:pStyle w:val="60"/>
        <w:shd w:val="clear" w:color="auto" w:fill="auto"/>
        <w:spacing w:after="0" w:line="240" w:lineRule="auto"/>
        <w:ind w:right="-65" w:firstLine="567"/>
        <w:rPr>
          <w:i w:val="0"/>
          <w:color w:val="auto"/>
        </w:rPr>
      </w:pPr>
      <w:r w:rsidRPr="00840CB6">
        <w:rPr>
          <w:i w:val="0"/>
          <w:color w:val="auto"/>
        </w:rPr>
        <w:t>А</w:t>
      </w:r>
      <w:r w:rsidR="0086226B" w:rsidRPr="00840CB6">
        <w:rPr>
          <w:i w:val="0"/>
          <w:color w:val="auto"/>
        </w:rPr>
        <w:t>дресный перечень общественных территорий</w:t>
      </w:r>
      <w:r w:rsidR="0054460D" w:rsidRPr="00840CB6">
        <w:rPr>
          <w:i w:val="0"/>
          <w:color w:val="auto"/>
        </w:rPr>
        <w:t xml:space="preserve"> </w:t>
      </w:r>
      <w:r w:rsidR="0086226B" w:rsidRPr="00840CB6">
        <w:rPr>
          <w:i w:val="0"/>
          <w:color w:val="auto"/>
        </w:rPr>
        <w:t>(формируемый исходя из физического состояния, а также с учетом предложений заинтересованных лиц), расположенных на территории муниципального образования «</w:t>
      </w:r>
      <w:proofErr w:type="spellStart"/>
      <w:r w:rsidR="0086226B" w:rsidRPr="00840CB6">
        <w:rPr>
          <w:i w:val="0"/>
          <w:color w:val="auto"/>
        </w:rPr>
        <w:t>Балезинское</w:t>
      </w:r>
      <w:proofErr w:type="spellEnd"/>
      <w:r w:rsidR="0086226B" w:rsidRPr="00840CB6">
        <w:rPr>
          <w:i w:val="0"/>
          <w:color w:val="auto"/>
        </w:rPr>
        <w:t>», на которых планируется благоустройство в 2018 - 2024гг. формируется согласно Приложению 1.2. к программе (Решение Совета депутатов МО «</w:t>
      </w:r>
      <w:proofErr w:type="spellStart"/>
      <w:r w:rsidR="0086226B" w:rsidRPr="00840CB6">
        <w:rPr>
          <w:i w:val="0"/>
          <w:color w:val="auto"/>
        </w:rPr>
        <w:t>Балезинское</w:t>
      </w:r>
      <w:proofErr w:type="spellEnd"/>
      <w:r w:rsidR="0086226B" w:rsidRPr="00840CB6">
        <w:rPr>
          <w:i w:val="0"/>
          <w:color w:val="auto"/>
        </w:rPr>
        <w:t>» от 30.03.2018 года № 22-1).Физическое состояние общественной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РФ;</w:t>
      </w:r>
    </w:p>
    <w:p w:rsidR="0086226B" w:rsidRPr="00840CB6" w:rsidRDefault="0054460D" w:rsidP="00DA14C3">
      <w:pPr>
        <w:pStyle w:val="60"/>
        <w:shd w:val="clear" w:color="auto" w:fill="auto"/>
        <w:spacing w:after="0" w:line="240" w:lineRule="auto"/>
        <w:ind w:right="-65" w:firstLine="567"/>
        <w:rPr>
          <w:i w:val="0"/>
          <w:color w:val="auto"/>
        </w:rPr>
      </w:pPr>
      <w:proofErr w:type="gramStart"/>
      <w:r w:rsidRPr="00840CB6">
        <w:rPr>
          <w:i w:val="0"/>
          <w:color w:val="auto"/>
        </w:rPr>
        <w:t xml:space="preserve">- </w:t>
      </w:r>
      <w:r w:rsidR="0086226B" w:rsidRPr="00840CB6">
        <w:rPr>
          <w:i w:val="0"/>
          <w:color w:val="auto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</w:t>
      </w:r>
      <w:proofErr w:type="gramEnd"/>
      <w:r w:rsidR="0086226B" w:rsidRPr="00840CB6">
        <w:rPr>
          <w:i w:val="0"/>
          <w:color w:val="auto"/>
        </w:rPr>
        <w:t xml:space="preserve"> территорий из адресного перечня дворовых и общественных территорий межведомственной комиссией в порядке, установленном такой комиссией, созданной в соответствии с постановлением Правительства Российской Федерации от 10 февраля 2017 г. № 169;</w:t>
      </w:r>
    </w:p>
    <w:p w:rsidR="0086226B" w:rsidRPr="00840CB6" w:rsidRDefault="0054460D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840CB6">
        <w:rPr>
          <w:color w:val="auto"/>
        </w:rPr>
        <w:t xml:space="preserve">- </w:t>
      </w:r>
      <w:r w:rsidR="0086226B" w:rsidRPr="00840CB6">
        <w:rPr>
          <w:color w:val="auto"/>
        </w:rPr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территорий в рамках реализации соответствующей программы или не приняли реш</w:t>
      </w:r>
      <w:r w:rsidRPr="00840CB6">
        <w:rPr>
          <w:color w:val="auto"/>
        </w:rPr>
        <w:t xml:space="preserve">ения о благоустройстве дворовой </w:t>
      </w:r>
      <w:r w:rsidR="0086226B" w:rsidRPr="00840CB6">
        <w:rPr>
          <w:color w:val="auto"/>
        </w:rPr>
        <w:t>территории в сроки, установленные соответствующей программой</w:t>
      </w:r>
      <w:r w:rsidRPr="00840CB6">
        <w:rPr>
          <w:color w:val="auto"/>
        </w:rPr>
        <w:t>.</w:t>
      </w:r>
    </w:p>
    <w:p w:rsidR="0086226B" w:rsidRPr="00AF18F6" w:rsidRDefault="0086226B" w:rsidP="0054460D">
      <w:pPr>
        <w:pStyle w:val="60"/>
        <w:shd w:val="clear" w:color="auto" w:fill="auto"/>
        <w:spacing w:after="0" w:line="240" w:lineRule="auto"/>
        <w:ind w:right="-65" w:firstLine="709"/>
        <w:rPr>
          <w:i w:val="0"/>
          <w:color w:val="auto"/>
        </w:rPr>
      </w:pPr>
      <w:r w:rsidRPr="00AF18F6">
        <w:rPr>
          <w:i w:val="0"/>
          <w:color w:val="auto"/>
        </w:rPr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 комиссией», созданной в соответствии </w:t>
      </w:r>
      <w:proofErr w:type="gramStart"/>
      <w:r w:rsidRPr="00AF18F6">
        <w:rPr>
          <w:i w:val="0"/>
          <w:color w:val="auto"/>
        </w:rPr>
        <w:t>с</w:t>
      </w:r>
      <w:proofErr w:type="gramEnd"/>
      <w:r w:rsidRPr="00AF18F6">
        <w:rPr>
          <w:i w:val="0"/>
          <w:color w:val="auto"/>
        </w:rPr>
        <w:t xml:space="preserve"> постановлением Правительства Российской Федерации от 10 февраля 2017 г. № 169.</w:t>
      </w:r>
    </w:p>
    <w:p w:rsidR="00FA4112" w:rsidRPr="00AF18F6" w:rsidRDefault="00FA4112" w:rsidP="0054460D">
      <w:pPr>
        <w:pStyle w:val="20"/>
        <w:numPr>
          <w:ilvl w:val="0"/>
          <w:numId w:val="6"/>
        </w:numPr>
        <w:shd w:val="clear" w:color="auto" w:fill="auto"/>
        <w:tabs>
          <w:tab w:val="left" w:pos="1090"/>
        </w:tabs>
        <w:spacing w:after="0" w:line="240" w:lineRule="auto"/>
        <w:ind w:right="280" w:firstLine="709"/>
        <w:rPr>
          <w:color w:val="auto"/>
        </w:rPr>
        <w:sectPr w:rsidR="00FA4112" w:rsidRPr="00AF18F6" w:rsidSect="006726F4">
          <w:pgSz w:w="11900" w:h="16840"/>
          <w:pgMar w:top="533" w:right="701" w:bottom="1277" w:left="1134" w:header="0" w:footer="3" w:gutter="0"/>
          <w:cols w:space="720"/>
          <w:noEndnote/>
          <w:docGrid w:linePitch="360"/>
        </w:sectPr>
      </w:pP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449"/>
        </w:tabs>
        <w:spacing w:before="0" w:after="0" w:line="240" w:lineRule="auto"/>
        <w:jc w:val="center"/>
        <w:rPr>
          <w:color w:val="auto"/>
        </w:rPr>
      </w:pPr>
      <w:bookmarkStart w:id="2" w:name="bookmark2"/>
      <w:r w:rsidRPr="00AF18F6">
        <w:rPr>
          <w:color w:val="auto"/>
        </w:rPr>
        <w:lastRenderedPageBreak/>
        <w:t>Приоритеты, цели и задачи социально-экономического развития</w:t>
      </w:r>
      <w:bookmarkEnd w:id="2"/>
    </w:p>
    <w:p w:rsidR="00FA4112" w:rsidRPr="00AF18F6" w:rsidRDefault="00EF360C" w:rsidP="00DA14C3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color w:val="auto"/>
        </w:rPr>
      </w:pPr>
      <w:bookmarkStart w:id="3" w:name="bookmark3"/>
      <w:r w:rsidRPr="00AF18F6">
        <w:rPr>
          <w:color w:val="auto"/>
        </w:rPr>
        <w:t>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в сфере реализации программы</w:t>
      </w:r>
      <w:bookmarkEnd w:id="3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360" w:firstLine="567"/>
        <w:jc w:val="both"/>
        <w:rPr>
          <w:color w:val="auto"/>
        </w:rPr>
      </w:pPr>
      <w:r w:rsidRPr="00AF18F6">
        <w:rPr>
          <w:color w:val="auto"/>
        </w:rPr>
        <w:t>Целью данной Программы является повышение уровня комплексного благоустройства территорий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Основными задачами для достижения поставленной цели является:</w:t>
      </w:r>
    </w:p>
    <w:p w:rsidR="00FA4112" w:rsidRPr="00AF18F6" w:rsidRDefault="00EF360C" w:rsidP="00DA14C3">
      <w:pPr>
        <w:pStyle w:val="20"/>
        <w:numPr>
          <w:ilvl w:val="0"/>
          <w:numId w:val="7"/>
        </w:numPr>
        <w:shd w:val="clear" w:color="auto" w:fill="auto"/>
        <w:tabs>
          <w:tab w:val="left" w:pos="1010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Повышение уровня благоустройства дворовых территорий многоквартирных домов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»;</w:t>
      </w:r>
    </w:p>
    <w:p w:rsidR="00FA4112" w:rsidRPr="00AF18F6" w:rsidRDefault="00EF360C" w:rsidP="00DA14C3">
      <w:pPr>
        <w:pStyle w:val="20"/>
        <w:numPr>
          <w:ilvl w:val="0"/>
          <w:numId w:val="7"/>
        </w:numPr>
        <w:shd w:val="clear" w:color="auto" w:fill="auto"/>
        <w:tabs>
          <w:tab w:val="left" w:pos="1010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Повышение уровня благоустройства муниципальных территорий общественного пользования;</w:t>
      </w:r>
    </w:p>
    <w:p w:rsidR="00FA4112" w:rsidRPr="00AF18F6" w:rsidRDefault="00EF360C" w:rsidP="00DA14C3">
      <w:pPr>
        <w:pStyle w:val="20"/>
        <w:numPr>
          <w:ilvl w:val="0"/>
          <w:numId w:val="7"/>
        </w:numPr>
        <w:shd w:val="clear" w:color="auto" w:fill="auto"/>
        <w:tabs>
          <w:tab w:val="left" w:pos="1000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Повышение уровня вовлеченности заинтересованных граждан, организаций в реа</w:t>
      </w:r>
      <w:r w:rsidRPr="00AF18F6">
        <w:rPr>
          <w:rStyle w:val="24"/>
          <w:color w:val="auto"/>
          <w:u w:val="none"/>
        </w:rPr>
        <w:t xml:space="preserve">лизацию </w:t>
      </w:r>
      <w:r w:rsidRPr="00AF18F6">
        <w:rPr>
          <w:color w:val="auto"/>
        </w:rPr>
        <w:t>мероприятий по благоустройству территорий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</w:t>
      </w:r>
      <w:r w:rsidR="00DA14C3" w:rsidRPr="00AF18F6">
        <w:rPr>
          <w:color w:val="auto"/>
        </w:rPr>
        <w:t>.</w:t>
      </w:r>
    </w:p>
    <w:p w:rsidR="00FA4112" w:rsidRPr="00AF18F6" w:rsidRDefault="00EF360C" w:rsidP="008101EE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center"/>
        <w:rPr>
          <w:color w:val="auto"/>
        </w:rPr>
      </w:pPr>
      <w:bookmarkStart w:id="4" w:name="bookmark4"/>
      <w:r w:rsidRPr="00AF18F6">
        <w:rPr>
          <w:color w:val="auto"/>
        </w:rPr>
        <w:t>Целевые показатели (индикаторы), характеризующие достижение поставленных в рамках программы целей и задач, обоснование их состава и</w:t>
      </w:r>
      <w:bookmarkStart w:id="5" w:name="bookmark5"/>
      <w:bookmarkEnd w:id="4"/>
      <w:r w:rsidR="00B30C53" w:rsidRPr="00AF18F6">
        <w:rPr>
          <w:color w:val="auto"/>
        </w:rPr>
        <w:t xml:space="preserve"> </w:t>
      </w:r>
      <w:r w:rsidRPr="00AF18F6">
        <w:rPr>
          <w:color w:val="auto"/>
        </w:rPr>
        <w:t>значений</w:t>
      </w:r>
      <w:bookmarkEnd w:id="5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Состав целевых показателей (индикаторов) сформирован с учётом:</w:t>
      </w:r>
    </w:p>
    <w:p w:rsidR="00FA4112" w:rsidRPr="00AF18F6" w:rsidRDefault="00EF360C" w:rsidP="00DA14C3">
      <w:pPr>
        <w:pStyle w:val="20"/>
        <w:shd w:val="clear" w:color="auto" w:fill="auto"/>
        <w:tabs>
          <w:tab w:val="left" w:pos="10365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от 06.04.2017 года № 691/пр.</w:t>
      </w:r>
      <w:r w:rsidRPr="00AF18F6">
        <w:rPr>
          <w:color w:val="auto"/>
        </w:rPr>
        <w:tab/>
        <w:t>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Сведения о составе и значениях целевых показателей (индикаторов) программы, характеризующих результативность ее реализации, приведены в Приложении 1 к муниципальной программе «Формирование современной городской среды на территории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2018-202</w:t>
      </w:r>
      <w:r w:rsidR="00F52E59" w:rsidRPr="00AF18F6">
        <w:rPr>
          <w:color w:val="auto"/>
        </w:rPr>
        <w:t>4</w:t>
      </w:r>
      <w:r w:rsidRPr="00AF18F6">
        <w:rPr>
          <w:color w:val="auto"/>
        </w:rPr>
        <w:t xml:space="preserve"> годы».</w:t>
      </w: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3098"/>
        </w:tabs>
        <w:spacing w:before="0" w:after="0" w:line="240" w:lineRule="auto"/>
        <w:jc w:val="center"/>
        <w:rPr>
          <w:color w:val="auto"/>
        </w:rPr>
      </w:pPr>
      <w:bookmarkStart w:id="6" w:name="bookmark6"/>
      <w:r w:rsidRPr="00AF18F6">
        <w:rPr>
          <w:color w:val="auto"/>
        </w:rPr>
        <w:t>Сроки и этапы реализации программы</w:t>
      </w:r>
      <w:bookmarkEnd w:id="6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Сроки реализации Программы с 2018 по 202</w:t>
      </w:r>
      <w:r w:rsidR="00F52E59" w:rsidRPr="00AF18F6">
        <w:rPr>
          <w:color w:val="auto"/>
        </w:rPr>
        <w:t>4</w:t>
      </w:r>
      <w:r w:rsidRPr="00AF18F6">
        <w:rPr>
          <w:color w:val="auto"/>
        </w:rPr>
        <w:t xml:space="preserve"> годы.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 xml:space="preserve">Программа предполагает </w:t>
      </w:r>
      <w:r w:rsidR="00F52E59" w:rsidRPr="00AF18F6">
        <w:rPr>
          <w:color w:val="auto"/>
        </w:rPr>
        <w:t>семь</w:t>
      </w:r>
      <w:r w:rsidRPr="00AF18F6">
        <w:rPr>
          <w:color w:val="auto"/>
        </w:rPr>
        <w:t xml:space="preserve"> этапов, каждый этап реализуется за один календарный год.</w:t>
      </w: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194"/>
        </w:tabs>
        <w:spacing w:before="0" w:after="0" w:line="240" w:lineRule="auto"/>
        <w:ind w:left="0" w:firstLine="567"/>
        <w:jc w:val="both"/>
        <w:rPr>
          <w:color w:val="auto"/>
        </w:rPr>
      </w:pPr>
      <w:bookmarkStart w:id="7" w:name="bookmark7"/>
      <w:r w:rsidRPr="00AF18F6">
        <w:rPr>
          <w:color w:val="auto"/>
        </w:rPr>
        <w:t>Основные мероприятия, направленные на достижение целей и задач</w:t>
      </w:r>
      <w:bookmarkEnd w:id="7"/>
    </w:p>
    <w:p w:rsidR="00FA4112" w:rsidRPr="00AF18F6" w:rsidRDefault="00EF360C" w:rsidP="00DA14C3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center"/>
        <w:rPr>
          <w:color w:val="auto"/>
        </w:rPr>
      </w:pPr>
      <w:bookmarkStart w:id="8" w:name="bookmark8"/>
      <w:r w:rsidRPr="00AF18F6">
        <w:rPr>
          <w:color w:val="auto"/>
        </w:rPr>
        <w:t>в сфере реализации программы</w:t>
      </w:r>
      <w:bookmarkEnd w:id="8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 рамках программы осуществляется основное мероприятие - реализация мероприятий в сфере формирования современной городской среды.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 рамках основного мероприятия осуществляются мероприятия: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21"/>
        </w:tabs>
        <w:spacing w:after="0" w:line="240" w:lineRule="auto"/>
        <w:ind w:right="-65"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Обеспечение мероприятий по выполнению работ в соответствии с минимальным перечнем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домам, освещение дворовых территорий, установка</w:t>
      </w:r>
      <w:proofErr w:type="gramEnd"/>
      <w:r w:rsidRPr="00AF18F6">
        <w:rPr>
          <w:color w:val="auto"/>
        </w:rPr>
        <w:t xml:space="preserve"> малых архитектурных форм (скамейки, урны для мусора).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3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оценка состояния дворовых территорий многоквартирных домов, по результатам которой составляется паспорт благоустройства дворовой территории в соответствии с требованиями, установленными субъектом Российской Федерации;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3"/>
        </w:tabs>
        <w:spacing w:after="0" w:line="240" w:lineRule="auto"/>
        <w:ind w:right="-65"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организуется работа общественной комиссии по включению благоустройства дворовых территорий многоквартирных домов в рамках минимального перечня работ в соответствии Порядком представления, рассмотрения и оценки предложений заинтересованных лиц о включении дворовой территории в программу формирования современной городской среды на тер</w:t>
      </w:r>
      <w:r w:rsidR="00806617" w:rsidRPr="00AF18F6">
        <w:rPr>
          <w:color w:val="auto"/>
        </w:rPr>
        <w:t>ритории МО «</w:t>
      </w:r>
      <w:proofErr w:type="spellStart"/>
      <w:r w:rsidR="00806617" w:rsidRPr="00AF18F6">
        <w:rPr>
          <w:color w:val="auto"/>
        </w:rPr>
        <w:t>Балезинское</w:t>
      </w:r>
      <w:proofErr w:type="spellEnd"/>
      <w:r w:rsidR="00806617" w:rsidRPr="00AF18F6">
        <w:rPr>
          <w:color w:val="auto"/>
        </w:rPr>
        <w:t>» на 2018-2024</w:t>
      </w:r>
      <w:r w:rsidRPr="00AF18F6">
        <w:rPr>
          <w:color w:val="auto"/>
        </w:rPr>
        <w:t xml:space="preserve"> гг., утвержденный постановлением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30.03.2017 г. №36-п</w:t>
      </w:r>
      <w:proofErr w:type="gramEnd"/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3"/>
        </w:tabs>
        <w:spacing w:after="0" w:line="240" w:lineRule="auto"/>
        <w:ind w:right="-65" w:firstLine="709"/>
        <w:jc w:val="both"/>
        <w:rPr>
          <w:color w:val="auto"/>
        </w:rPr>
      </w:pPr>
      <w:r w:rsidRPr="00AF18F6">
        <w:rPr>
          <w:color w:val="auto"/>
        </w:rPr>
        <w:t>составляется Адресный перечень всех дворовых территорий многоквартирных домов, нуждающихся в благоустройстве и подлежащих благоустройству в 2018-2022гг. в ра</w:t>
      </w:r>
      <w:r w:rsidR="0030036C" w:rsidRPr="00AF18F6">
        <w:rPr>
          <w:color w:val="auto"/>
        </w:rPr>
        <w:t>мках минимального перечня работ;</w:t>
      </w:r>
    </w:p>
    <w:p w:rsidR="0030036C" w:rsidRPr="00AF18F6" w:rsidRDefault="0030036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3"/>
        </w:tabs>
        <w:spacing w:after="0" w:line="240" w:lineRule="auto"/>
        <w:ind w:right="-65" w:firstLine="709"/>
        <w:jc w:val="both"/>
        <w:rPr>
          <w:color w:val="auto"/>
        </w:rPr>
      </w:pPr>
      <w:r w:rsidRPr="00AF18F6">
        <w:rPr>
          <w:color w:val="auto"/>
        </w:rPr>
        <w:t>организуются работы по о</w:t>
      </w:r>
      <w:bookmarkStart w:id="9" w:name="_GoBack"/>
      <w:bookmarkEnd w:id="9"/>
      <w:r w:rsidRPr="00AF18F6">
        <w:rPr>
          <w:color w:val="auto"/>
        </w:rPr>
        <w:t xml:space="preserve">бразованию земельных участков, на которых расположены многоквартирные дома, </w:t>
      </w:r>
      <w:proofErr w:type="gramStart"/>
      <w:r w:rsidRPr="00AF18F6">
        <w:rPr>
          <w:color w:val="auto"/>
        </w:rPr>
        <w:t>работы</w:t>
      </w:r>
      <w:proofErr w:type="gramEnd"/>
      <w:r w:rsidRPr="00AF18F6">
        <w:rPr>
          <w:color w:val="auto"/>
        </w:rPr>
        <w:t xml:space="preserve"> по благоустройству дворовых территорий которых </w:t>
      </w:r>
      <w:proofErr w:type="spellStart"/>
      <w:r w:rsidRPr="00AF18F6">
        <w:rPr>
          <w:color w:val="auto"/>
        </w:rPr>
        <w:lastRenderedPageBreak/>
        <w:t>софинансируются</w:t>
      </w:r>
      <w:proofErr w:type="spellEnd"/>
      <w:r w:rsidRPr="00AF18F6">
        <w:rPr>
          <w:color w:val="auto"/>
        </w:rPr>
        <w:t xml:space="preserve"> из бюджета субъекта Российской Федерации;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8"/>
        </w:tabs>
        <w:spacing w:after="0" w:line="240" w:lineRule="auto"/>
        <w:ind w:right="-65" w:firstLine="709"/>
        <w:jc w:val="both"/>
        <w:rPr>
          <w:color w:val="auto"/>
        </w:rPr>
      </w:pPr>
      <w:r w:rsidRPr="00AF18F6">
        <w:rPr>
          <w:color w:val="auto"/>
        </w:rPr>
        <w:t>выполнение работ по благоустройству дворовых территорий многоквартирных домов в рамках минимального перечня работ в соответствии с адресным перечнем.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93"/>
        </w:tabs>
        <w:spacing w:after="0" w:line="240" w:lineRule="auto"/>
        <w:ind w:right="-65" w:firstLine="709"/>
        <w:jc w:val="both"/>
        <w:rPr>
          <w:color w:val="auto"/>
        </w:rPr>
      </w:pPr>
      <w:r w:rsidRPr="00AF18F6">
        <w:rPr>
          <w:color w:val="auto"/>
        </w:rPr>
        <w:t>Обеспечение мероприятий по выполнению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территорий.</w:t>
      </w:r>
    </w:p>
    <w:p w:rsidR="00CE4F96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709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CE4F96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 xml:space="preserve">- </w:t>
      </w:r>
      <w:r w:rsidR="00EF360C" w:rsidRPr="00AF18F6">
        <w:rPr>
          <w:color w:val="auto"/>
        </w:rPr>
        <w:t>оценка состояния дворовых территорий многоквартирных домов, по результатам которой</w:t>
      </w:r>
      <w:r w:rsidRPr="00AF18F6">
        <w:rPr>
          <w:color w:val="auto"/>
        </w:rPr>
        <w:t xml:space="preserve"> </w:t>
      </w:r>
      <w:r w:rsidR="00EF360C" w:rsidRPr="00AF18F6">
        <w:rPr>
          <w:color w:val="auto"/>
        </w:rPr>
        <w:t>составляется паспорт благоустройства дворовой территории в соответствии с требованиями, установленными субъектом Российской Федерации;</w:t>
      </w:r>
    </w:p>
    <w:p w:rsidR="00FA4112" w:rsidRPr="00AF18F6" w:rsidRDefault="00D84ACF" w:rsidP="00D84ACF">
      <w:pPr>
        <w:pStyle w:val="20"/>
        <w:shd w:val="clear" w:color="auto" w:fill="auto"/>
        <w:tabs>
          <w:tab w:val="left" w:pos="567"/>
        </w:tabs>
        <w:spacing w:after="0" w:line="240" w:lineRule="auto"/>
        <w:ind w:right="-65" w:firstLine="0"/>
        <w:jc w:val="both"/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 xml:space="preserve">- </w:t>
      </w:r>
      <w:r w:rsidR="00EF360C" w:rsidRPr="00AF18F6">
        <w:rPr>
          <w:color w:val="auto"/>
        </w:rPr>
        <w:t>организуется работа общественной комиссии по включению благоустройства дворовых территорий многоквартирных домов в рамках дополнительного перечня работ в соответствии Порядком представления, рассмотрения и оценки предложений заинтересованных лиц о включении дворовой территории в программу формирования современной городской среды на тер</w:t>
      </w:r>
      <w:r w:rsidR="00806617" w:rsidRPr="00AF18F6">
        <w:rPr>
          <w:color w:val="auto"/>
        </w:rPr>
        <w:t>ритории МО «</w:t>
      </w:r>
      <w:proofErr w:type="spellStart"/>
      <w:r w:rsidR="00806617" w:rsidRPr="00AF18F6">
        <w:rPr>
          <w:color w:val="auto"/>
        </w:rPr>
        <w:t>Балезинское</w:t>
      </w:r>
      <w:proofErr w:type="spellEnd"/>
      <w:r w:rsidR="00806617" w:rsidRPr="00AF18F6">
        <w:rPr>
          <w:color w:val="auto"/>
        </w:rPr>
        <w:t>» на 2018-2024</w:t>
      </w:r>
      <w:r w:rsidR="00EF360C" w:rsidRPr="00AF18F6">
        <w:rPr>
          <w:color w:val="auto"/>
        </w:rPr>
        <w:t xml:space="preserve"> гг., утвержденный постановлением Администрации муниципального образования «</w:t>
      </w:r>
      <w:proofErr w:type="spellStart"/>
      <w:r w:rsidR="00EF360C" w:rsidRPr="00AF18F6">
        <w:rPr>
          <w:color w:val="auto"/>
        </w:rPr>
        <w:t>Балезинское</w:t>
      </w:r>
      <w:proofErr w:type="spellEnd"/>
      <w:r w:rsidR="00EF360C" w:rsidRPr="00AF18F6">
        <w:rPr>
          <w:color w:val="auto"/>
        </w:rPr>
        <w:t>» от 30.03.2017 г. №36-п</w:t>
      </w:r>
      <w:proofErr w:type="gramEnd"/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составляется Адресный перечень всех дворовых территорий многоквартирных домов, нуждающихся в благоустройстве и подлеж</w:t>
      </w:r>
      <w:r w:rsidR="00806617" w:rsidRPr="00AF18F6">
        <w:rPr>
          <w:color w:val="auto"/>
        </w:rPr>
        <w:t>ащих благоустройству в 2018-2024</w:t>
      </w:r>
      <w:r w:rsidRPr="00AF18F6">
        <w:rPr>
          <w:color w:val="auto"/>
        </w:rPr>
        <w:t>гг. в рамках дополнительного перечня работ,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выполнение работ по благоустройству дворовых территорий многоквартирных домов в рамках дополнительного перечня работ в соответствии с адресным перечнем.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Обеспечение мероприятий по сдаче-приемке работ по дворовым территориям.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78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согласование актов приемки работ по дворовым территориям, благоустраиваемым с привлечением средств федерального бюджета, представителями заказчика, уполномоченного лица, которое вправе действовать в интересах всех собственников помещений в многоквартирном доме и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».</w:t>
      </w:r>
    </w:p>
    <w:p w:rsidR="00D35AFD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264"/>
        </w:tabs>
        <w:spacing w:after="0" w:line="240" w:lineRule="auto"/>
        <w:ind w:right="-65"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Исключен</w:t>
      </w:r>
      <w:proofErr w:type="gramEnd"/>
      <w:r w:rsidRPr="00AF18F6">
        <w:rPr>
          <w:color w:val="auto"/>
        </w:rPr>
        <w:t xml:space="preserve"> Решением Совета депутатов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30.03.2018 года № 22-1.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5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 xml:space="preserve">Обеспечение мероприятий по выполнению работ по благоустройству общественных территорий в соответствии с </w:t>
      </w:r>
      <w:proofErr w:type="gramStart"/>
      <w:r w:rsidRPr="00AF18F6">
        <w:rPr>
          <w:color w:val="auto"/>
        </w:rPr>
        <w:t>дизайн-проектом</w:t>
      </w:r>
      <w:proofErr w:type="gramEnd"/>
      <w:r w:rsidRPr="00AF18F6">
        <w:rPr>
          <w:color w:val="auto"/>
        </w:rPr>
        <w:t>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6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анализ благоустроенности общественных территорий, по результатам которого составляется паспорт благоустройства общественной территории в соответствии с требованиями, установленными субъектом Российской Федерации;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6"/>
        </w:tabs>
        <w:spacing w:after="0" w:line="240" w:lineRule="auto"/>
        <w:ind w:right="-65"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>рассмотрение и оценка предложений граждан и организаций о включении в муниципальную Программу общественной территории, подлежащ</w:t>
      </w:r>
      <w:r w:rsidR="00806617" w:rsidRPr="00AF18F6">
        <w:rPr>
          <w:color w:val="auto"/>
        </w:rPr>
        <w:t>ей благоустройству в 2018 - 2024</w:t>
      </w:r>
      <w:r w:rsidRPr="00AF18F6">
        <w:rPr>
          <w:color w:val="auto"/>
        </w:rPr>
        <w:t xml:space="preserve"> годы в соответствии с Порядком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общественной территории посёлка Балезино, подлеж</w:t>
      </w:r>
      <w:r w:rsidR="00806617" w:rsidRPr="00AF18F6">
        <w:rPr>
          <w:color w:val="auto"/>
        </w:rPr>
        <w:t>ащей благоустройству в 2018-2024</w:t>
      </w:r>
      <w:r w:rsidRPr="00AF18F6">
        <w:rPr>
          <w:color w:val="auto"/>
        </w:rPr>
        <w:t xml:space="preserve"> годы", утвержденным постановлением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proofErr w:type="gramEnd"/>
      <w:r w:rsidRPr="00AF18F6">
        <w:rPr>
          <w:color w:val="auto"/>
        </w:rPr>
        <w:t>» от 30.03.2017 года №36.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ab/>
        <w:t>- выполнение работ по благоустройству общественных территорий.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17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Проведение мероприятий по сдаче-приемке работ по общественным территориям.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6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согласование актов приемки работ по общественным территориям, благоустраиваемым с привлечением средств федерального бюджета, представителями заказчика и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22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Вовлечение граждан, организаций в реализацию мероприятий в сфере формирования комфортной городской среды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163F25" w:rsidP="00163F25">
      <w:pPr>
        <w:pStyle w:val="20"/>
        <w:shd w:val="clear" w:color="auto" w:fill="auto"/>
        <w:tabs>
          <w:tab w:val="left" w:pos="1222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 xml:space="preserve">- </w:t>
      </w:r>
      <w:r w:rsidR="00EF360C" w:rsidRPr="00AF18F6">
        <w:rPr>
          <w:color w:val="auto"/>
        </w:rPr>
        <w:t>информирование граждан о проводимых мероприятиях по благоустройству дворовых и общественных территорий;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-</w:t>
      </w:r>
      <w:r w:rsidR="00163F25" w:rsidRPr="00AF18F6">
        <w:rPr>
          <w:color w:val="auto"/>
        </w:rPr>
        <w:t xml:space="preserve"> </w:t>
      </w:r>
      <w:proofErr w:type="spellStart"/>
      <w:r w:rsidRPr="00AF18F6">
        <w:rPr>
          <w:color w:val="auto"/>
        </w:rPr>
        <w:t>софинансирование</w:t>
      </w:r>
      <w:proofErr w:type="spellEnd"/>
      <w:r w:rsidRPr="00AF18F6">
        <w:rPr>
          <w:color w:val="auto"/>
        </w:rPr>
        <w:t xml:space="preserve"> мероприятий по благоустройству дворовых территорий многоквартирных домов;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-</w:t>
      </w:r>
      <w:r w:rsidR="00163F25" w:rsidRPr="00AF18F6">
        <w:rPr>
          <w:color w:val="auto"/>
        </w:rPr>
        <w:t xml:space="preserve"> </w:t>
      </w:r>
      <w:r w:rsidRPr="00AF18F6">
        <w:rPr>
          <w:color w:val="auto"/>
        </w:rPr>
        <w:t>обсуждение общественных территорий, подлежащих благоустройству;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lastRenderedPageBreak/>
        <w:t>-</w:t>
      </w:r>
      <w:r w:rsidR="00163F25" w:rsidRPr="00AF18F6">
        <w:rPr>
          <w:color w:val="auto"/>
        </w:rPr>
        <w:t xml:space="preserve"> </w:t>
      </w:r>
      <w:r w:rsidRPr="00AF18F6">
        <w:rPr>
          <w:color w:val="auto"/>
        </w:rPr>
        <w:t>трудовое участие граждан, организаций и иных лиц в реализации мероприятий по благоустройству посредством проведения весеннего и осеннего месячников по санитарной очистке территории города.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17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Организация заседаний общественной комиссии.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 проводится: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1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организация работы общественной комиссии;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6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размещение протоколов заседания общественной комиссии на официальном сайте муниципального образования «</w:t>
      </w:r>
      <w:proofErr w:type="spellStart"/>
      <w:r w:rsidRPr="00AF18F6">
        <w:rPr>
          <w:color w:val="auto"/>
        </w:rPr>
        <w:t>Балезинский</w:t>
      </w:r>
      <w:proofErr w:type="spellEnd"/>
      <w:r w:rsidRPr="00AF18F6">
        <w:rPr>
          <w:color w:val="auto"/>
        </w:rPr>
        <w:t xml:space="preserve"> район» на странице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».</w:t>
      </w:r>
    </w:p>
    <w:p w:rsidR="00FA4112" w:rsidRPr="00AF18F6" w:rsidRDefault="00EF360C" w:rsidP="00D84ACF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1312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Публикация материалов в местных СМИ, мониторинг работы в ГИС ЖКХ.</w:t>
      </w:r>
    </w:p>
    <w:p w:rsidR="00FA4112" w:rsidRPr="00AF18F6" w:rsidRDefault="00EF360C" w:rsidP="00D84ACF">
      <w:pPr>
        <w:pStyle w:val="20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 ходе реализации мероприятия:</w:t>
      </w:r>
    </w:p>
    <w:p w:rsidR="00FA4112" w:rsidRPr="00AF18F6" w:rsidRDefault="00EF360C" w:rsidP="00D84ACF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21"/>
        </w:tabs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организуется работа по освещению реализации мероприятий программы в СМИ;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-</w:t>
      </w:r>
      <w:r w:rsidR="00D84ACF">
        <w:rPr>
          <w:color w:val="auto"/>
        </w:rPr>
        <w:t xml:space="preserve"> </w:t>
      </w:r>
      <w:r w:rsidRPr="00AF18F6">
        <w:rPr>
          <w:color w:val="auto"/>
        </w:rPr>
        <w:t>проводится работа по заполнению модуля «Формирование комфортной городской среды»</w:t>
      </w:r>
    </w:p>
    <w:p w:rsidR="00FA4112" w:rsidRPr="00AF18F6" w:rsidRDefault="00EF360C" w:rsidP="00D84ACF">
      <w:pPr>
        <w:pStyle w:val="20"/>
        <w:shd w:val="clear" w:color="auto" w:fill="auto"/>
        <w:spacing w:after="0" w:line="240" w:lineRule="auto"/>
        <w:ind w:firstLine="0"/>
        <w:jc w:val="both"/>
        <w:rPr>
          <w:color w:val="auto"/>
        </w:rPr>
      </w:pPr>
      <w:r w:rsidRPr="00AF18F6">
        <w:rPr>
          <w:color w:val="auto"/>
        </w:rPr>
        <w:t>в ГИС ЖКХ.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Перечень основных мероприятий программы с указанием ответственного исполнителя, сроков реализации и ожидаемых непосредственных результатов представлен в Приложении 2 к программе.</w:t>
      </w: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134"/>
        </w:tabs>
        <w:spacing w:before="0" w:after="0" w:line="240" w:lineRule="auto"/>
        <w:ind w:left="0" w:firstLine="567"/>
        <w:jc w:val="center"/>
        <w:rPr>
          <w:color w:val="auto"/>
        </w:rPr>
      </w:pPr>
      <w:bookmarkStart w:id="10" w:name="bookmark9"/>
      <w:r w:rsidRPr="00AF18F6">
        <w:rPr>
          <w:color w:val="auto"/>
        </w:rPr>
        <w:t>Взаимодействие с органами государственной власти Удмуртской Республики, с иными муниципальными образованиями, организациями и гражданами для достижения целей программы</w:t>
      </w:r>
      <w:bookmarkEnd w:id="10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Во взаимодействии с Министерством энергетики, жилищно-коммунального хозяйства и государственного регулирования Удмуртской Республики осуществляется реализация мероприятий программы.</w:t>
      </w:r>
    </w:p>
    <w:p w:rsidR="00FA4112" w:rsidRPr="00AF18F6" w:rsidRDefault="009462D4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proofErr w:type="gramStart"/>
      <w:r w:rsidRPr="00AF18F6">
        <w:rPr>
          <w:color w:val="auto"/>
        </w:rPr>
        <w:t xml:space="preserve">С </w:t>
      </w:r>
      <w:r w:rsidR="00EF360C" w:rsidRPr="00AF18F6">
        <w:rPr>
          <w:color w:val="auto"/>
        </w:rPr>
        <w:t>управляющими организациями, товариществами собственников жилья, с ответственными при непосредственном способе управления осуществляется взаимодействие в целях включения благоустройства дворовых территорий многоквартирных домов в адресный перечень, путем проведения общих собраний собственников помещений многоквартирных домов, утверждения дизайн-проекта благоустройства дворовой территории.</w:t>
      </w:r>
      <w:proofErr w:type="gramEnd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Осуществляется взаимодействие с подрядными организациями в целях проведения работ по благоустройству дворовых территорий и общественных территорий.</w:t>
      </w:r>
    </w:p>
    <w:p w:rsidR="00D84ACF" w:rsidRDefault="00EF360C" w:rsidP="00D84ACF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Выбор исполнителя работ по благоустройству осуществляется путем проведения торгов в соответствии с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 Заказчиком выполнения работ по благоустройству дворовых территорий выступает Администрация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</w:t>
      </w:r>
      <w:r w:rsidR="00D84ACF">
        <w:rPr>
          <w:color w:val="auto"/>
        </w:rPr>
        <w:t>.</w:t>
      </w:r>
    </w:p>
    <w:p w:rsidR="0030036C" w:rsidRPr="00AF18F6" w:rsidRDefault="00D84ACF" w:rsidP="00D84ACF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У</w:t>
      </w:r>
      <w:r w:rsidR="00744F45" w:rsidRPr="00AF18F6">
        <w:rPr>
          <w:color w:val="auto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</w:t>
      </w:r>
      <w:r w:rsidR="005C5A7E">
        <w:rPr>
          <w:color w:val="auto"/>
        </w:rPr>
        <w:t xml:space="preserve">: - </w:t>
      </w:r>
      <w:r w:rsidR="00744F45" w:rsidRPr="00AF18F6">
        <w:rPr>
          <w:color w:val="auto"/>
        </w:rPr>
        <w:t>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="00744F45" w:rsidRPr="00AF18F6">
        <w:rPr>
          <w:color w:val="auto"/>
        </w:rPr>
        <w:t xml:space="preserve"> </w:t>
      </w:r>
      <w:proofErr w:type="gramStart"/>
      <w:r w:rsidR="00744F45" w:rsidRPr="00AF18F6">
        <w:rPr>
          <w:color w:val="auto"/>
        </w:rPr>
        <w:t>действий (бездействия) заказчика и (или) комиссии по осуществлении соответствующей закупки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  <w:proofErr w:type="gramEnd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На территории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сформирована общественная комиссия, которая является коллегиальным органом, созданным для организации общественного обсуждения проекта программы, проведения оценки предложений заинтересованных лиц, а также для осуществления контроля по реализации мероприятий программы. Состав и порядок деятельности общественной комиссии утвержден постановлением Администрации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14.08.2017 г. №86-п (с изм. внесенными постановлением Администрации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от 19.10.2017 г. №116) «Об утверждении муниципальной общественной комиссии по обеспечению реализации Программы «Формирование современной</w:t>
      </w:r>
      <w:r w:rsidR="00163F25" w:rsidRPr="00AF18F6">
        <w:rPr>
          <w:color w:val="auto"/>
        </w:rPr>
        <w:t xml:space="preserve"> </w:t>
      </w:r>
      <w:r w:rsidRPr="00AF18F6">
        <w:rPr>
          <w:color w:val="auto"/>
        </w:rPr>
        <w:t>городской среды на территории муниципального образования «</w:t>
      </w:r>
      <w:proofErr w:type="spellStart"/>
      <w:r w:rsidR="00806617" w:rsidRPr="00AF18F6">
        <w:rPr>
          <w:color w:val="auto"/>
        </w:rPr>
        <w:t>Балезинское</w:t>
      </w:r>
      <w:proofErr w:type="spellEnd"/>
      <w:r w:rsidR="00806617" w:rsidRPr="00AF18F6">
        <w:rPr>
          <w:color w:val="auto"/>
        </w:rPr>
        <w:t>» на 2018 - 2024</w:t>
      </w:r>
      <w:r w:rsidRPr="00AF18F6">
        <w:rPr>
          <w:color w:val="auto"/>
        </w:rPr>
        <w:t xml:space="preserve"> годы».</w:t>
      </w: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851"/>
          <w:tab w:val="left" w:pos="3582"/>
        </w:tabs>
        <w:spacing w:before="0" w:after="0" w:line="240" w:lineRule="auto"/>
        <w:ind w:left="0" w:firstLine="567"/>
        <w:jc w:val="center"/>
        <w:rPr>
          <w:color w:val="auto"/>
        </w:rPr>
      </w:pPr>
      <w:bookmarkStart w:id="11" w:name="bookmark10"/>
      <w:r w:rsidRPr="00AF18F6">
        <w:rPr>
          <w:color w:val="auto"/>
        </w:rPr>
        <w:lastRenderedPageBreak/>
        <w:t>Ресурсное обеспечение программы</w:t>
      </w:r>
      <w:bookmarkEnd w:id="11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Ресурсное обеспечение реализации программы предусматривает систему инвестирования с привлечением средств Федерального бюджета, бюджета Удмуртской Республики, бюджета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и иных источников в соответствии с законодательством.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Объем средств из бюджета МО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определение расходных обязательств определяется в соответствие с решением о бюджете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на текущий год.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Ресурсное обеспечение реализации мероприятий программы за счет средств бюджета муниципального образования «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» представлено в Приложении 3 к программе.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left"/>
        <w:rPr>
          <w:color w:val="auto"/>
        </w:rPr>
      </w:pPr>
      <w:r w:rsidRPr="00AF18F6">
        <w:rPr>
          <w:color w:val="auto"/>
        </w:rPr>
        <w:t>Ресурсное обеспечение программы за счет всех источников финансирования подлежит уточнению в рамках бюджетного цикла.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3.1 к программе.</w:t>
      </w:r>
    </w:p>
    <w:p w:rsidR="00744F45" w:rsidRPr="00AF18F6" w:rsidRDefault="004B7BAC" w:rsidP="00DA14C3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18F6">
        <w:rPr>
          <w:rFonts w:ascii="Times New Roman" w:hAnsi="Times New Roman" w:cs="Times New Roman"/>
          <w:sz w:val="24"/>
          <w:szCs w:val="24"/>
        </w:rPr>
        <w:t xml:space="preserve">Форма участия заинтересованных лиц в выполнении минимального перечня работ по благоустройству дворовых территорий многоквартирных домов: финансовое и трудовое. При этом доля финансового участия </w:t>
      </w:r>
      <w:proofErr w:type="spellStart"/>
      <w:r w:rsidRPr="00AF18F6">
        <w:rPr>
          <w:rFonts w:ascii="Times New Roman" w:hAnsi="Times New Roman" w:cs="Times New Roman"/>
          <w:sz w:val="24"/>
          <w:szCs w:val="24"/>
        </w:rPr>
        <w:t>зинтересованных</w:t>
      </w:r>
      <w:proofErr w:type="spellEnd"/>
      <w:r w:rsidRPr="00AF18F6">
        <w:rPr>
          <w:rFonts w:ascii="Times New Roman" w:hAnsi="Times New Roman" w:cs="Times New Roman"/>
          <w:sz w:val="24"/>
          <w:szCs w:val="24"/>
        </w:rPr>
        <w:t xml:space="preserve"> лиц в выполнении минимального перечня работ по благоустройству дворовых территорий не может быть менее 9 процентов от стоимости мероприятий по благоустройству дворовых территорий. Трудовое участие заинтересованных лиц осуществляется в форме выполнения жителями неоплачиваемых работ, не требующих специальной квалификации, например подготовка объекта</w:t>
      </w:r>
      <w:r w:rsidR="00163F25" w:rsidRPr="00AF18F6">
        <w:rPr>
          <w:rFonts w:ascii="Times New Roman" w:hAnsi="Times New Roman" w:cs="Times New Roman"/>
          <w:sz w:val="24"/>
          <w:szCs w:val="24"/>
        </w:rPr>
        <w:t xml:space="preserve"> </w:t>
      </w:r>
      <w:r w:rsidRPr="00AF18F6">
        <w:rPr>
          <w:rFonts w:ascii="Times New Roman" w:hAnsi="Times New Roman" w:cs="Times New Roman"/>
          <w:sz w:val="24"/>
          <w:szCs w:val="24"/>
        </w:rPr>
        <w:t>(дворовой территории</w:t>
      </w:r>
      <w:proofErr w:type="gramStart"/>
      <w:r w:rsidRPr="00AF18F6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AF18F6">
        <w:rPr>
          <w:rFonts w:ascii="Times New Roman" w:hAnsi="Times New Roman" w:cs="Times New Roman"/>
          <w:sz w:val="24"/>
          <w:szCs w:val="24"/>
        </w:rPr>
        <w:t xml:space="preserve">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 с учетом привлечения трудовой формы участия студенческих стройотрядов. </w:t>
      </w:r>
      <w:proofErr w:type="spellStart"/>
      <w:proofErr w:type="gramStart"/>
      <w:r w:rsidRPr="00AF18F6">
        <w:rPr>
          <w:rFonts w:ascii="Times New Roman" w:hAnsi="Times New Roman" w:cs="Times New Roman"/>
          <w:sz w:val="24"/>
          <w:szCs w:val="24"/>
        </w:rPr>
        <w:t>Софинансировани</w:t>
      </w:r>
      <w:r w:rsidR="00D84AC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F18F6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дополнительного перечня работ по благоустройству дворовых территорий</w:t>
      </w:r>
      <w:r w:rsidR="0019559C" w:rsidRPr="00AF18F6">
        <w:rPr>
          <w:rFonts w:ascii="Times New Roman" w:hAnsi="Times New Roman" w:cs="Times New Roman"/>
          <w:sz w:val="24"/>
          <w:szCs w:val="24"/>
        </w:rPr>
        <w:t xml:space="preserve"> в размере не менее 20% от стоимости выполнения работ (данное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2019г. №106 «О внесении изменений №15</w:t>
      </w:r>
      <w:r w:rsidR="00D84ACF">
        <w:rPr>
          <w:rFonts w:ascii="Times New Roman" w:hAnsi="Times New Roman" w:cs="Times New Roman"/>
          <w:sz w:val="24"/>
          <w:szCs w:val="24"/>
        </w:rPr>
        <w:t xml:space="preserve"> </w:t>
      </w:r>
      <w:r w:rsidR="0019559C" w:rsidRPr="00AF18F6">
        <w:rPr>
          <w:rFonts w:ascii="Times New Roman" w:hAnsi="Times New Roman" w:cs="Times New Roman"/>
          <w:sz w:val="24"/>
          <w:szCs w:val="24"/>
        </w:rPr>
        <w:t>к государственной программе Российской Федерации «Обеспечение доступным и комфортным жильем и коммунальными</w:t>
      </w:r>
      <w:proofErr w:type="gramEnd"/>
      <w:r w:rsidR="0019559C" w:rsidRPr="00AF18F6">
        <w:rPr>
          <w:rFonts w:ascii="Times New Roman" w:hAnsi="Times New Roman" w:cs="Times New Roman"/>
          <w:sz w:val="24"/>
          <w:szCs w:val="24"/>
        </w:rPr>
        <w:t xml:space="preserve"> услугами граждан Российской Федерации»).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Необходимо отметить, что к иным источникам, привлекаемым для финансирования мероприятий, в рамках программы относятся:</w:t>
      </w:r>
    </w:p>
    <w:p w:rsidR="00FA4112" w:rsidRPr="00AF18F6" w:rsidRDefault="00D84ACF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средства собственников жилых помещений многоквартирных домов с долевым участием не менее 5% от общего объема работ при минимальном перечне работ;</w:t>
      </w:r>
    </w:p>
    <w:p w:rsidR="00FA4112" w:rsidRPr="00AF18F6" w:rsidRDefault="00D84ACF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средства собственников жилых помещений многоквартирных домов с долевым участием 100% при дополнительном перечне работ.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 xml:space="preserve">Аккумулирование и расходование бюджетных и </w:t>
      </w:r>
      <w:proofErr w:type="gramStart"/>
      <w:r w:rsidRPr="00AF18F6">
        <w:rPr>
          <w:color w:val="auto"/>
        </w:rPr>
        <w:t>внебюджетных средств, предназначенных на проведение работ по благоустройству производится</w:t>
      </w:r>
      <w:proofErr w:type="gramEnd"/>
      <w:r w:rsidRPr="00AF18F6">
        <w:rPr>
          <w:color w:val="auto"/>
        </w:rPr>
        <w:t xml:space="preserve"> в соответствии с 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территорий.</w:t>
      </w:r>
    </w:p>
    <w:p w:rsidR="00FA4112" w:rsidRPr="00AF18F6" w:rsidRDefault="00EF360C" w:rsidP="00D84ACF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701"/>
          <w:tab w:val="left" w:pos="1985"/>
          <w:tab w:val="left" w:pos="2127"/>
          <w:tab w:val="left" w:pos="2410"/>
        </w:tabs>
        <w:spacing w:before="0" w:after="0" w:line="240" w:lineRule="auto"/>
        <w:jc w:val="center"/>
        <w:rPr>
          <w:color w:val="auto"/>
        </w:rPr>
      </w:pPr>
      <w:bookmarkStart w:id="12" w:name="bookmark11"/>
      <w:r w:rsidRPr="00AF18F6">
        <w:rPr>
          <w:color w:val="auto"/>
        </w:rPr>
        <w:t>Анализ рисков и описание мер управления рисками</w:t>
      </w:r>
      <w:bookmarkEnd w:id="12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В рамках реализации программы можно выделить следующие риски, оказывающие влияние на достижение цели и задачи программы.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>1. Бюджетные и экономические риски</w:t>
      </w:r>
    </w:p>
    <w:p w:rsidR="00FA4112" w:rsidRPr="00AF18F6" w:rsidRDefault="00EF360C" w:rsidP="00D84ACF">
      <w:pPr>
        <w:pStyle w:val="20"/>
        <w:shd w:val="clear" w:color="auto" w:fill="auto"/>
        <w:spacing w:after="0" w:line="240" w:lineRule="auto"/>
        <w:ind w:firstLine="567"/>
        <w:jc w:val="both"/>
        <w:rPr>
          <w:color w:val="auto"/>
        </w:rPr>
      </w:pPr>
      <w:r w:rsidRPr="00AF18F6">
        <w:rPr>
          <w:color w:val="auto"/>
        </w:rPr>
        <w:t xml:space="preserve">Недостаточный уровень бюджетного финансирования, возможность невыполнения своих обязательств по </w:t>
      </w:r>
      <w:proofErr w:type="spellStart"/>
      <w:r w:rsidRPr="00AF18F6">
        <w:rPr>
          <w:color w:val="auto"/>
        </w:rPr>
        <w:t>софинансированию</w:t>
      </w:r>
      <w:proofErr w:type="spellEnd"/>
      <w:r w:rsidRPr="00AF18F6">
        <w:rPr>
          <w:color w:val="auto"/>
        </w:rPr>
        <w:t xml:space="preserve"> мероприятий. Возникновение трудностей по привлечению в реальный сектор экономики финансовых сре</w:t>
      </w:r>
      <w:proofErr w:type="gramStart"/>
      <w:r w:rsidRPr="00AF18F6">
        <w:rPr>
          <w:color w:val="auto"/>
        </w:rPr>
        <w:t>дств кр</w:t>
      </w:r>
      <w:proofErr w:type="gramEnd"/>
      <w:r w:rsidRPr="00AF18F6">
        <w:rPr>
          <w:color w:val="auto"/>
        </w:rPr>
        <w:t>едитных организаций на фоне влияния последствий экономического кризиса, что может привести к определённым трудностям по</w:t>
      </w:r>
      <w:r w:rsidR="00D84ACF">
        <w:rPr>
          <w:color w:val="auto"/>
        </w:rPr>
        <w:t xml:space="preserve"> </w:t>
      </w:r>
      <w:r w:rsidRPr="00AF18F6">
        <w:rPr>
          <w:color w:val="auto"/>
        </w:rPr>
        <w:t>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Меры по управлению риском: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мониторинг целевого использования бюджетных средств;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 xml:space="preserve">развитие мер муниципального </w:t>
      </w:r>
      <w:proofErr w:type="gramStart"/>
      <w:r w:rsidRPr="00AF18F6">
        <w:rPr>
          <w:color w:val="auto"/>
        </w:rPr>
        <w:t>контроля за</w:t>
      </w:r>
      <w:proofErr w:type="gramEnd"/>
      <w:r w:rsidRPr="00AF18F6">
        <w:rPr>
          <w:color w:val="auto"/>
        </w:rPr>
        <w:t xml:space="preserve"> целевым использованием бюджетных средств;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 xml:space="preserve">корректировка и синхронизация планов программы с мероприятиями, предусмотренными Стратегией социально-экономического развития Удмуртской Республики на период до 2025 года, </w:t>
      </w:r>
      <w:r w:rsidRPr="00AF18F6">
        <w:rPr>
          <w:color w:val="auto"/>
        </w:rPr>
        <w:lastRenderedPageBreak/>
        <w:t>Стратегией социально-экономического развития муниципального образования «</w:t>
      </w:r>
      <w:proofErr w:type="spellStart"/>
      <w:r w:rsidRPr="00AF18F6">
        <w:rPr>
          <w:color w:val="auto"/>
        </w:rPr>
        <w:t>Балезинский</w:t>
      </w:r>
      <w:proofErr w:type="spellEnd"/>
      <w:r w:rsidRPr="00AF18F6">
        <w:rPr>
          <w:color w:val="auto"/>
        </w:rPr>
        <w:t xml:space="preserve"> район» на период до 2025 года.</w:t>
      </w:r>
    </w:p>
    <w:p w:rsidR="00FA4112" w:rsidRPr="00AF18F6" w:rsidRDefault="00EF360C" w:rsidP="00DA14C3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Социальные риски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Меры по управлению риском: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широкое информирование мероприятий по благоустройству;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привлечение населения к проведению мероприятий по благоустройству;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привлечение организаций, студенческих отрядов к выполнению работ по благоустройству.</w:t>
      </w:r>
    </w:p>
    <w:p w:rsidR="00FA4112" w:rsidRPr="00AF18F6" w:rsidRDefault="00EF360C" w:rsidP="00DA14C3">
      <w:pPr>
        <w:pStyle w:val="20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Административные риски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Меры по управлению риском: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выбор исполнителей мероприятий программы на конкурсной основе;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Последствиями развития вышеуказанных рисков событий могут быть: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изменение сроков и (или) стоимости реализации мероприятий программы;</w:t>
      </w:r>
    </w:p>
    <w:p w:rsidR="00FA4112" w:rsidRPr="00AF18F6" w:rsidRDefault="00EF360C" w:rsidP="00DA14C3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невыполнение целевых индикаторов и показателей программы.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программы.</w:t>
      </w:r>
    </w:p>
    <w:p w:rsidR="00FA4112" w:rsidRPr="00AF18F6" w:rsidRDefault="00EF360C" w:rsidP="00DA14C3">
      <w:pPr>
        <w:pStyle w:val="10"/>
        <w:keepNext/>
        <w:keepLines/>
        <w:numPr>
          <w:ilvl w:val="0"/>
          <w:numId w:val="24"/>
        </w:numPr>
        <w:shd w:val="clear" w:color="auto" w:fill="auto"/>
        <w:tabs>
          <w:tab w:val="left" w:pos="1069"/>
        </w:tabs>
        <w:spacing w:before="0" w:after="0" w:line="240" w:lineRule="auto"/>
        <w:ind w:left="0" w:right="-65" w:firstLine="567"/>
        <w:jc w:val="center"/>
        <w:rPr>
          <w:color w:val="auto"/>
        </w:rPr>
      </w:pPr>
      <w:bookmarkStart w:id="13" w:name="bookmark12"/>
      <w:r w:rsidRPr="00AF18F6">
        <w:rPr>
          <w:color w:val="auto"/>
        </w:rPr>
        <w:t>Конечные результаты реализации муниципальной программы, оценка планируемой эффективности ее реализации</w:t>
      </w:r>
      <w:bookmarkEnd w:id="13"/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Конечным результатом реализации программы является формирование комфортной и современной для проживания городской среды, в том числе за счет повышения уровня благоустройства дворовых территорий, а также повышение уровня благоустройства общественных территорий;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Социальным эффектом реализации программы станет широкое вовлечение граждан, организаций в реализацию мероприятий по благоустройству муниципальных территорий;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Для количественной оценки результатов программы предусмотрена система целевых показателей (индикаторов) и их значений.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Программа направлена на повышение комфорта, функциональности, безопасности и эстетики общественного пространства.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left"/>
        <w:rPr>
          <w:color w:val="auto"/>
        </w:rPr>
      </w:pPr>
      <w:r w:rsidRPr="00AF18F6">
        <w:rPr>
          <w:color w:val="auto"/>
        </w:rPr>
        <w:t>Оценка эффективности программы осуществляется по следующим направлениям: степень достижения целевых показателей программы;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степень соответствия запланированному уровню затрат и эффективности использования бюджетных средств;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степень реализации мероприятий (достижения ожидаемых непосредственных результатов их реализации).</w:t>
      </w:r>
    </w:p>
    <w:p w:rsidR="00D84ACF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left"/>
        <w:rPr>
          <w:color w:val="auto"/>
        </w:rPr>
      </w:pPr>
      <w:proofErr w:type="gramStart"/>
      <w:r w:rsidRPr="00AF18F6">
        <w:rPr>
          <w:color w:val="auto"/>
        </w:rPr>
        <w:t>Ожидаемые результаты при выполнении мероприятий программы предполагается получить в социальной и экономической сферах:</w:t>
      </w:r>
      <w:proofErr w:type="gramEnd"/>
    </w:p>
    <w:p w:rsidR="00FA4112" w:rsidRPr="00AF18F6" w:rsidRDefault="00D84ACF" w:rsidP="00DA14C3">
      <w:pPr>
        <w:pStyle w:val="20"/>
        <w:shd w:val="clear" w:color="auto" w:fill="auto"/>
        <w:spacing w:after="0" w:line="240" w:lineRule="auto"/>
        <w:ind w:right="-65" w:firstLine="567"/>
        <w:jc w:val="left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в социальной сфере: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both"/>
        <w:rPr>
          <w:color w:val="auto"/>
        </w:rPr>
      </w:pPr>
      <w:r w:rsidRPr="00AF18F6">
        <w:rPr>
          <w:color w:val="auto"/>
        </w:rPr>
        <w:t>улучшение уровня жизни населения путем повышение комфорта, функциональности, безопасности и эстетики общественных территорий;</w:t>
      </w:r>
    </w:p>
    <w:p w:rsidR="00FA4112" w:rsidRPr="00AF18F6" w:rsidRDefault="00D84ACF" w:rsidP="00DA14C3">
      <w:pPr>
        <w:pStyle w:val="20"/>
        <w:shd w:val="clear" w:color="auto" w:fill="auto"/>
        <w:spacing w:after="0" w:line="240" w:lineRule="auto"/>
        <w:ind w:right="-65" w:firstLine="567"/>
        <w:jc w:val="left"/>
        <w:rPr>
          <w:color w:val="auto"/>
        </w:rPr>
      </w:pPr>
      <w:r>
        <w:rPr>
          <w:color w:val="auto"/>
        </w:rPr>
        <w:t xml:space="preserve">- </w:t>
      </w:r>
      <w:r w:rsidR="00EF360C" w:rsidRPr="00AF18F6">
        <w:rPr>
          <w:color w:val="auto"/>
        </w:rPr>
        <w:t>в экономической сфере:</w:t>
      </w:r>
    </w:p>
    <w:p w:rsidR="00FA4112" w:rsidRPr="00AF18F6" w:rsidRDefault="00EF360C" w:rsidP="00DA14C3">
      <w:pPr>
        <w:pStyle w:val="20"/>
        <w:shd w:val="clear" w:color="auto" w:fill="auto"/>
        <w:spacing w:after="0" w:line="240" w:lineRule="auto"/>
        <w:ind w:right="-65" w:firstLine="567"/>
        <w:jc w:val="left"/>
        <w:rPr>
          <w:color w:val="auto"/>
        </w:rPr>
      </w:pPr>
      <w:r w:rsidRPr="00AF18F6">
        <w:rPr>
          <w:color w:val="auto"/>
        </w:rPr>
        <w:t>получение дополнительной прибыли хозяйствующими субъектами за счет проведения массовых культурных мероприятий, повышение уровня привлекательности поселка Балезино.</w:t>
      </w:r>
    </w:p>
    <w:p w:rsidR="00CD3F7D" w:rsidRPr="00AF18F6" w:rsidRDefault="00CD3F7D" w:rsidP="00DA14C3">
      <w:pPr>
        <w:pStyle w:val="20"/>
        <w:shd w:val="clear" w:color="auto" w:fill="auto"/>
        <w:spacing w:after="0" w:line="240" w:lineRule="auto"/>
        <w:ind w:left="400" w:firstLine="700"/>
        <w:jc w:val="left"/>
        <w:rPr>
          <w:color w:val="auto"/>
        </w:rPr>
      </w:pPr>
    </w:p>
    <w:p w:rsidR="00CD3F7D" w:rsidRPr="00AF18F6" w:rsidRDefault="00CD3F7D" w:rsidP="00DA14C3">
      <w:pPr>
        <w:pStyle w:val="20"/>
        <w:shd w:val="clear" w:color="auto" w:fill="auto"/>
        <w:spacing w:after="0" w:line="240" w:lineRule="auto"/>
        <w:ind w:left="400" w:firstLine="700"/>
        <w:jc w:val="left"/>
        <w:rPr>
          <w:color w:val="auto"/>
        </w:rPr>
      </w:pPr>
    </w:p>
    <w:p w:rsidR="00CD3F7D" w:rsidRPr="00AF18F6" w:rsidRDefault="00CD3F7D" w:rsidP="00DA14C3">
      <w:pPr>
        <w:pStyle w:val="20"/>
        <w:shd w:val="clear" w:color="auto" w:fill="auto"/>
        <w:spacing w:after="0" w:line="240" w:lineRule="auto"/>
        <w:ind w:left="400" w:firstLine="700"/>
        <w:jc w:val="left"/>
        <w:rPr>
          <w:color w:val="auto"/>
        </w:rPr>
        <w:sectPr w:rsidR="00CD3F7D" w:rsidRPr="00AF18F6" w:rsidSect="00C04A3C">
          <w:footerReference w:type="even" r:id="rId11"/>
          <w:footerReference w:type="default" r:id="rId12"/>
          <w:footerReference w:type="first" r:id="rId13"/>
          <w:pgSz w:w="11900" w:h="16840"/>
          <w:pgMar w:top="533" w:right="701" w:bottom="851" w:left="916" w:header="0" w:footer="3" w:gutter="0"/>
          <w:cols w:space="720"/>
          <w:noEndnote/>
          <w:titlePg/>
          <w:docGrid w:linePitch="360"/>
        </w:sectPr>
      </w:pPr>
    </w:p>
    <w:p w:rsidR="00FA4112" w:rsidRPr="00AF18F6" w:rsidRDefault="00EF360C" w:rsidP="00DA14C3">
      <w:pPr>
        <w:pStyle w:val="50"/>
        <w:shd w:val="clear" w:color="auto" w:fill="auto"/>
        <w:tabs>
          <w:tab w:val="left" w:pos="10514"/>
          <w:tab w:val="left" w:pos="12098"/>
        </w:tabs>
        <w:spacing w:line="240" w:lineRule="auto"/>
        <w:ind w:left="8940"/>
        <w:jc w:val="right"/>
        <w:rPr>
          <w:color w:val="auto"/>
        </w:rPr>
      </w:pPr>
      <w:r w:rsidRPr="00AF18F6">
        <w:rPr>
          <w:color w:val="auto"/>
        </w:rPr>
        <w:lastRenderedPageBreak/>
        <w:tab/>
        <w:t>Приложение 1</w:t>
      </w:r>
    </w:p>
    <w:p w:rsidR="00FA4112" w:rsidRPr="00AF18F6" w:rsidRDefault="00EF360C" w:rsidP="00DA14C3">
      <w:pPr>
        <w:pStyle w:val="50"/>
        <w:shd w:val="clear" w:color="auto" w:fill="auto"/>
        <w:spacing w:line="240" w:lineRule="auto"/>
        <w:ind w:left="8760" w:firstLine="1580"/>
        <w:jc w:val="right"/>
        <w:rPr>
          <w:color w:val="auto"/>
        </w:rPr>
      </w:pPr>
      <w:r w:rsidRPr="00AF18F6">
        <w:rPr>
          <w:color w:val="auto"/>
        </w:rPr>
        <w:t>к муниципальной программе "Формирование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 xml:space="preserve"> гг.</w:t>
      </w:r>
    </w:p>
    <w:p w:rsidR="00FA4112" w:rsidRPr="00AF18F6" w:rsidRDefault="00EF360C" w:rsidP="00DA14C3">
      <w:pPr>
        <w:pStyle w:val="30"/>
        <w:shd w:val="clear" w:color="auto" w:fill="auto"/>
        <w:spacing w:after="0" w:line="240" w:lineRule="auto"/>
        <w:ind w:left="2700"/>
        <w:jc w:val="left"/>
        <w:rPr>
          <w:color w:val="auto"/>
        </w:rPr>
      </w:pPr>
      <w:r w:rsidRPr="00AF18F6">
        <w:rPr>
          <w:color w:val="auto"/>
        </w:rPr>
        <w:t>Сведения о составе и значениях целевых показателей (индикаторов) муниципальной программы «Формирование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>гг»</w:t>
      </w:r>
    </w:p>
    <w:p w:rsidR="00051BD4" w:rsidRPr="00AF18F6" w:rsidRDefault="00051BD4" w:rsidP="00DA14C3">
      <w:pPr>
        <w:pStyle w:val="30"/>
        <w:shd w:val="clear" w:color="auto" w:fill="auto"/>
        <w:spacing w:after="0" w:line="240" w:lineRule="auto"/>
        <w:ind w:left="2700"/>
        <w:jc w:val="lef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629"/>
        <w:gridCol w:w="624"/>
        <w:gridCol w:w="3682"/>
        <w:gridCol w:w="1162"/>
        <w:gridCol w:w="992"/>
        <w:gridCol w:w="993"/>
        <w:gridCol w:w="850"/>
        <w:gridCol w:w="851"/>
        <w:gridCol w:w="850"/>
        <w:gridCol w:w="830"/>
        <w:gridCol w:w="851"/>
        <w:gridCol w:w="850"/>
      </w:tblGrid>
      <w:tr w:rsidR="00FA4112" w:rsidRPr="00AF18F6" w:rsidTr="008B74CE">
        <w:trPr>
          <w:trHeight w:hRule="exact" w:val="283"/>
          <w:jc w:val="center"/>
        </w:trPr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C04A3C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04A3C">
              <w:rPr>
                <w:rStyle w:val="295pt"/>
                <w:color w:val="auto"/>
                <w:sz w:val="18"/>
                <w:szCs w:val="18"/>
              </w:rPr>
              <w:t>Код</w:t>
            </w:r>
          </w:p>
          <w:p w:rsidR="00FA4112" w:rsidRPr="00C04A3C" w:rsidRDefault="00C04A3C" w:rsidP="00C04A3C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rStyle w:val="295pt"/>
                <w:color w:val="auto"/>
                <w:sz w:val="18"/>
                <w:szCs w:val="18"/>
              </w:rPr>
              <w:t>а</w:t>
            </w:r>
            <w:r w:rsidR="00EF360C" w:rsidRPr="00C04A3C">
              <w:rPr>
                <w:rStyle w:val="295pt"/>
                <w:color w:val="auto"/>
                <w:sz w:val="18"/>
                <w:szCs w:val="18"/>
              </w:rPr>
              <w:t>налитической</w:t>
            </w:r>
          </w:p>
          <w:p w:rsidR="00FA4112" w:rsidRPr="00C04A3C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color w:val="auto"/>
                <w:sz w:val="18"/>
                <w:szCs w:val="18"/>
              </w:rPr>
            </w:pPr>
            <w:r w:rsidRPr="00C04A3C">
              <w:rPr>
                <w:rStyle w:val="295pt"/>
                <w:color w:val="auto"/>
                <w:sz w:val="18"/>
                <w:szCs w:val="18"/>
              </w:rPr>
              <w:t>программной</w:t>
            </w:r>
          </w:p>
          <w:p w:rsidR="00FA4112" w:rsidRPr="00AF18F6" w:rsidRDefault="00EF360C" w:rsidP="00C04A3C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  <w:jc w:val="left"/>
              <w:rPr>
                <w:color w:val="auto"/>
              </w:rPr>
            </w:pPr>
            <w:r w:rsidRPr="00C04A3C">
              <w:rPr>
                <w:rStyle w:val="295pt"/>
                <w:color w:val="auto"/>
                <w:sz w:val="18"/>
                <w:szCs w:val="18"/>
              </w:rPr>
              <w:t>классификации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 xml:space="preserve">№ </w:t>
            </w:r>
            <w:proofErr w:type="gramStart"/>
            <w:r w:rsidRPr="00AF18F6">
              <w:rPr>
                <w:rStyle w:val="295pt"/>
                <w:color w:val="auto"/>
              </w:rPr>
              <w:t>п</w:t>
            </w:r>
            <w:proofErr w:type="gramEnd"/>
            <w:r w:rsidRPr="00AF18F6">
              <w:rPr>
                <w:rStyle w:val="295pt"/>
                <w:color w:val="auto"/>
              </w:rPr>
              <w:t>/п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Наименование целевого показателя (индикатора)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Единица</w:t>
            </w:r>
          </w:p>
          <w:p w:rsidR="00FA4112" w:rsidRPr="00AF18F6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измерения</w:t>
            </w:r>
          </w:p>
        </w:tc>
        <w:tc>
          <w:tcPr>
            <w:tcW w:w="70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Значение целевых показателей (индикаторов)</w:t>
            </w:r>
          </w:p>
        </w:tc>
      </w:tr>
      <w:tr w:rsidR="00C04A3C" w:rsidRPr="00AF18F6" w:rsidTr="00C04A3C">
        <w:trPr>
          <w:trHeight w:hRule="exact" w:val="855"/>
          <w:jc w:val="center"/>
        </w:trPr>
        <w:tc>
          <w:tcPr>
            <w:tcW w:w="14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D3F7D" w:rsidRPr="00AF18F6" w:rsidRDefault="00CD3F7D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2018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2021 г.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CD3F7D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AF18F6">
              <w:rPr>
                <w:color w:val="auto"/>
                <w:sz w:val="19"/>
                <w:szCs w:val="19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F7D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AF18F6">
              <w:rPr>
                <w:color w:val="auto"/>
                <w:sz w:val="19"/>
                <w:szCs w:val="19"/>
              </w:rPr>
              <w:t>2024г.</w:t>
            </w:r>
          </w:p>
        </w:tc>
      </w:tr>
      <w:tr w:rsidR="008B74CE" w:rsidRPr="00AF18F6" w:rsidTr="008B74CE">
        <w:trPr>
          <w:trHeight w:hRule="exact" w:val="26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3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МП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proofErr w:type="spellStart"/>
            <w:r w:rsidRPr="00AF18F6">
              <w:rPr>
                <w:rStyle w:val="295pt"/>
                <w:color w:val="auto"/>
              </w:rPr>
              <w:t>Пп</w:t>
            </w:r>
            <w:proofErr w:type="spellEnd"/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прогноз</w:t>
            </w:r>
          </w:p>
        </w:tc>
      </w:tr>
      <w:tr w:rsidR="00C04A3C" w:rsidRPr="00AF18F6" w:rsidTr="00C04A3C">
        <w:trPr>
          <w:trHeight w:hRule="exact" w:val="38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right="280" w:firstLine="0"/>
              <w:jc w:val="righ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738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6226B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vertAlign w:val="superscript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1949,0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41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Численность и 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"</w:t>
            </w:r>
            <w:proofErr w:type="spellStart"/>
            <w:r w:rsidRPr="00AF18F6">
              <w:rPr>
                <w:rStyle w:val="295pt"/>
                <w:color w:val="auto"/>
              </w:rPr>
              <w:t>Балезинское</w:t>
            </w:r>
            <w:proofErr w:type="spellEnd"/>
            <w:r w:rsidRPr="00AF18F6">
              <w:rPr>
                <w:rStyle w:val="295pt"/>
                <w:color w:val="auto"/>
              </w:rPr>
              <w:t>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численность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1 230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1270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701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8,32%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8,59%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28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Общее количество и площадь дворовых территорий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274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6226B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vertAlign w:val="superscript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43 500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422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численность</w:t>
            </w:r>
          </w:p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проживающих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9 192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framePr w:w="141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18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proofErr w:type="gramStart"/>
            <w:r w:rsidRPr="00AF18F6">
              <w:rPr>
                <w:rStyle w:val="295pt"/>
                <w:color w:val="auto"/>
              </w:rPr>
              <w:t xml:space="preserve">Количество и 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</w:t>
            </w:r>
            <w:r w:rsidRPr="00AF18F6">
              <w:rPr>
                <w:rStyle w:val="285pt"/>
                <w:color w:val="auto"/>
              </w:rPr>
              <w:t xml:space="preserve">и </w:t>
            </w:r>
            <w:r w:rsidRPr="00AF18F6">
              <w:rPr>
                <w:rStyle w:val="295pt"/>
                <w:color w:val="auto"/>
              </w:rPr>
              <w:t>набором</w:t>
            </w:r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9"/>
                <w:szCs w:val="19"/>
              </w:rPr>
            </w:pPr>
            <w:r w:rsidRPr="00AF18F6">
              <w:rPr>
                <w:color w:val="auto"/>
                <w:sz w:val="19"/>
                <w:szCs w:val="19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pacing w:after="0" w:line="240" w:lineRule="auto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4CE" w:rsidRPr="00AF18F6" w:rsidRDefault="008B74CE" w:rsidP="00DA14C3">
            <w:pPr>
              <w:pStyle w:val="20"/>
              <w:framePr w:w="14171" w:wrap="notBeside" w:vAnchor="text" w:hAnchor="text" w:xAlign="center" w:y="1"/>
              <w:spacing w:after="0" w:line="240" w:lineRule="auto"/>
              <w:ind w:firstLine="0"/>
              <w:rPr>
                <w:color w:val="auto"/>
              </w:rPr>
            </w:pPr>
          </w:p>
        </w:tc>
      </w:tr>
    </w:tbl>
    <w:p w:rsidR="00FA4112" w:rsidRPr="00AF18F6" w:rsidRDefault="00FA4112" w:rsidP="00DA14C3">
      <w:pPr>
        <w:framePr w:w="14171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638"/>
        <w:gridCol w:w="624"/>
        <w:gridCol w:w="3509"/>
        <w:gridCol w:w="1276"/>
        <w:gridCol w:w="992"/>
        <w:gridCol w:w="992"/>
        <w:gridCol w:w="851"/>
        <w:gridCol w:w="850"/>
        <w:gridCol w:w="851"/>
        <w:gridCol w:w="850"/>
        <w:gridCol w:w="851"/>
        <w:gridCol w:w="905"/>
      </w:tblGrid>
      <w:tr w:rsidR="00C04A3C" w:rsidRPr="00AF18F6" w:rsidTr="00C04A3C">
        <w:trPr>
          <w:trHeight w:hRule="exact" w:val="430"/>
          <w:jc w:val="center"/>
        </w:trPr>
        <w:tc>
          <w:tcPr>
            <w:tcW w:w="83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35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необходимой мебели, озеленением, оборудованными площадками для сбора отходов)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86226B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  <w:vertAlign w:val="superscript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9 560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11 496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13 406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16717'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20 108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C04A3C" w:rsidRPr="00AF18F6" w:rsidTr="00C04A3C">
        <w:trPr>
          <w:trHeight w:hRule="exact" w:val="435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численность</w:t>
            </w:r>
          </w:p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проживающих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1 584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1 761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right="220" w:firstLine="0"/>
              <w:jc w:val="righ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1 928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2 095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2 289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2 698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C04A3C" w:rsidRPr="00AF18F6" w:rsidTr="00C04A3C">
        <w:trPr>
          <w:trHeight w:hRule="exact" w:val="696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17,24%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21,37%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24,83%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27,59%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30,34%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33,80%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C04A3C" w:rsidRPr="00AF18F6" w:rsidTr="00C04A3C">
        <w:trPr>
          <w:trHeight w:hRule="exact" w:val="706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6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Охват населения благоустроенными дворовыми территориями (доля населения, проживающего в жилом фонде с благоустроенными, дворовыми территориями от общей численности населения муниципального образования "</w:t>
            </w:r>
            <w:proofErr w:type="spellStart"/>
            <w:r w:rsidRPr="00AF18F6">
              <w:rPr>
                <w:rStyle w:val="295pt"/>
                <w:color w:val="auto"/>
              </w:rPr>
              <w:t>Балезинское</w:t>
            </w:r>
            <w:proofErr w:type="spellEnd"/>
            <w:r w:rsidRPr="00AF18F6">
              <w:rPr>
                <w:rStyle w:val="295pt"/>
                <w:color w:val="auto"/>
              </w:rPr>
              <w:t>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общая численность населения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14 772 .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14 772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14 772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14 772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14 772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. 14 772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C04A3C" w:rsidRPr="00AF18F6" w:rsidTr="00C04A3C">
        <w:trPr>
          <w:trHeight w:hRule="exact" w:val="816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10,72%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11,92%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13,05%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14,18%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15,5%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18,26%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C04A3C" w:rsidRPr="00AF18F6" w:rsidTr="00C04A3C">
        <w:trPr>
          <w:trHeight w:hRule="exact" w:val="8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Объем финансового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тыс</w:t>
            </w:r>
            <w:proofErr w:type="gramStart"/>
            <w:r w:rsidRPr="00AF18F6">
              <w:rPr>
                <w:rStyle w:val="295pt"/>
                <w:color w:val="auto"/>
              </w:rPr>
              <w:t>.р</w:t>
            </w:r>
            <w:proofErr w:type="gramEnd"/>
            <w:r w:rsidRPr="00AF18F6">
              <w:rPr>
                <w:rStyle w:val="295pt"/>
                <w:color w:val="auto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112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8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Информация о наличии трудового участия граждан, организаций в выполнении мероприятий по благоустройству дворовых территорий (при наличии такой практики)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43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Количество общественных территорий (парки, скверы, набережные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564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10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Доля и площадь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1,7%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384"/>
          <w:jc w:val="center"/>
        </w:trPr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2 430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592"/>
          <w:jc w:val="center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26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11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Доля и площадь общественных территорий (парки, скверы, набережные и т.д.) от общего количества таких территорий, нуждающихся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98,3%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586"/>
          <w:jc w:val="center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pStyle w:val="20"/>
              <w:framePr w:w="14441" w:wrap="notBeside" w:vAnchor="text" w:hAnchor="text" w:xAlign="center" w:y="6"/>
              <w:shd w:val="clear" w:color="auto" w:fill="auto"/>
              <w:spacing w:after="0" w:line="240" w:lineRule="auto"/>
              <w:ind w:left="32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140 541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44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</w:tbl>
    <w:p w:rsidR="00FA4112" w:rsidRPr="00AF18F6" w:rsidRDefault="00FA4112" w:rsidP="00DA14C3">
      <w:pPr>
        <w:framePr w:w="14441" w:wrap="notBeside" w:vAnchor="text" w:hAnchor="text" w:xAlign="center" w:y="6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567"/>
        <w:gridCol w:w="3634"/>
        <w:gridCol w:w="1185"/>
        <w:gridCol w:w="993"/>
        <w:gridCol w:w="992"/>
        <w:gridCol w:w="910"/>
        <w:gridCol w:w="851"/>
        <w:gridCol w:w="790"/>
        <w:gridCol w:w="870"/>
        <w:gridCol w:w="840"/>
        <w:gridCol w:w="902"/>
      </w:tblGrid>
      <w:tr w:rsidR="00C04A3C" w:rsidRPr="00AF18F6" w:rsidTr="00C04A3C">
        <w:trPr>
          <w:trHeight w:hRule="exact" w:val="7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м</w:t>
            </w:r>
            <w:proofErr w:type="gramStart"/>
            <w:r w:rsidRPr="00AF18F6">
              <w:rPr>
                <w:rStyle w:val="295pt"/>
                <w:color w:val="auto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Объем финансового участия граждан, организаций в выполнении мероприятий по благоустройству общественных территорий (при наличии такой практики)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тыс</w:t>
            </w:r>
            <w:proofErr w:type="gramStart"/>
            <w:r w:rsidRPr="00AF18F6">
              <w:rPr>
                <w:rStyle w:val="295pt"/>
                <w:color w:val="auto"/>
              </w:rPr>
              <w:t>.р</w:t>
            </w:r>
            <w:proofErr w:type="gramEnd"/>
            <w:r w:rsidRPr="00AF18F6">
              <w:rPr>
                <w:rStyle w:val="295pt"/>
                <w:color w:val="auto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  <w:tr w:rsidR="00C04A3C" w:rsidRPr="00AF18F6" w:rsidTr="00C04A3C">
        <w:trPr>
          <w:trHeight w:hRule="exact" w:val="10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30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left="240" w:firstLine="0"/>
              <w:jc w:val="left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14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Информация о наличии трудового участия граждан, организаций в выполнении ' мероприятий по благоустройству общественных территорий (при наличии такой практики)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да/нет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71A0" w:rsidRPr="00AF18F6" w:rsidRDefault="004671A0" w:rsidP="00C04A3C">
            <w:pPr>
              <w:pStyle w:val="20"/>
              <w:framePr w:w="14911" w:wrap="notBeside" w:vAnchor="text" w:hAnchor="text" w:xAlign="center" w:y="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95pt"/>
                <w:color w:val="auto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A0" w:rsidRPr="00AF18F6" w:rsidRDefault="004671A0" w:rsidP="00DA14C3">
            <w:pPr>
              <w:framePr w:w="14911" w:wrap="notBeside" w:vAnchor="text" w:hAnchor="text" w:xAlign="center" w:y="6"/>
              <w:rPr>
                <w:color w:val="auto"/>
                <w:sz w:val="10"/>
                <w:szCs w:val="10"/>
              </w:rPr>
            </w:pPr>
          </w:p>
        </w:tc>
      </w:tr>
    </w:tbl>
    <w:p w:rsidR="00FA4112" w:rsidRPr="00AF18F6" w:rsidRDefault="00FA4112" w:rsidP="00DA14C3">
      <w:pPr>
        <w:framePr w:w="14911" w:wrap="notBeside" w:vAnchor="text" w:hAnchor="text" w:xAlign="center" w:y="6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>
          <w:footerReference w:type="even" r:id="rId14"/>
          <w:footerReference w:type="default" r:id="rId15"/>
          <w:footerReference w:type="first" r:id="rId16"/>
          <w:pgSz w:w="16840" w:h="11900" w:orient="landscape"/>
          <w:pgMar w:top="445" w:right="2167" w:bottom="725" w:left="1155" w:header="0" w:footer="3" w:gutter="0"/>
          <w:pgNumType w:start="17"/>
          <w:cols w:space="720"/>
          <w:noEndnote/>
          <w:docGrid w:linePitch="360"/>
        </w:sectPr>
      </w:pPr>
    </w:p>
    <w:p w:rsidR="00F20E5B" w:rsidRPr="00AF18F6" w:rsidRDefault="00EF360C" w:rsidP="00DA14C3">
      <w:pPr>
        <w:pStyle w:val="70"/>
        <w:shd w:val="clear" w:color="auto" w:fill="auto"/>
        <w:spacing w:after="0" w:line="240" w:lineRule="auto"/>
        <w:ind w:left="5562"/>
        <w:rPr>
          <w:color w:val="auto"/>
        </w:rPr>
      </w:pPr>
      <w:r w:rsidRPr="00AF18F6">
        <w:rPr>
          <w:color w:val="auto"/>
        </w:rPr>
        <w:lastRenderedPageBreak/>
        <w:t>к муниципальной программе Формирование современной городской среды на территории муниципального образования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</w:t>
      </w:r>
    </w:p>
    <w:p w:rsidR="00FA4112" w:rsidRPr="00AF18F6" w:rsidRDefault="00EF360C" w:rsidP="00DA14C3">
      <w:pPr>
        <w:pStyle w:val="70"/>
        <w:shd w:val="clear" w:color="auto" w:fill="auto"/>
        <w:spacing w:after="0" w:line="240" w:lineRule="auto"/>
        <w:ind w:left="5562"/>
        <w:rPr>
          <w:color w:val="auto"/>
        </w:rPr>
      </w:pPr>
      <w:r w:rsidRPr="00AF18F6">
        <w:rPr>
          <w:color w:val="auto"/>
        </w:rPr>
        <w:t xml:space="preserve"> на</w:t>
      </w:r>
      <w:r w:rsidR="00F20E5B" w:rsidRPr="00AF18F6">
        <w:rPr>
          <w:color w:val="auto"/>
        </w:rPr>
        <w:t xml:space="preserve"> </w:t>
      </w:r>
      <w:r w:rsidRPr="00AF18F6">
        <w:rPr>
          <w:color w:val="auto"/>
        </w:rPr>
        <w:t>2018-202</w:t>
      </w:r>
      <w:r w:rsidR="00F20E5B" w:rsidRPr="00AF18F6">
        <w:rPr>
          <w:color w:val="auto"/>
        </w:rPr>
        <w:t>4</w:t>
      </w:r>
      <w:r w:rsidRPr="00AF18F6">
        <w:rPr>
          <w:color w:val="auto"/>
        </w:rPr>
        <w:t>годы</w:t>
      </w:r>
    </w:p>
    <w:p w:rsidR="00F20E5B" w:rsidRPr="00AF18F6" w:rsidRDefault="00F20E5B" w:rsidP="00DA14C3">
      <w:pPr>
        <w:pStyle w:val="80"/>
        <w:shd w:val="clear" w:color="auto" w:fill="auto"/>
        <w:spacing w:before="0" w:line="240" w:lineRule="auto"/>
        <w:ind w:left="760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437"/>
        <w:gridCol w:w="3958"/>
      </w:tblGrid>
      <w:tr w:rsidR="00EB7FA8" w:rsidRPr="00AF18F6" w:rsidTr="001450C7">
        <w:trPr>
          <w:trHeight w:hRule="exact" w:val="4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Адрес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Наименование мероприятия по благоустройству дворовой территории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Калинина, д. 48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Дружбы, д. 17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О. Кошевого, д. 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Короленко, д. 10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Короленко, д. 11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Сибирская</w:t>
            </w:r>
            <w:proofErr w:type="gramEnd"/>
            <w:r w:rsidRPr="00AF18F6">
              <w:rPr>
                <w:rStyle w:val="275pt"/>
                <w:color w:val="auto"/>
              </w:rPr>
              <w:t>, д. 50А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Механизаторов д. 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Первомайская</w:t>
            </w:r>
            <w:proofErr w:type="gramEnd"/>
            <w:r w:rsidRPr="00AF18F6">
              <w:rPr>
                <w:rStyle w:val="275pt"/>
                <w:color w:val="auto"/>
              </w:rPr>
              <w:t>, д. 1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Л. Толстого, д. 7, д. 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М. Горького, д. 27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Короленко, д. 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gramStart"/>
            <w:r w:rsidRPr="00AF18F6">
              <w:rPr>
                <w:rStyle w:val="275pt"/>
                <w:color w:val="auto"/>
              </w:rPr>
              <w:t>п. Балезино, ул. Л. Толстого, д. 15, д. 17, д. 19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Л. Толстого, д. 14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Калинина, д. 38 '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Свердлова, д. 3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gramStart"/>
            <w:r w:rsidRPr="00AF18F6">
              <w:rPr>
                <w:rStyle w:val="275pt"/>
                <w:color w:val="auto"/>
              </w:rPr>
              <w:t>п</w:t>
            </w:r>
            <w:proofErr w:type="gramEnd"/>
            <w:r w:rsidRPr="00AF18F6">
              <w:rPr>
                <w:rStyle w:val="275pt"/>
                <w:color w:val="auto"/>
              </w:rPr>
              <w:t>, Балезино, ул. Короленко, д. 24А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Республиканская</w:t>
            </w:r>
            <w:proofErr w:type="gramEnd"/>
            <w:r w:rsidRPr="00AF18F6">
              <w:rPr>
                <w:rStyle w:val="275pt"/>
                <w:color w:val="auto"/>
              </w:rPr>
              <w:t>, д 2А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Республиканская</w:t>
            </w:r>
            <w:proofErr w:type="gramEnd"/>
            <w:r w:rsidRPr="00AF18F6">
              <w:rPr>
                <w:rStyle w:val="275pt"/>
                <w:color w:val="auto"/>
              </w:rPr>
              <w:t>, д. 2Б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Московская</w:t>
            </w:r>
            <w:proofErr w:type="gramEnd"/>
            <w:r w:rsidRPr="00AF18F6">
              <w:rPr>
                <w:rStyle w:val="275pt"/>
                <w:color w:val="auto"/>
              </w:rPr>
              <w:t>, д. 29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Удмуртская</w:t>
            </w:r>
            <w:proofErr w:type="gramEnd"/>
            <w:r w:rsidRPr="00AF18F6">
              <w:rPr>
                <w:rStyle w:val="275pt"/>
                <w:color w:val="auto"/>
              </w:rPr>
              <w:t>, д. 16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spellStart"/>
            <w:r w:rsidRPr="00AF18F6">
              <w:rPr>
                <w:rStyle w:val="275pt"/>
                <w:color w:val="auto"/>
              </w:rPr>
              <w:t>Удмуртекая</w:t>
            </w:r>
            <w:proofErr w:type="spellEnd"/>
            <w:r w:rsidRPr="00AF18F6">
              <w:rPr>
                <w:rStyle w:val="275pt"/>
                <w:color w:val="auto"/>
              </w:rPr>
              <w:t>, д. 18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 xml:space="preserve">п. Балезино, ул. </w:t>
            </w:r>
            <w:proofErr w:type="gramStart"/>
            <w:r w:rsidRPr="00AF18F6">
              <w:rPr>
                <w:rStyle w:val="275pt"/>
                <w:color w:val="auto"/>
              </w:rPr>
              <w:t>Московская</w:t>
            </w:r>
            <w:proofErr w:type="gramEnd"/>
            <w:r w:rsidRPr="00AF18F6">
              <w:rPr>
                <w:rStyle w:val="275pt"/>
                <w:color w:val="auto"/>
              </w:rPr>
              <w:t>, д. 41Б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Баумана, д. 28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38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п. Балезино, ул. Свердлова, д. 7А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Благоустройство территорий</w:t>
            </w:r>
          </w:p>
        </w:tc>
      </w:tr>
      <w:tr w:rsidR="00EB7FA8" w:rsidRPr="00AF18F6" w:rsidTr="001450C7">
        <w:trPr>
          <w:trHeight w:hRule="exact" w:val="216"/>
          <w:jc w:val="center"/>
        </w:trPr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Дополнительный перечень работ:</w:t>
            </w:r>
          </w:p>
        </w:tc>
      </w:tr>
      <w:tr w:rsidR="00EB7FA8" w:rsidRPr="00AF18F6" w:rsidTr="001450C7">
        <w:trPr>
          <w:trHeight w:hRule="exact" w:val="2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ул. Московская, д. 29 '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FA8" w:rsidRPr="00AF18F6" w:rsidRDefault="00EB7FA8" w:rsidP="00DA14C3">
            <w:pPr>
              <w:pStyle w:val="20"/>
              <w:framePr w:w="9101" w:h="10571" w:hRule="exact" w:wrap="notBeside" w:vAnchor="text" w:hAnchor="page" w:x="1161" w:y="846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Установка детской площадки</w:t>
            </w:r>
          </w:p>
        </w:tc>
      </w:tr>
    </w:tbl>
    <w:p w:rsidR="00EB7FA8" w:rsidRPr="00AF18F6" w:rsidRDefault="00EB7FA8" w:rsidP="00DA14C3">
      <w:pPr>
        <w:framePr w:w="9101" w:h="10571" w:hRule="exact" w:wrap="notBeside" w:vAnchor="text" w:hAnchor="page" w:x="1161" w:y="846"/>
        <w:rPr>
          <w:color w:val="auto"/>
          <w:sz w:val="2"/>
          <w:szCs w:val="2"/>
        </w:rPr>
      </w:pPr>
    </w:p>
    <w:p w:rsidR="00FA4112" w:rsidRPr="00AF18F6" w:rsidRDefault="00EF360C" w:rsidP="00DA14C3">
      <w:pPr>
        <w:pStyle w:val="80"/>
        <w:shd w:val="clear" w:color="auto" w:fill="auto"/>
        <w:spacing w:before="0" w:line="240" w:lineRule="auto"/>
        <w:ind w:left="760"/>
        <w:rPr>
          <w:color w:val="auto"/>
        </w:rPr>
      </w:pPr>
      <w:r w:rsidRPr="00AF18F6">
        <w:rPr>
          <w:color w:val="auto"/>
        </w:rPr>
        <w:t>Адресный перечень дворовых территорий многоквартирных домов,</w:t>
      </w:r>
      <w:r w:rsidRPr="00AF18F6">
        <w:rPr>
          <w:color w:val="auto"/>
        </w:rPr>
        <w:br/>
        <w:t>расположенных на территории муниципального образования</w:t>
      </w:r>
      <w:r w:rsidRPr="00AF18F6">
        <w:rPr>
          <w:color w:val="auto"/>
        </w:rPr>
        <w:br/>
        <w:t>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",</w:t>
      </w:r>
      <w:r w:rsidR="001450C7" w:rsidRPr="00AF18F6">
        <w:rPr>
          <w:color w:val="auto"/>
        </w:rPr>
        <w:t xml:space="preserve"> </w:t>
      </w:r>
      <w:r w:rsidRPr="00AF18F6">
        <w:rPr>
          <w:color w:val="auto"/>
        </w:rPr>
        <w:t>на которых планируется благоустройство в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 xml:space="preserve"> гг.</w:t>
      </w:r>
    </w:p>
    <w:p w:rsidR="00F20E5B" w:rsidRPr="00AF18F6" w:rsidRDefault="00F20E5B" w:rsidP="00DA14C3">
      <w:pPr>
        <w:pStyle w:val="80"/>
        <w:shd w:val="clear" w:color="auto" w:fill="auto"/>
        <w:spacing w:before="0" w:line="240" w:lineRule="auto"/>
        <w:ind w:left="760"/>
        <w:rPr>
          <w:color w:val="auto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>
          <w:headerReference w:type="even" r:id="rId17"/>
          <w:headerReference w:type="default" r:id="rId18"/>
          <w:headerReference w:type="first" r:id="rId19"/>
          <w:pgSz w:w="11900" w:h="16840"/>
          <w:pgMar w:top="1728" w:right="3292" w:bottom="1728" w:left="735" w:header="0" w:footer="3" w:gutter="0"/>
          <w:cols w:space="720"/>
          <w:noEndnote/>
          <w:titlePg/>
          <w:docGrid w:linePitch="360"/>
        </w:sectPr>
      </w:pPr>
    </w:p>
    <w:p w:rsidR="00FA4112" w:rsidRPr="00AF18F6" w:rsidRDefault="00EF360C" w:rsidP="00840CB6">
      <w:pPr>
        <w:pStyle w:val="50"/>
        <w:shd w:val="clear" w:color="auto" w:fill="auto"/>
        <w:spacing w:line="240" w:lineRule="auto"/>
        <w:ind w:left="5120"/>
        <w:jc w:val="both"/>
        <w:rPr>
          <w:color w:val="auto"/>
        </w:rPr>
      </w:pPr>
      <w:r w:rsidRPr="00AF18F6">
        <w:rPr>
          <w:color w:val="auto"/>
        </w:rPr>
        <w:lastRenderedPageBreak/>
        <w:t>к муниципальной программе "Формирование современной городской среды на территории муниципального образования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</w:t>
      </w:r>
      <w:r w:rsidR="00840CB6">
        <w:rPr>
          <w:color w:val="auto"/>
        </w:rPr>
        <w:t xml:space="preserve"> </w:t>
      </w:r>
      <w:r w:rsidRPr="00AF18F6">
        <w:rPr>
          <w:color w:val="auto"/>
        </w:rPr>
        <w:t>на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 xml:space="preserve"> годы"</w:t>
      </w:r>
    </w:p>
    <w:p w:rsidR="00840CB6" w:rsidRDefault="00840CB6" w:rsidP="00DA14C3">
      <w:pPr>
        <w:pStyle w:val="40"/>
        <w:shd w:val="clear" w:color="auto" w:fill="auto"/>
        <w:spacing w:before="0" w:line="240" w:lineRule="auto"/>
        <w:ind w:left="660"/>
        <w:rPr>
          <w:color w:val="auto"/>
        </w:rPr>
      </w:pPr>
    </w:p>
    <w:p w:rsidR="00FA4112" w:rsidRPr="00AF18F6" w:rsidRDefault="00EF360C" w:rsidP="00DA14C3">
      <w:pPr>
        <w:pStyle w:val="40"/>
        <w:shd w:val="clear" w:color="auto" w:fill="auto"/>
        <w:spacing w:before="0" w:line="240" w:lineRule="auto"/>
        <w:ind w:left="660"/>
        <w:rPr>
          <w:color w:val="auto"/>
        </w:rPr>
      </w:pPr>
      <w:r w:rsidRPr="00AF18F6">
        <w:rPr>
          <w:color w:val="auto"/>
        </w:rPr>
        <w:t>Адресный перечень общественных территорий</w:t>
      </w:r>
      <w:r w:rsidRPr="00AF18F6">
        <w:rPr>
          <w:color w:val="auto"/>
        </w:rPr>
        <w:br/>
        <w:t>муниципального образования "</w:t>
      </w:r>
      <w:proofErr w:type="spellStart"/>
      <w:r w:rsidRPr="00AF18F6">
        <w:rPr>
          <w:color w:val="auto"/>
        </w:rPr>
        <w:t>Балезинс</w:t>
      </w:r>
      <w:r w:rsidR="00AA6957" w:rsidRPr="00AF18F6">
        <w:rPr>
          <w:color w:val="auto"/>
        </w:rPr>
        <w:t>к</w:t>
      </w:r>
      <w:r w:rsidRPr="00AF18F6">
        <w:rPr>
          <w:color w:val="auto"/>
        </w:rPr>
        <w:t>ое</w:t>
      </w:r>
      <w:proofErr w:type="spellEnd"/>
      <w:r w:rsidRPr="00AF18F6">
        <w:rPr>
          <w:color w:val="auto"/>
        </w:rPr>
        <w:t>", подлежащих</w:t>
      </w:r>
      <w:r w:rsidRPr="00AF18F6">
        <w:rPr>
          <w:color w:val="auto"/>
        </w:rPr>
        <w:br/>
        <w:t>благоустройству в 2018-</w:t>
      </w:r>
      <w:r w:rsidR="00F20E5B" w:rsidRPr="00AF18F6">
        <w:rPr>
          <w:color w:val="auto"/>
        </w:rPr>
        <w:t xml:space="preserve"> </w:t>
      </w:r>
      <w:r w:rsidRPr="00AF18F6">
        <w:rPr>
          <w:color w:val="auto"/>
        </w:rPr>
        <w:t>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 xml:space="preserve"> годах</w:t>
      </w:r>
    </w:p>
    <w:p w:rsidR="00AC1389" w:rsidRPr="00AF18F6" w:rsidRDefault="00AC1389" w:rsidP="00840CB6">
      <w:pPr>
        <w:pStyle w:val="40"/>
        <w:shd w:val="clear" w:color="auto" w:fill="auto"/>
        <w:spacing w:before="0" w:line="240" w:lineRule="auto"/>
        <w:ind w:left="660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4684"/>
        <w:gridCol w:w="3888"/>
      </w:tblGrid>
      <w:tr w:rsidR="00840CB6" w:rsidRPr="00AF18F6" w:rsidTr="00840CB6">
        <w:trPr>
          <w:trHeight w:hRule="exact" w:val="93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№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Наименование, место расположения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Примечание</w:t>
            </w:r>
          </w:p>
        </w:tc>
      </w:tr>
      <w:tr w:rsidR="00840CB6" w:rsidRPr="00AF18F6" w:rsidTr="00840CB6">
        <w:trPr>
          <w:trHeight w:hRule="exact" w:val="6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left="138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ул. Советская (центральная часть поселка)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840CB6">
            <w:pPr>
              <w:framePr w:w="9418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840CB6" w:rsidRPr="00AF18F6" w:rsidTr="00840CB6">
        <w:trPr>
          <w:trHeight w:hRule="exact" w:val="52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left="138" w:firstLine="0"/>
              <w:jc w:val="left"/>
              <w:rPr>
                <w:color w:val="auto"/>
              </w:rPr>
            </w:pPr>
            <w:r w:rsidRPr="00AF18F6">
              <w:rPr>
                <w:rStyle w:val="21"/>
                <w:color w:val="auto"/>
              </w:rPr>
              <w:t>ул. Наговицына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840CB6">
            <w:pPr>
              <w:framePr w:w="9418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840CB6" w:rsidRPr="00AF18F6" w:rsidTr="00840CB6">
        <w:trPr>
          <w:trHeight w:hRule="exact" w:val="57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left="138" w:firstLine="0"/>
              <w:jc w:val="left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ул. Советская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framePr w:w="9418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840CB6" w:rsidRPr="00AF18F6" w:rsidTr="00840CB6">
        <w:trPr>
          <w:trHeight w:hRule="exact" w:val="552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>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pStyle w:val="20"/>
              <w:framePr w:w="9418" w:wrap="notBeside" w:vAnchor="text" w:hAnchor="text" w:xAlign="center" w:y="1"/>
              <w:shd w:val="clear" w:color="auto" w:fill="auto"/>
              <w:spacing w:after="0" w:line="240" w:lineRule="auto"/>
              <w:ind w:left="138" w:firstLine="0"/>
              <w:jc w:val="left"/>
              <w:rPr>
                <w:rStyle w:val="21"/>
                <w:color w:val="auto"/>
              </w:rPr>
            </w:pPr>
            <w:r w:rsidRPr="00AF18F6">
              <w:rPr>
                <w:rStyle w:val="21"/>
                <w:color w:val="auto"/>
              </w:rPr>
              <w:t xml:space="preserve">Ул. </w:t>
            </w:r>
            <w:proofErr w:type="spellStart"/>
            <w:r w:rsidRPr="00AF18F6">
              <w:rPr>
                <w:rStyle w:val="21"/>
                <w:color w:val="auto"/>
              </w:rPr>
              <w:t>К.Маркса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569" w:rsidRPr="00AF18F6" w:rsidRDefault="00AF0569" w:rsidP="00840CB6">
            <w:pPr>
              <w:framePr w:w="9418" w:wrap="notBeside" w:vAnchor="text" w:hAnchor="text" w:xAlign="center" w:y="1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FA4112" w:rsidRPr="00AF18F6" w:rsidRDefault="00FA4112" w:rsidP="00DA14C3">
      <w:pPr>
        <w:framePr w:w="9418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>
          <w:pgSz w:w="11900" w:h="16840"/>
          <w:pgMar w:top="1831" w:right="1357" w:bottom="1831" w:left="1126" w:header="0" w:footer="3" w:gutter="0"/>
          <w:cols w:space="720"/>
          <w:noEndnote/>
          <w:docGrid w:linePitch="360"/>
        </w:sectPr>
      </w:pPr>
    </w:p>
    <w:p w:rsidR="00FA4112" w:rsidRPr="00AF18F6" w:rsidRDefault="00EF360C" w:rsidP="00DA14C3">
      <w:pPr>
        <w:pStyle w:val="70"/>
        <w:shd w:val="clear" w:color="auto" w:fill="auto"/>
        <w:tabs>
          <w:tab w:val="left" w:pos="14350"/>
        </w:tabs>
        <w:spacing w:after="0" w:line="240" w:lineRule="auto"/>
        <w:ind w:left="13640"/>
        <w:jc w:val="both"/>
        <w:rPr>
          <w:color w:val="auto"/>
        </w:rPr>
      </w:pPr>
      <w:r w:rsidRPr="00AF18F6">
        <w:rPr>
          <w:color w:val="auto"/>
        </w:rPr>
        <w:lastRenderedPageBreak/>
        <w:t>.</w:t>
      </w:r>
      <w:r w:rsidRPr="00AF18F6">
        <w:rPr>
          <w:color w:val="auto"/>
        </w:rPr>
        <w:tab/>
        <w:t>Приложение 2</w:t>
      </w:r>
    </w:p>
    <w:p w:rsidR="00FA4112" w:rsidRPr="00AF18F6" w:rsidRDefault="00EF360C" w:rsidP="00DA14C3">
      <w:pPr>
        <w:pStyle w:val="70"/>
        <w:shd w:val="clear" w:color="auto" w:fill="auto"/>
        <w:spacing w:after="0" w:line="240" w:lineRule="auto"/>
        <w:ind w:left="10460"/>
        <w:rPr>
          <w:color w:val="auto"/>
        </w:rPr>
      </w:pPr>
      <w:r w:rsidRPr="00AF18F6">
        <w:rPr>
          <w:color w:val="auto"/>
        </w:rPr>
        <w:t>к муниципальной программе "Формирование с</w:t>
      </w:r>
      <w:r w:rsidR="00F20E5B" w:rsidRPr="00AF18F6">
        <w:rPr>
          <w:color w:val="auto"/>
        </w:rPr>
        <w:t xml:space="preserve">овременной городской </w:t>
      </w:r>
      <w:r w:rsidRPr="00AF18F6">
        <w:rPr>
          <w:color w:val="auto"/>
        </w:rPr>
        <w:t>среды на территории МО</w:t>
      </w:r>
      <w:r w:rsidR="00F20E5B" w:rsidRPr="00AF18F6">
        <w:rPr>
          <w:color w:val="auto"/>
        </w:rPr>
        <w:t xml:space="preserve"> </w:t>
      </w:r>
      <w:r w:rsidRPr="00AF18F6">
        <w:rPr>
          <w:color w:val="auto"/>
        </w:rPr>
        <w:t>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2018-202</w:t>
      </w:r>
      <w:r w:rsidR="00F20E5B" w:rsidRPr="00AF18F6">
        <w:rPr>
          <w:color w:val="auto"/>
        </w:rPr>
        <w:t>4</w:t>
      </w:r>
      <w:r w:rsidRPr="00AF18F6">
        <w:rPr>
          <w:color w:val="auto"/>
        </w:rPr>
        <w:t xml:space="preserve"> гг.</w:t>
      </w:r>
    </w:p>
    <w:p w:rsidR="00F20E5B" w:rsidRPr="00AF18F6" w:rsidRDefault="00F20E5B" w:rsidP="00DA14C3">
      <w:pPr>
        <w:pStyle w:val="70"/>
        <w:shd w:val="clear" w:color="auto" w:fill="auto"/>
        <w:spacing w:after="0" w:line="240" w:lineRule="auto"/>
        <w:ind w:left="10460"/>
        <w:rPr>
          <w:color w:val="auto"/>
        </w:rPr>
      </w:pPr>
    </w:p>
    <w:p w:rsidR="00FA4112" w:rsidRPr="00AF18F6" w:rsidRDefault="00EF360C" w:rsidP="00297D91">
      <w:pPr>
        <w:pStyle w:val="80"/>
        <w:shd w:val="clear" w:color="auto" w:fill="auto"/>
        <w:spacing w:before="0" w:line="240" w:lineRule="auto"/>
        <w:ind w:left="1418" w:right="2720"/>
        <w:rPr>
          <w:color w:val="auto"/>
        </w:rPr>
      </w:pPr>
      <w:r w:rsidRPr="00AF18F6">
        <w:rPr>
          <w:color w:val="auto"/>
        </w:rPr>
        <w:t>Перечень основных мероприятий муниципальной программы «Формирование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>гг»</w:t>
      </w:r>
    </w:p>
    <w:p w:rsidR="00F20E5B" w:rsidRPr="00AF18F6" w:rsidRDefault="00F20E5B" w:rsidP="00DA14C3">
      <w:pPr>
        <w:pStyle w:val="80"/>
        <w:shd w:val="clear" w:color="auto" w:fill="auto"/>
        <w:spacing w:before="0" w:line="240" w:lineRule="auto"/>
        <w:ind w:left="4940" w:right="2720" w:firstLine="320"/>
        <w:jc w:val="left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42"/>
        <w:gridCol w:w="437"/>
        <w:gridCol w:w="437"/>
        <w:gridCol w:w="451"/>
        <w:gridCol w:w="4320"/>
        <w:gridCol w:w="2155"/>
        <w:gridCol w:w="1286"/>
        <w:gridCol w:w="3926"/>
        <w:gridCol w:w="1603"/>
      </w:tblGrid>
      <w:tr w:rsidR="00C04A3C" w:rsidRPr="00AF18F6">
        <w:trPr>
          <w:trHeight w:hRule="exact" w:val="643"/>
          <w:jc w:val="center"/>
        </w:trPr>
        <w:tc>
          <w:tcPr>
            <w:tcW w:w="224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297D91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Код аналитической программной классификации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Наименование основного мероприятия, мероприятия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Исполнители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Срок</w:t>
            </w:r>
          </w:p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выполнения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Ожидаемый непосредственный результат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297D91">
              <w:rPr>
                <w:rStyle w:val="285pt"/>
                <w:b/>
                <w:color w:val="auto"/>
              </w:rPr>
              <w:t>Взаимосвязь с целевыми показателями (индикаторами)</w:t>
            </w:r>
          </w:p>
        </w:tc>
      </w:tr>
      <w:tr w:rsidR="00297D91" w:rsidRPr="00AF18F6" w:rsidTr="00297D91">
        <w:trPr>
          <w:trHeight w:hRule="exact" w:val="4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МП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82" w:firstLine="0"/>
              <w:rPr>
                <w:b/>
                <w:color w:val="auto"/>
                <w:sz w:val="17"/>
                <w:szCs w:val="17"/>
              </w:rPr>
            </w:pPr>
            <w:proofErr w:type="spellStart"/>
            <w:r w:rsidRPr="00297D91">
              <w:rPr>
                <w:rStyle w:val="285pt"/>
                <w:b/>
                <w:color w:val="auto"/>
              </w:rPr>
              <w:t>П</w:t>
            </w:r>
            <w:r w:rsidR="00297D91">
              <w:rPr>
                <w:rStyle w:val="285pt"/>
                <w:b/>
                <w:color w:val="auto"/>
              </w:rPr>
              <w:t>п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ОМ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297D91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b/>
                <w:color w:val="auto"/>
                <w:sz w:val="17"/>
                <w:szCs w:val="17"/>
              </w:rPr>
              <w:t>М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297D91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И</w:t>
            </w: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</w:rPr>
            </w:pPr>
          </w:p>
        </w:tc>
      </w:tr>
      <w:tr w:rsidR="00AF18F6" w:rsidRPr="00AF18F6" w:rsidTr="00327B3B">
        <w:trPr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right="160"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65pt"/>
                <w:color w:val="auto"/>
                <w:sz w:val="16"/>
                <w:szCs w:val="16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65pt"/>
                <w:color w:val="auto"/>
                <w:sz w:val="16"/>
                <w:szCs w:val="16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327B3B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i/>
                <w:color w:val="auto"/>
                <w:sz w:val="16"/>
                <w:szCs w:val="16"/>
              </w:rPr>
            </w:pPr>
            <w:r w:rsidRPr="00AF18F6">
              <w:rPr>
                <w:rStyle w:val="2CenturySchoolbook6pt"/>
                <w:i w:val="0"/>
                <w:color w:val="auto"/>
                <w:sz w:val="16"/>
                <w:szCs w:val="16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327B3B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  <w:sz w:val="16"/>
                <w:szCs w:val="16"/>
              </w:rPr>
            </w:pPr>
            <w:r w:rsidRPr="00AF18F6">
              <w:rPr>
                <w:rStyle w:val="285pt"/>
                <w:color w:val="auto"/>
                <w:sz w:val="16"/>
                <w:szCs w:val="16"/>
              </w:rPr>
              <w:t>10</w:t>
            </w:r>
          </w:p>
        </w:tc>
      </w:tr>
      <w:tr w:rsidR="00FA4112" w:rsidRPr="00AF18F6">
        <w:trPr>
          <w:trHeight w:hRule="exact" w:val="22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6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Формирование современной городской среды на территории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 на 2018-202</w:t>
            </w:r>
            <w:r w:rsidR="00AC1389" w:rsidRPr="00AF18F6">
              <w:rPr>
                <w:rStyle w:val="285pt"/>
                <w:color w:val="auto"/>
              </w:rPr>
              <w:t>4</w:t>
            </w:r>
            <w:r w:rsidRPr="00AF18F6">
              <w:rPr>
                <w:rStyle w:val="285pt"/>
                <w:color w:val="auto"/>
              </w:rPr>
              <w:t xml:space="preserve"> годы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A4112" w:rsidRPr="00AF18F6">
        <w:trPr>
          <w:trHeight w:hRule="exact" w:val="494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Реализация мероприятий в сфере формирования современной городской среды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4112" w:rsidRPr="00AF18F6" w:rsidRDefault="00FA4112" w:rsidP="00DA14C3">
            <w:pPr>
              <w:framePr w:w="1553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97D91" w:rsidRPr="00AF18F6" w:rsidTr="00297D91">
        <w:trPr>
          <w:trHeight w:hRule="exact" w:val="236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proofErr w:type="gramStart"/>
            <w:r w:rsidRPr="00AF18F6">
              <w:rPr>
                <w:rStyle w:val="285pt"/>
                <w:color w:val="auto"/>
              </w:rPr>
              <w:t>Обеспечение мероприятий по выполнению работ в соответствии с минимальным перечнем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домам, освещение дворовых территорий, установка</w:t>
            </w:r>
            <w:proofErr w:type="gramEnd"/>
            <w:r w:rsidRPr="00AF18F6">
              <w:rPr>
                <w:rStyle w:val="285pt"/>
                <w:color w:val="auto"/>
              </w:rPr>
              <w:t xml:space="preserve"> малых архитектурных форм (скамейки, урны для мусора)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район”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</w:t>
            </w:r>
            <w:r w:rsidR="00AC1389" w:rsidRPr="00AF18F6">
              <w:rPr>
                <w:rStyle w:val="285pt"/>
                <w:color w:val="auto"/>
              </w:rPr>
              <w:t>4</w:t>
            </w:r>
            <w:r w:rsidRPr="00AF18F6">
              <w:rPr>
                <w:rStyle w:val="285pt"/>
                <w:color w:val="auto"/>
              </w:rPr>
              <w:t xml:space="preserve">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Выполнение работ по благоустройству дворовых территорий многоквартирных домов в соответствии с минимальным перечнем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840CB6" w:rsidRDefault="00840CB6" w:rsidP="00840CB6">
            <w:pPr>
              <w:pStyle w:val="20"/>
              <w:framePr w:w="15533" w:wrap="notBeside" w:vAnchor="text" w:hAnchor="text" w:xAlign="center" w:y="1"/>
              <w:shd w:val="clear" w:color="auto" w:fill="auto"/>
              <w:tabs>
                <w:tab w:val="left" w:pos="322"/>
              </w:tabs>
              <w:spacing w:after="0" w:line="240" w:lineRule="auto"/>
              <w:ind w:left="95" w:right="71" w:firstLine="0"/>
              <w:rPr>
                <w:color w:val="auto"/>
              </w:rPr>
            </w:pPr>
            <w:r>
              <w:rPr>
                <w:rStyle w:val="285pt"/>
                <w:color w:val="auto"/>
              </w:rPr>
              <w:t xml:space="preserve">01.0.1, 01.0.2, </w:t>
            </w:r>
            <w:r w:rsidR="00EF360C" w:rsidRPr="00AF18F6">
              <w:rPr>
                <w:rStyle w:val="285pt"/>
                <w:color w:val="auto"/>
              </w:rPr>
              <w:t>01.0.3,</w:t>
            </w:r>
            <w:r>
              <w:rPr>
                <w:rStyle w:val="285pt"/>
                <w:color w:val="auto"/>
              </w:rPr>
              <w:t xml:space="preserve"> 01.0.</w:t>
            </w:r>
            <w:r w:rsidR="00EF360C" w:rsidRPr="00840CB6">
              <w:rPr>
                <w:rStyle w:val="285pt"/>
                <w:color w:val="auto"/>
              </w:rPr>
              <w:t>9</w:t>
            </w:r>
          </w:p>
        </w:tc>
      </w:tr>
      <w:tr w:rsidR="00297D91" w:rsidRPr="00AF18F6" w:rsidTr="00297D91">
        <w:trPr>
          <w:trHeight w:hRule="exact" w:val="140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Обеспечение мероприятий по выполнению работ в соответствии с перечнем дополнительных видов работ по благоустройству дворовых территорий многоквартирных домов: оборудование детских и (или) спортивных площадок, озеленение территорий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</w:t>
            </w:r>
            <w:r w:rsidR="00AC1389" w:rsidRPr="00AF18F6">
              <w:rPr>
                <w:rStyle w:val="285pt"/>
                <w:color w:val="auto"/>
              </w:rPr>
              <w:t>4</w:t>
            </w:r>
            <w:r w:rsidRPr="00AF18F6">
              <w:rPr>
                <w:rStyle w:val="285pt"/>
                <w:color w:val="auto"/>
              </w:rPr>
              <w:t xml:space="preserve">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163F25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Выполнение работ по благоустройству дворовых территорий многоквартирных домов в соответствии с перечнем дополнительных видов работ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840CB6" w:rsidP="00840CB6">
            <w:pPr>
              <w:pStyle w:val="20"/>
              <w:framePr w:w="15533" w:wrap="notBeside" w:vAnchor="text" w:hAnchor="text" w:xAlign="center" w:y="1"/>
              <w:shd w:val="clear" w:color="auto" w:fill="auto"/>
              <w:tabs>
                <w:tab w:val="left" w:pos="336"/>
              </w:tabs>
              <w:spacing w:after="0" w:line="240" w:lineRule="auto"/>
              <w:ind w:right="71" w:firstLine="0"/>
              <w:rPr>
                <w:color w:val="auto"/>
              </w:rPr>
            </w:pPr>
            <w:r>
              <w:rPr>
                <w:rStyle w:val="285pt"/>
                <w:color w:val="auto"/>
              </w:rPr>
              <w:t xml:space="preserve">01.0.1, </w:t>
            </w:r>
            <w:r w:rsidR="00EF360C" w:rsidRPr="00AF18F6">
              <w:rPr>
                <w:rStyle w:val="285pt"/>
                <w:color w:val="auto"/>
              </w:rPr>
              <w:t>01.0.2</w:t>
            </w:r>
            <w:r>
              <w:rPr>
                <w:rStyle w:val="285pt"/>
                <w:color w:val="auto"/>
              </w:rPr>
              <w:t xml:space="preserve">, </w:t>
            </w:r>
            <w:r w:rsidR="00EF360C" w:rsidRPr="00AF18F6">
              <w:rPr>
                <w:rStyle w:val="285pt"/>
                <w:color w:val="auto"/>
              </w:rPr>
              <w:t>01.0.3,</w:t>
            </w:r>
            <w:r>
              <w:rPr>
                <w:rStyle w:val="285pt"/>
                <w:color w:val="auto"/>
              </w:rPr>
              <w:t xml:space="preserve"> 01.0.</w:t>
            </w:r>
            <w:r w:rsidR="00EF360C" w:rsidRPr="00AF18F6">
              <w:rPr>
                <w:rStyle w:val="285pt"/>
                <w:color w:val="auto"/>
              </w:rPr>
              <w:t>10</w:t>
            </w:r>
          </w:p>
        </w:tc>
      </w:tr>
      <w:tr w:rsidR="00FA4112" w:rsidRPr="00AF18F6">
        <w:trPr>
          <w:trHeight w:hRule="exact" w:val="13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297D91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Обеспечение мероприятий по сдаче-приемке работ по дворовым территориям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</w:t>
            </w:r>
            <w:r w:rsidR="00AC1389" w:rsidRPr="00AF18F6">
              <w:rPr>
                <w:rStyle w:val="285pt"/>
                <w:color w:val="auto"/>
              </w:rPr>
              <w:t>4</w:t>
            </w:r>
            <w:r w:rsidRPr="00AF18F6">
              <w:rPr>
                <w:rStyle w:val="285pt"/>
                <w:color w:val="auto"/>
              </w:rPr>
              <w:t xml:space="preserve">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53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Сдача-приемка работ по дворовым территориям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840CB6" w:rsidP="00840CB6">
            <w:pPr>
              <w:pStyle w:val="20"/>
              <w:framePr w:w="15533" w:wrap="notBeside" w:vAnchor="text" w:hAnchor="text" w:xAlign="center" w:y="1"/>
              <w:shd w:val="clear" w:color="auto" w:fill="auto"/>
              <w:tabs>
                <w:tab w:val="left" w:pos="336"/>
              </w:tabs>
              <w:spacing w:after="0" w:line="240" w:lineRule="auto"/>
              <w:ind w:left="95" w:right="71" w:firstLine="0"/>
              <w:rPr>
                <w:color w:val="auto"/>
              </w:rPr>
            </w:pPr>
            <w:r>
              <w:rPr>
                <w:rStyle w:val="285pt"/>
                <w:color w:val="auto"/>
              </w:rPr>
              <w:t>0</w:t>
            </w:r>
            <w:r w:rsidR="00EF360C" w:rsidRPr="00AF18F6">
              <w:rPr>
                <w:rStyle w:val="285pt"/>
                <w:color w:val="auto"/>
              </w:rPr>
              <w:t>1.0</w:t>
            </w:r>
            <w:r>
              <w:rPr>
                <w:rStyle w:val="285pt"/>
                <w:color w:val="auto"/>
              </w:rPr>
              <w:t>.</w:t>
            </w:r>
            <w:r w:rsidR="00EF360C" w:rsidRPr="00AF18F6">
              <w:rPr>
                <w:rStyle w:val="285pt"/>
                <w:color w:val="auto"/>
              </w:rPr>
              <w:t>1</w:t>
            </w:r>
            <w:r>
              <w:rPr>
                <w:rStyle w:val="285pt"/>
                <w:color w:val="auto"/>
              </w:rPr>
              <w:t>, 01.</w:t>
            </w:r>
            <w:r w:rsidR="00EF360C" w:rsidRPr="00AF18F6">
              <w:rPr>
                <w:rStyle w:val="285pt"/>
                <w:color w:val="auto"/>
              </w:rPr>
              <w:t>0.2</w:t>
            </w:r>
            <w:r>
              <w:rPr>
                <w:rStyle w:val="285pt"/>
                <w:color w:val="auto"/>
              </w:rPr>
              <w:t xml:space="preserve">, </w:t>
            </w:r>
            <w:r w:rsidR="00EF360C" w:rsidRPr="00AF18F6">
              <w:rPr>
                <w:rStyle w:val="285pt"/>
                <w:color w:val="auto"/>
              </w:rPr>
              <w:t>01.0.3,</w:t>
            </w:r>
            <w:r>
              <w:rPr>
                <w:rStyle w:val="285pt"/>
                <w:color w:val="auto"/>
              </w:rPr>
              <w:t xml:space="preserve"> 01.0.9</w:t>
            </w:r>
          </w:p>
        </w:tc>
      </w:tr>
    </w:tbl>
    <w:p w:rsidR="00FA4112" w:rsidRPr="00AF18F6" w:rsidRDefault="00FA4112" w:rsidP="00DA14C3">
      <w:pPr>
        <w:framePr w:w="15533" w:wrap="notBeside" w:vAnchor="text" w:hAnchor="text" w:xAlign="center" w:y="1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>
          <w:pgSz w:w="16840" w:h="11900" w:orient="landscape"/>
          <w:pgMar w:top="1093" w:right="644" w:bottom="1325" w:left="663" w:header="0" w:footer="3" w:gutter="0"/>
          <w:cols w:space="720"/>
          <w:noEndnote/>
          <w:docGrid w:linePitch="360"/>
        </w:sect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AC1389" w:rsidRPr="00AF18F6" w:rsidRDefault="00AC1389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442"/>
        <w:gridCol w:w="446"/>
        <w:gridCol w:w="442"/>
        <w:gridCol w:w="437"/>
        <w:gridCol w:w="4320"/>
        <w:gridCol w:w="2150"/>
        <w:gridCol w:w="1277"/>
        <w:gridCol w:w="3926"/>
        <w:gridCol w:w="1594"/>
      </w:tblGrid>
      <w:tr w:rsidR="00297D91" w:rsidRPr="00AF18F6">
        <w:trPr>
          <w:trHeight w:hRule="exact" w:val="148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Обеспечение мероприятий по проведению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Заключение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14" w:right="43"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01.0.8</w:t>
            </w:r>
          </w:p>
        </w:tc>
      </w:tr>
      <w:tr w:rsidR="00297D91" w:rsidRPr="00AF18F6" w:rsidTr="00297D91">
        <w:trPr>
          <w:trHeight w:hRule="exact" w:val="134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 xml:space="preserve">Обеспечение мероприятий по выполнению работ по благоустройству общественных территорий в соответствии с </w:t>
            </w:r>
            <w:proofErr w:type="gramStart"/>
            <w:r w:rsidRPr="00AF18F6">
              <w:rPr>
                <w:rStyle w:val="285pt"/>
                <w:color w:val="auto"/>
              </w:rPr>
              <w:t>дизайн-проектом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 xml:space="preserve">Выполнение работ по благоустройству общественных территорий в соответствии с </w:t>
            </w:r>
            <w:proofErr w:type="gramStart"/>
            <w:r w:rsidRPr="00AF18F6">
              <w:rPr>
                <w:rStyle w:val="285pt"/>
                <w:color w:val="auto"/>
              </w:rPr>
              <w:t>дизайн-проектом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tabs>
                <w:tab w:val="left" w:pos="326"/>
              </w:tabs>
              <w:spacing w:after="0" w:line="240" w:lineRule="auto"/>
              <w:ind w:left="114" w:right="43" w:firstLine="0"/>
              <w:rPr>
                <w:color w:val="auto"/>
              </w:rPr>
            </w:pPr>
            <w:r>
              <w:rPr>
                <w:rStyle w:val="285pt"/>
                <w:color w:val="auto"/>
              </w:rPr>
              <w:t>01.0.</w:t>
            </w:r>
            <w:r w:rsidRPr="00AF18F6">
              <w:rPr>
                <w:rStyle w:val="285pt"/>
                <w:color w:val="auto"/>
              </w:rPr>
              <w:t>4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01.0.5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01.0.6,</w:t>
            </w:r>
            <w:r>
              <w:rPr>
                <w:rStyle w:val="285pt"/>
                <w:color w:val="auto"/>
              </w:rPr>
              <w:t xml:space="preserve"> 01.0.</w:t>
            </w:r>
            <w:r w:rsidRPr="00AF18F6">
              <w:rPr>
                <w:rStyle w:val="285pt"/>
                <w:color w:val="auto"/>
              </w:rPr>
              <w:t>7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01.0.8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01.0.9,</w:t>
            </w:r>
            <w:r>
              <w:rPr>
                <w:rStyle w:val="285pt"/>
                <w:color w:val="auto"/>
              </w:rPr>
              <w:t xml:space="preserve"> 01.0.</w:t>
            </w:r>
            <w:r w:rsidRPr="00AF18F6">
              <w:rPr>
                <w:rStyle w:val="285pt"/>
                <w:color w:val="auto"/>
              </w:rPr>
              <w:t>10</w:t>
            </w:r>
          </w:p>
        </w:tc>
      </w:tr>
      <w:tr w:rsidR="00297D91" w:rsidRPr="00AF18F6" w:rsidTr="00297D91">
        <w:trPr>
          <w:trHeight w:hRule="exact" w:val="142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Проведение мероприятий по сдаче-приемке работ по благоустройству общественных территорий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Сдача-приемка работ по общественным территориям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14" w:right="43"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01.0.4,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01.0.5,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01.0.7</w:t>
            </w:r>
          </w:p>
        </w:tc>
      </w:tr>
      <w:tr w:rsidR="00297D91" w:rsidRPr="00AF18F6" w:rsidTr="00297D91">
        <w:trPr>
          <w:trHeight w:hRule="exact" w:val="14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proofErr w:type="spellStart"/>
            <w:r w:rsidRPr="00AF18F6">
              <w:rPr>
                <w:rStyle w:val="285pt"/>
                <w:color w:val="auto"/>
              </w:rPr>
              <w:t>Софинансирование</w:t>
            </w:r>
            <w:proofErr w:type="spellEnd"/>
            <w:r w:rsidRPr="00AF18F6">
              <w:rPr>
                <w:rStyle w:val="285pt"/>
                <w:color w:val="auto"/>
              </w:rPr>
              <w:t xml:space="preserve"> мероприятий по благоустройству дворовых и общественных территорий; обсуждение территорий, подлежащих благоустройству, проведение весеннего и осеннего месячников по санитарной очистке территории поселка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14" w:right="43"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01.0.3,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01.0.8,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01.0.9</w:t>
            </w:r>
          </w:p>
        </w:tc>
      </w:tr>
      <w:tr w:rsidR="00297D91" w:rsidRPr="00AF18F6" w:rsidTr="00297D91">
        <w:trPr>
          <w:trHeight w:hRule="exact" w:val="141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Организация заседаний общественной комиссии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proofErr w:type="gramStart"/>
            <w:r w:rsidRPr="00AF18F6">
              <w:rPr>
                <w:rStyle w:val="285pt"/>
                <w:color w:val="auto"/>
              </w:rPr>
              <w:t>Контроль за</w:t>
            </w:r>
            <w:proofErr w:type="gramEnd"/>
            <w:r w:rsidRPr="00AF18F6">
              <w:rPr>
                <w:rStyle w:val="285pt"/>
                <w:color w:val="auto"/>
              </w:rPr>
              <w:t xml:space="preserve"> ходом выполнения муниципальной программы, в том числе реализацией конкретных мероприятий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tabs>
                <w:tab w:val="left" w:pos="0"/>
                <w:tab w:val="left" w:pos="114"/>
              </w:tabs>
              <w:spacing w:after="0" w:line="240" w:lineRule="auto"/>
              <w:ind w:left="114" w:right="185" w:firstLine="0"/>
              <w:rPr>
                <w:color w:val="auto"/>
              </w:rPr>
            </w:pPr>
            <w:r>
              <w:rPr>
                <w:rStyle w:val="285pt"/>
                <w:color w:val="auto"/>
              </w:rPr>
              <w:t>0</w:t>
            </w:r>
            <w:r w:rsidRPr="00AF18F6">
              <w:rPr>
                <w:rStyle w:val="285pt"/>
                <w:color w:val="auto"/>
              </w:rPr>
              <w:t>1.0</w:t>
            </w:r>
            <w:r>
              <w:rPr>
                <w:rStyle w:val="285pt"/>
                <w:color w:val="auto"/>
              </w:rPr>
              <w:t>.</w:t>
            </w:r>
            <w:r w:rsidRPr="00AF18F6">
              <w:rPr>
                <w:rStyle w:val="285pt"/>
                <w:color w:val="auto"/>
              </w:rPr>
              <w:t>1</w:t>
            </w:r>
            <w:r>
              <w:rPr>
                <w:rStyle w:val="285pt"/>
                <w:color w:val="auto"/>
              </w:rPr>
              <w:t>, 01.</w:t>
            </w:r>
            <w:r w:rsidRPr="00AF18F6">
              <w:rPr>
                <w:rStyle w:val="285pt"/>
                <w:color w:val="auto"/>
              </w:rPr>
              <w:t>0.3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01.0.5,</w:t>
            </w:r>
            <w:r>
              <w:rPr>
                <w:rStyle w:val="285pt"/>
                <w:color w:val="auto"/>
              </w:rPr>
              <w:t xml:space="preserve"> 01.0.</w:t>
            </w:r>
            <w:r w:rsidRPr="00AF18F6">
              <w:rPr>
                <w:rStyle w:val="285pt"/>
                <w:color w:val="auto"/>
              </w:rPr>
              <w:t>7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01.0.7</w:t>
            </w:r>
            <w:r>
              <w:rPr>
                <w:rStyle w:val="285pt"/>
                <w:color w:val="auto"/>
              </w:rPr>
              <w:t xml:space="preserve">, </w:t>
            </w:r>
            <w:r w:rsidRPr="00AF18F6">
              <w:rPr>
                <w:rStyle w:val="285pt"/>
                <w:color w:val="auto"/>
              </w:rPr>
              <w:t>01.0.8</w:t>
            </w:r>
          </w:p>
        </w:tc>
      </w:tr>
      <w:tr w:rsidR="00297D91" w:rsidRPr="00AF18F6" w:rsidTr="00297D91">
        <w:trPr>
          <w:trHeight w:hRule="exact" w:val="14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80"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Публикация материалов в местных СМИ, мониторинг работы в ГИС ЖКХ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", отдел строительства, ЖКХ и архитектуры Администрации МО "</w:t>
            </w:r>
            <w:proofErr w:type="spellStart"/>
            <w:r w:rsidRPr="00AF18F6">
              <w:rPr>
                <w:rStyle w:val="285pt"/>
                <w:color w:val="auto"/>
              </w:rPr>
              <w:t>Балезинский</w:t>
            </w:r>
            <w:proofErr w:type="spellEnd"/>
            <w:r w:rsidRPr="00AF18F6">
              <w:rPr>
                <w:rStyle w:val="285pt"/>
                <w:color w:val="auto"/>
              </w:rPr>
              <w:t xml:space="preserve"> район"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2018-2024 годы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Раскрытие информации о реализации мероприятий муниципальной программы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pStyle w:val="20"/>
              <w:framePr w:w="15504" w:h="8758" w:hRule="exact" w:wrap="notBeside" w:vAnchor="text" w:hAnchor="page" w:x="663" w:y="-8952"/>
              <w:shd w:val="clear" w:color="auto" w:fill="auto"/>
              <w:spacing w:after="0" w:line="240" w:lineRule="auto"/>
              <w:ind w:left="114" w:right="43"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01.0.1,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01.0.7,</w:t>
            </w:r>
            <w:r>
              <w:rPr>
                <w:rStyle w:val="285pt"/>
                <w:color w:val="auto"/>
              </w:rPr>
              <w:t xml:space="preserve"> </w:t>
            </w:r>
            <w:r w:rsidRPr="00AF18F6">
              <w:rPr>
                <w:rStyle w:val="285pt"/>
                <w:color w:val="auto"/>
              </w:rPr>
              <w:t>01.0.9</w:t>
            </w:r>
          </w:p>
        </w:tc>
      </w:tr>
    </w:tbl>
    <w:p w:rsidR="00297D91" w:rsidRPr="00AF18F6" w:rsidRDefault="00297D91" w:rsidP="00297D91">
      <w:pPr>
        <w:framePr w:w="15504" w:h="8758" w:hRule="exact" w:wrap="notBeside" w:vAnchor="text" w:hAnchor="page" w:x="663" w:y="-8952"/>
        <w:rPr>
          <w:color w:val="auto"/>
          <w:sz w:val="2"/>
          <w:szCs w:val="2"/>
        </w:rPr>
      </w:pPr>
    </w:p>
    <w:p w:rsidR="00AC1389" w:rsidRPr="00AF18F6" w:rsidRDefault="00AC1389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163F25" w:rsidRPr="00AF18F6" w:rsidRDefault="00163F25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163F25" w:rsidRPr="00AF18F6" w:rsidRDefault="00163F25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163F25" w:rsidRPr="00AF18F6" w:rsidRDefault="00163F25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163F25" w:rsidRPr="00AF18F6" w:rsidRDefault="00163F25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297D91" w:rsidRDefault="00297D91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297D91" w:rsidRDefault="00297D91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297D91" w:rsidRDefault="00297D91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297D91" w:rsidRDefault="00297D91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</w:p>
    <w:p w:rsidR="009F64FE" w:rsidRDefault="00EF360C" w:rsidP="00DA14C3">
      <w:pPr>
        <w:pStyle w:val="90"/>
        <w:shd w:val="clear" w:color="auto" w:fill="auto"/>
        <w:spacing w:after="0" w:line="240" w:lineRule="auto"/>
        <w:ind w:left="12020" w:right="180"/>
        <w:rPr>
          <w:color w:val="auto"/>
        </w:rPr>
      </w:pPr>
      <w:r w:rsidRPr="00AF18F6">
        <w:rPr>
          <w:color w:val="auto"/>
        </w:rPr>
        <w:lastRenderedPageBreak/>
        <w:t>Приложение 3</w:t>
      </w:r>
    </w:p>
    <w:p w:rsidR="00FA4112" w:rsidRPr="00AF18F6" w:rsidRDefault="00EF360C" w:rsidP="009F64FE">
      <w:pPr>
        <w:pStyle w:val="90"/>
        <w:shd w:val="clear" w:color="auto" w:fill="auto"/>
        <w:spacing w:after="0" w:line="240" w:lineRule="auto"/>
        <w:ind w:left="10915" w:right="180"/>
        <w:rPr>
          <w:color w:val="auto"/>
        </w:rPr>
      </w:pPr>
      <w:r w:rsidRPr="00AF18F6">
        <w:rPr>
          <w:color w:val="auto"/>
        </w:rPr>
        <w:t>к муниципальной программе "Формирование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 xml:space="preserve">" </w:t>
      </w:r>
      <w:r w:rsidR="00F20E5B" w:rsidRPr="00AF18F6">
        <w:rPr>
          <w:color w:val="auto"/>
        </w:rPr>
        <w:t>на 2018-2024</w:t>
      </w:r>
      <w:r w:rsidRPr="00AF18F6">
        <w:rPr>
          <w:color w:val="auto"/>
        </w:rPr>
        <w:t xml:space="preserve"> г.</w:t>
      </w:r>
    </w:p>
    <w:p w:rsidR="009F64FE" w:rsidRDefault="009F64FE" w:rsidP="00DA14C3">
      <w:pPr>
        <w:pStyle w:val="101"/>
        <w:shd w:val="clear" w:color="auto" w:fill="auto"/>
        <w:spacing w:before="0" w:line="240" w:lineRule="auto"/>
        <w:ind w:left="2200"/>
        <w:jc w:val="center"/>
        <w:rPr>
          <w:color w:val="auto"/>
        </w:rPr>
      </w:pPr>
    </w:p>
    <w:p w:rsidR="00B41ED9" w:rsidRPr="00AF18F6" w:rsidRDefault="00EF360C" w:rsidP="00DA14C3">
      <w:pPr>
        <w:pStyle w:val="101"/>
        <w:shd w:val="clear" w:color="auto" w:fill="auto"/>
        <w:spacing w:before="0" w:line="240" w:lineRule="auto"/>
        <w:ind w:left="2200"/>
        <w:jc w:val="center"/>
        <w:rPr>
          <w:color w:val="auto"/>
        </w:rPr>
      </w:pPr>
      <w:r w:rsidRPr="00AF18F6">
        <w:rPr>
          <w:color w:val="auto"/>
        </w:rPr>
        <w:t>Ресурсное обеспечение реализации муниципальной программы «Формирование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”</w:t>
      </w:r>
    </w:p>
    <w:p w:rsidR="00FA4112" w:rsidRPr="00AF18F6" w:rsidRDefault="00EF360C" w:rsidP="00DA14C3">
      <w:pPr>
        <w:pStyle w:val="101"/>
        <w:shd w:val="clear" w:color="auto" w:fill="auto"/>
        <w:spacing w:before="0" w:line="240" w:lineRule="auto"/>
        <w:ind w:left="2200"/>
        <w:jc w:val="center"/>
        <w:rPr>
          <w:color w:val="auto"/>
        </w:rPr>
      </w:pPr>
      <w:proofErr w:type="spellStart"/>
      <w:r w:rsidRPr="00AF18F6">
        <w:rPr>
          <w:color w:val="auto"/>
        </w:rPr>
        <w:t>иа</w:t>
      </w:r>
      <w:proofErr w:type="spellEnd"/>
      <w:r w:rsidRPr="00AF18F6">
        <w:rPr>
          <w:color w:val="auto"/>
        </w:rPr>
        <w:t xml:space="preserve">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>гг»</w:t>
      </w:r>
      <w:r w:rsidR="00B41ED9" w:rsidRPr="00AF18F6">
        <w:rPr>
          <w:color w:val="auto"/>
        </w:rPr>
        <w:t xml:space="preserve"> </w:t>
      </w:r>
      <w:r w:rsidRPr="00AF18F6">
        <w:rPr>
          <w:color w:val="auto"/>
        </w:rPr>
        <w:t>за счет средств бюджета муниципального образован</w:t>
      </w:r>
      <w:r w:rsidR="00AC1389" w:rsidRPr="00AF18F6">
        <w:rPr>
          <w:color w:val="auto"/>
        </w:rPr>
        <w:t>ия</w:t>
      </w:r>
    </w:p>
    <w:p w:rsidR="00AA6957" w:rsidRPr="00AF18F6" w:rsidRDefault="00AA6957" w:rsidP="00DA14C3">
      <w:pPr>
        <w:pStyle w:val="101"/>
        <w:shd w:val="clear" w:color="auto" w:fill="auto"/>
        <w:tabs>
          <w:tab w:val="left" w:pos="10847"/>
        </w:tabs>
        <w:spacing w:before="0" w:line="240" w:lineRule="auto"/>
        <w:ind w:left="670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490"/>
        <w:gridCol w:w="499"/>
        <w:gridCol w:w="504"/>
        <w:gridCol w:w="509"/>
        <w:gridCol w:w="3341"/>
        <w:gridCol w:w="1364"/>
        <w:gridCol w:w="567"/>
        <w:gridCol w:w="567"/>
        <w:gridCol w:w="567"/>
        <w:gridCol w:w="850"/>
        <w:gridCol w:w="546"/>
        <w:gridCol w:w="708"/>
        <w:gridCol w:w="709"/>
        <w:gridCol w:w="709"/>
        <w:gridCol w:w="567"/>
        <w:gridCol w:w="567"/>
        <w:gridCol w:w="538"/>
        <w:gridCol w:w="501"/>
        <w:gridCol w:w="520"/>
      </w:tblGrid>
      <w:tr w:rsidR="00FA4112" w:rsidRPr="00AF18F6" w:rsidTr="00AA6957">
        <w:trPr>
          <w:trHeight w:hRule="exact" w:val="394"/>
          <w:jc w:val="center"/>
        </w:trPr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Код аналитической программной классификации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Исполнитель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4112" w:rsidRPr="00AF18F6" w:rsidRDefault="00EF360C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Код бюджетной классификации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4112" w:rsidRPr="00AF18F6" w:rsidRDefault="00EF360C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Расходы бюджета муниципального образования, тыс. рублей</w:t>
            </w:r>
          </w:p>
        </w:tc>
      </w:tr>
      <w:tr w:rsidR="00297D91" w:rsidRPr="00AF18F6" w:rsidTr="00205F4C">
        <w:trPr>
          <w:trHeight w:hRule="exact" w:val="18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297D91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МП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297D91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82" w:firstLine="0"/>
              <w:rPr>
                <w:b/>
                <w:color w:val="auto"/>
                <w:sz w:val="17"/>
                <w:szCs w:val="17"/>
              </w:rPr>
            </w:pPr>
            <w:proofErr w:type="spellStart"/>
            <w:r w:rsidRPr="00297D91">
              <w:rPr>
                <w:rStyle w:val="285pt"/>
                <w:b/>
                <w:color w:val="auto"/>
              </w:rPr>
              <w:t>П</w:t>
            </w:r>
            <w:r>
              <w:rPr>
                <w:rStyle w:val="285pt"/>
                <w:b/>
                <w:color w:val="auto"/>
              </w:rPr>
              <w:t>п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297D91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ОМ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297D91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180" w:firstLine="0"/>
              <w:jc w:val="left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b/>
                <w:color w:val="auto"/>
                <w:sz w:val="17"/>
                <w:szCs w:val="17"/>
              </w:rPr>
              <w:t>М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D91" w:rsidRPr="00297D91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00" w:firstLine="0"/>
              <w:jc w:val="left"/>
              <w:rPr>
                <w:b/>
                <w:color w:val="auto"/>
                <w:sz w:val="17"/>
                <w:szCs w:val="17"/>
              </w:rPr>
            </w:pPr>
            <w:r w:rsidRPr="00297D91">
              <w:rPr>
                <w:rStyle w:val="285pt"/>
                <w:b/>
                <w:color w:val="auto"/>
              </w:rPr>
              <w:t>И</w:t>
            </w: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7D91" w:rsidRPr="00AF18F6" w:rsidRDefault="00297D91" w:rsidP="00297D91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spellStart"/>
            <w:r w:rsidRPr="00AF18F6">
              <w:rPr>
                <w:rStyle w:val="275pt0"/>
                <w:color w:val="auto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9F64FE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spellStart"/>
            <w:proofErr w:type="gramStart"/>
            <w:r w:rsidRPr="00AF18F6">
              <w:rPr>
                <w:rStyle w:val="275pt0"/>
                <w:color w:val="auto"/>
              </w:rPr>
              <w:t>П</w:t>
            </w:r>
            <w:r w:rsidR="009F64FE">
              <w:rPr>
                <w:rStyle w:val="275pt0"/>
                <w:color w:val="auto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9F64FE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spellStart"/>
            <w:r w:rsidRPr="009F64FE">
              <w:rPr>
                <w:rStyle w:val="255pt0pt"/>
                <w:b/>
                <w:color w:val="auto"/>
                <w:sz w:val="15"/>
                <w:szCs w:val="15"/>
              </w:rPr>
              <w:t>ЦС</w:t>
            </w:r>
            <w:r w:rsidR="00297D91" w:rsidRPr="00AF18F6">
              <w:rPr>
                <w:rStyle w:val="255pt0pt"/>
                <w:color w:val="auto"/>
              </w:rPr>
              <w:t>с</w:t>
            </w:r>
            <w:proofErr w:type="spellEnd"/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2019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2021 г.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2022 г.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2023г.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D91" w:rsidRPr="00AF18F6" w:rsidRDefault="00297D91" w:rsidP="00297D91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0"/>
                <w:color w:val="auto"/>
              </w:rPr>
              <w:t>2024 г.</w:t>
            </w:r>
          </w:p>
        </w:tc>
      </w:tr>
      <w:tr w:rsidR="00B41ED9" w:rsidRPr="00AF18F6" w:rsidTr="00AA6957">
        <w:trPr>
          <w:trHeight w:hRule="exact" w:val="1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55pt0pt"/>
                <w:color w:val="auto"/>
              </w:rPr>
              <w:t>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55pt0pt"/>
                <w:color w:val="auto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b/>
                <w:color w:val="auto"/>
              </w:rPr>
            </w:pPr>
            <w:r w:rsidRPr="00AF18F6">
              <w:rPr>
                <w:rStyle w:val="275pt0"/>
                <w:b w:val="0"/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18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20</w:t>
            </w:r>
          </w:p>
        </w:tc>
      </w:tr>
      <w:tr w:rsidR="00B41ED9" w:rsidRPr="00AF18F6" w:rsidTr="00AA6957">
        <w:trPr>
          <w:trHeight w:hRule="exact" w:val="374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9F64FE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right="72"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Формирование современной городской среды на территории муниципального образования "</w:t>
            </w:r>
            <w:proofErr w:type="spellStart"/>
            <w:r w:rsidRPr="00AF18F6">
              <w:rPr>
                <w:rStyle w:val="265pt0"/>
                <w:color w:val="auto"/>
              </w:rPr>
              <w:t>Балезинское</w:t>
            </w:r>
            <w:proofErr w:type="spellEnd"/>
            <w:r w:rsidRPr="00AF18F6">
              <w:rPr>
                <w:rStyle w:val="265pt0"/>
                <w:color w:val="auto"/>
              </w:rPr>
              <w:t xml:space="preserve">" </w:t>
            </w:r>
            <w:proofErr w:type="spellStart"/>
            <w:r w:rsidRPr="00AF18F6">
              <w:rPr>
                <w:rStyle w:val="265pt0"/>
                <w:color w:val="auto"/>
              </w:rPr>
              <w:t>иа</w:t>
            </w:r>
            <w:proofErr w:type="spellEnd"/>
            <w:r w:rsidRPr="00AF18F6">
              <w:rPr>
                <w:rStyle w:val="265pt0"/>
                <w:color w:val="auto"/>
              </w:rPr>
              <w:t xml:space="preserve"> 2018-2024годы"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gramStart"/>
            <w:r w:rsidRPr="00AF18F6">
              <w:rPr>
                <w:rStyle w:val="265pt0"/>
                <w:color w:val="auto"/>
              </w:rPr>
              <w:t>Э72(М&gt;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47674*93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55pt0pt"/>
                <w:color w:val="auto"/>
              </w:rPr>
              <w:t>4759,473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55pt0pt"/>
                <w:color w:val="auto"/>
              </w:rPr>
              <w:t>4763,742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55pt0pt"/>
                <w:color w:val="auto"/>
              </w:rPr>
              <w:t>4773/121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4775301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B41ED9" w:rsidRPr="00AF18F6" w:rsidTr="00AA6957">
        <w:trPr>
          <w:trHeight w:hRule="exact" w:val="643"/>
          <w:jc w:val="center"/>
        </w:trPr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  <w:sz w:val="13"/>
                <w:szCs w:val="13"/>
              </w:rPr>
            </w:pPr>
            <w:r w:rsidRPr="00AF18F6">
              <w:rPr>
                <w:rStyle w:val="265pt0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65pt0"/>
                <w:color w:val="auto"/>
              </w:rPr>
              <w:t>Балез</w:t>
            </w:r>
            <w:r w:rsidR="00163F25" w:rsidRPr="00AF18F6">
              <w:rPr>
                <w:rStyle w:val="265pt0"/>
                <w:color w:val="auto"/>
              </w:rPr>
              <w:t>и</w:t>
            </w:r>
            <w:r w:rsidRPr="00AF18F6">
              <w:rPr>
                <w:rStyle w:val="265pt0"/>
                <w:color w:val="auto"/>
              </w:rPr>
              <w:t>нское</w:t>
            </w:r>
            <w:proofErr w:type="spellEnd"/>
            <w:r w:rsidRPr="00AF18F6">
              <w:rPr>
                <w:rStyle w:val="265pt0"/>
                <w:color w:val="auto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ED9" w:rsidRPr="00AF18F6" w:rsidRDefault="00B41ED9" w:rsidP="00DA14C3">
            <w:pPr>
              <w:framePr w:w="15486" w:wrap="notBeside" w:vAnchor="text" w:hAnchor="text" w:xAlign="center" w:y="-2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233,242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233,242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233,242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233,242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233.242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B41ED9" w:rsidRPr="00AF18F6" w:rsidTr="00AA6957">
        <w:trPr>
          <w:trHeight w:hRule="exact" w:val="225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gramStart"/>
            <w:r w:rsidRPr="00AF18F6">
              <w:rPr>
                <w:rStyle w:val="265pt0"/>
                <w:color w:val="auto"/>
              </w:rPr>
              <w:t>Обеспечение мероприятий по выполнению работ в соответствии с минимальным перечнем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домам, освещение дворовых территорий, установка</w:t>
            </w:r>
            <w:proofErr w:type="gramEnd"/>
            <w:r w:rsidRPr="00AF18F6">
              <w:rPr>
                <w:rStyle w:val="265pt0"/>
                <w:color w:val="auto"/>
              </w:rPr>
              <w:t xml:space="preserve"> малых архитектурных форм (скамейки, урны для мусора)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65pt0"/>
                <w:color w:val="auto"/>
              </w:rPr>
              <w:t>Балез</w:t>
            </w:r>
            <w:r w:rsidR="00163F25" w:rsidRPr="00AF18F6">
              <w:rPr>
                <w:rStyle w:val="265pt0"/>
                <w:color w:val="auto"/>
              </w:rPr>
              <w:t>и</w:t>
            </w:r>
            <w:r w:rsidRPr="00AF18F6">
              <w:rPr>
                <w:rStyle w:val="265pt0"/>
                <w:color w:val="auto"/>
              </w:rPr>
              <w:t>нское</w:t>
            </w:r>
            <w:proofErr w:type="spellEnd"/>
            <w:r w:rsidRPr="00AF18F6">
              <w:rPr>
                <w:rStyle w:val="265pt0"/>
                <w:color w:val="auto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  <w:lang w:val="en-US" w:eastAsia="en-US" w:bidi="en-US"/>
              </w:rPr>
              <w:t>99000R5552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108,581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99,611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104,137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118,948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116,272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B41ED9" w:rsidRPr="00AF18F6" w:rsidTr="00AA6957">
        <w:trPr>
          <w:trHeight w:hRule="exact" w:val="98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0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22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 xml:space="preserve">Обеспечение мероприятий по выполнению работ по благоустройству общественных территорий в соответствии с </w:t>
            </w:r>
            <w:proofErr w:type="gramStart"/>
            <w:r w:rsidRPr="00AF18F6">
              <w:rPr>
                <w:rStyle w:val="265pt0"/>
                <w:color w:val="auto"/>
              </w:rPr>
              <w:t>дизайн-проектом</w:t>
            </w:r>
            <w:proofErr w:type="gram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Администрация муниципального образования "</w:t>
            </w:r>
            <w:proofErr w:type="spellStart"/>
            <w:r w:rsidRPr="00AF18F6">
              <w:rPr>
                <w:rStyle w:val="265pt0"/>
                <w:color w:val="auto"/>
              </w:rPr>
              <w:t>Балезинское</w:t>
            </w:r>
            <w:proofErr w:type="spellEnd"/>
            <w:r w:rsidRPr="00AF18F6">
              <w:rPr>
                <w:rStyle w:val="265pt0"/>
                <w:color w:val="auto"/>
              </w:rPr>
              <w:t>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99000</w:t>
            </w:r>
            <w:r w:rsidRPr="00AF18F6">
              <w:rPr>
                <w:rStyle w:val="265pt0"/>
                <w:color w:val="auto"/>
                <w:lang w:val="en-US" w:eastAsia="en-US" w:bidi="en-US"/>
              </w:rPr>
              <w:t>R5552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124,661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133,631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129,105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114,294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</w:rPr>
            </w:pPr>
            <w:r w:rsidRPr="00AF18F6">
              <w:rPr>
                <w:rStyle w:val="265pt0"/>
                <w:color w:val="auto"/>
              </w:rPr>
              <w:t>116,97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ED9" w:rsidRPr="00AF18F6" w:rsidRDefault="00B41ED9" w:rsidP="00DA14C3">
            <w:pPr>
              <w:pStyle w:val="20"/>
              <w:framePr w:w="15486" w:wrap="notBeside" w:vAnchor="text" w:hAnchor="text" w:xAlign="center" w:y="-2"/>
              <w:shd w:val="clear" w:color="auto" w:fill="auto"/>
              <w:spacing w:after="0" w:line="240" w:lineRule="auto"/>
              <w:ind w:firstLine="0"/>
              <w:jc w:val="left"/>
              <w:rPr>
                <w:color w:val="auto"/>
              </w:rPr>
            </w:pPr>
          </w:p>
        </w:tc>
      </w:tr>
    </w:tbl>
    <w:p w:rsidR="00FA4112" w:rsidRPr="00AF18F6" w:rsidRDefault="00FA4112" w:rsidP="00DA14C3">
      <w:pPr>
        <w:framePr w:w="15486" w:wrap="notBeside" w:vAnchor="text" w:hAnchor="text" w:xAlign="center" w:y="-2"/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  <w:sectPr w:rsidR="00FA4112" w:rsidRPr="00AF18F6">
          <w:headerReference w:type="even" r:id="rId20"/>
          <w:headerReference w:type="default" r:id="rId21"/>
          <w:headerReference w:type="first" r:id="rId22"/>
          <w:pgSz w:w="16840" w:h="11900" w:orient="landscape"/>
          <w:pgMar w:top="1093" w:right="644" w:bottom="1325" w:left="663" w:header="0" w:footer="3" w:gutter="0"/>
          <w:cols w:space="720"/>
          <w:noEndnote/>
          <w:docGrid w:linePitch="360"/>
        </w:sectPr>
      </w:pPr>
    </w:p>
    <w:p w:rsidR="009F64FE" w:rsidRDefault="00EF360C" w:rsidP="009F64FE">
      <w:pPr>
        <w:pStyle w:val="50"/>
        <w:shd w:val="clear" w:color="auto" w:fill="auto"/>
        <w:spacing w:line="240" w:lineRule="auto"/>
        <w:ind w:left="11482"/>
        <w:jc w:val="right"/>
        <w:rPr>
          <w:color w:val="auto"/>
        </w:rPr>
      </w:pPr>
      <w:r w:rsidRPr="00AF18F6">
        <w:rPr>
          <w:color w:val="auto"/>
        </w:rPr>
        <w:lastRenderedPageBreak/>
        <w:t>Приложение 3.1.</w:t>
      </w:r>
    </w:p>
    <w:p w:rsidR="00FA4112" w:rsidRPr="00AF18F6" w:rsidRDefault="00EF360C" w:rsidP="009F64FE">
      <w:pPr>
        <w:pStyle w:val="50"/>
        <w:shd w:val="clear" w:color="auto" w:fill="auto"/>
        <w:spacing w:line="240" w:lineRule="auto"/>
        <w:ind w:left="11998"/>
        <w:jc w:val="right"/>
        <w:rPr>
          <w:color w:val="auto"/>
        </w:rPr>
      </w:pPr>
      <w:r w:rsidRPr="00AF18F6">
        <w:rPr>
          <w:color w:val="auto"/>
        </w:rPr>
        <w:t>к муниципальной программе "Формирование современной городской среды 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</w:t>
      </w:r>
      <w:r w:rsidR="00F20E5B" w:rsidRPr="00AF18F6">
        <w:rPr>
          <w:color w:val="auto"/>
        </w:rPr>
        <w:t>20</w:t>
      </w:r>
      <w:r w:rsidRPr="00AF18F6">
        <w:rPr>
          <w:color w:val="auto"/>
        </w:rPr>
        <w:t>2</w:t>
      </w:r>
      <w:r w:rsidR="00AC1389" w:rsidRPr="00AF18F6">
        <w:rPr>
          <w:color w:val="auto"/>
        </w:rPr>
        <w:t>4г</w:t>
      </w:r>
      <w:r w:rsidRPr="00AF18F6">
        <w:rPr>
          <w:color w:val="auto"/>
        </w:rPr>
        <w:t>г.</w:t>
      </w:r>
    </w:p>
    <w:p w:rsidR="00F20E5B" w:rsidRPr="00AF18F6" w:rsidRDefault="00F20E5B" w:rsidP="009F64FE">
      <w:pPr>
        <w:pStyle w:val="50"/>
        <w:shd w:val="clear" w:color="auto" w:fill="auto"/>
        <w:spacing w:line="240" w:lineRule="auto"/>
        <w:ind w:left="3040" w:right="1360" w:firstLine="860"/>
        <w:jc w:val="right"/>
        <w:rPr>
          <w:color w:val="auto"/>
        </w:rPr>
      </w:pPr>
    </w:p>
    <w:p w:rsidR="00F20E5B" w:rsidRPr="00AF18F6" w:rsidRDefault="00F20E5B" w:rsidP="00DA14C3">
      <w:pPr>
        <w:pStyle w:val="50"/>
        <w:shd w:val="clear" w:color="auto" w:fill="auto"/>
        <w:spacing w:line="240" w:lineRule="auto"/>
        <w:ind w:left="3040" w:right="1360" w:firstLine="860"/>
        <w:rPr>
          <w:color w:val="auto"/>
        </w:rPr>
      </w:pPr>
    </w:p>
    <w:p w:rsidR="009F64FE" w:rsidRDefault="00EF360C" w:rsidP="009F64FE">
      <w:pPr>
        <w:pStyle w:val="50"/>
        <w:shd w:val="clear" w:color="auto" w:fill="auto"/>
        <w:spacing w:line="240" w:lineRule="auto"/>
        <w:ind w:left="709" w:right="1360"/>
        <w:jc w:val="center"/>
        <w:rPr>
          <w:color w:val="auto"/>
        </w:rPr>
      </w:pPr>
      <w:r w:rsidRPr="00AF18F6">
        <w:rPr>
          <w:color w:val="auto"/>
        </w:rPr>
        <w:t>Прогнозная (справочная) оценка ресурсного обеспечения реализации муниципальной программы "Формирование современной городской среды</w:t>
      </w:r>
    </w:p>
    <w:p w:rsidR="00FA4112" w:rsidRPr="00AF18F6" w:rsidRDefault="00EF360C" w:rsidP="009F64FE">
      <w:pPr>
        <w:pStyle w:val="50"/>
        <w:shd w:val="clear" w:color="auto" w:fill="auto"/>
        <w:spacing w:line="240" w:lineRule="auto"/>
        <w:ind w:left="709" w:right="1360"/>
        <w:jc w:val="center"/>
        <w:rPr>
          <w:color w:val="auto"/>
        </w:rPr>
      </w:pPr>
      <w:r w:rsidRPr="00AF18F6">
        <w:rPr>
          <w:color w:val="auto"/>
        </w:rPr>
        <w:t>на территории МО "</w:t>
      </w:r>
      <w:proofErr w:type="spellStart"/>
      <w:r w:rsidRPr="00AF18F6">
        <w:rPr>
          <w:color w:val="auto"/>
        </w:rPr>
        <w:t>Балезинское</w:t>
      </w:r>
      <w:proofErr w:type="spellEnd"/>
      <w:r w:rsidRPr="00AF18F6">
        <w:rPr>
          <w:color w:val="auto"/>
        </w:rPr>
        <w:t>" на 2018-202</w:t>
      </w:r>
      <w:r w:rsidR="00AC1389" w:rsidRPr="00AF18F6">
        <w:rPr>
          <w:color w:val="auto"/>
        </w:rPr>
        <w:t>4</w:t>
      </w:r>
      <w:r w:rsidRPr="00AF18F6">
        <w:rPr>
          <w:color w:val="auto"/>
        </w:rPr>
        <w:t>гг." за счет всех источников финансирования</w:t>
      </w:r>
    </w:p>
    <w:tbl>
      <w:tblPr>
        <w:tblOverlap w:val="never"/>
        <w:tblW w:w="15801" w:type="dxa"/>
        <w:jc w:val="center"/>
        <w:tblInd w:w="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604"/>
        <w:gridCol w:w="2304"/>
        <w:gridCol w:w="3809"/>
        <w:gridCol w:w="1134"/>
        <w:gridCol w:w="992"/>
        <w:gridCol w:w="1134"/>
        <w:gridCol w:w="992"/>
        <w:gridCol w:w="992"/>
        <w:gridCol w:w="851"/>
        <w:gridCol w:w="781"/>
        <w:gridCol w:w="779"/>
        <w:gridCol w:w="708"/>
      </w:tblGrid>
      <w:tr w:rsidR="00AF18F6" w:rsidRPr="00AF18F6" w:rsidTr="00163F25">
        <w:trPr>
          <w:trHeight w:hRule="exact" w:val="610"/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Код аналитической программной классификации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Наименование муниципальной программы, подпрограммы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Источник финансирования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Оценка расходов, тыс. рублей</w:t>
            </w:r>
          </w:p>
        </w:tc>
      </w:tr>
      <w:tr w:rsidR="00AF18F6" w:rsidRPr="00AF18F6" w:rsidTr="00163F25">
        <w:trPr>
          <w:trHeight w:hRule="exact" w:val="21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МП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proofErr w:type="spellStart"/>
            <w:r w:rsidRPr="00AF18F6">
              <w:rPr>
                <w:rStyle w:val="285pt"/>
                <w:color w:val="auto"/>
              </w:rPr>
              <w:t>Пп</w:t>
            </w:r>
            <w:proofErr w:type="spellEnd"/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2021 г.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2022 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2023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2024 г.</w:t>
            </w:r>
          </w:p>
        </w:tc>
      </w:tr>
      <w:tr w:rsidR="00AF18F6" w:rsidRPr="00AF18F6" w:rsidTr="00163F25">
        <w:trPr>
          <w:trHeight w:hRule="exact" w:val="17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13</w:t>
            </w:r>
          </w:p>
        </w:tc>
      </w:tr>
      <w:tr w:rsidR="00AF18F6" w:rsidRPr="00AF18F6" w:rsidTr="00163F25">
        <w:trPr>
          <w:trHeight w:hRule="exact" w:val="45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1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Формирование современной городской среды на территории муниципального образования "</w:t>
            </w:r>
            <w:proofErr w:type="spellStart"/>
            <w:r w:rsidRPr="00AF18F6">
              <w:rPr>
                <w:rStyle w:val="285pt"/>
                <w:color w:val="auto"/>
              </w:rPr>
              <w:t>Балезинское</w:t>
            </w:r>
            <w:proofErr w:type="spellEnd"/>
            <w:r w:rsidRPr="00AF18F6">
              <w:rPr>
                <w:rStyle w:val="285pt"/>
                <w:color w:val="auto"/>
              </w:rPr>
              <w:t>" на 2018-2024 годы"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27560431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3 720,6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4 767,993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4 759,473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4 763,742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4 773,421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4 775,301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211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27 560,531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3 720,6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4 767,993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4 763,742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4 752,08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4 773,421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4 763,639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230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  <w:sz w:val="10"/>
                <w:szCs w:val="10"/>
              </w:rPr>
            </w:pPr>
          </w:p>
        </w:tc>
      </w:tr>
      <w:tr w:rsidR="00AF18F6" w:rsidRPr="00AF18F6" w:rsidTr="00163F25">
        <w:trPr>
          <w:trHeight w:hRule="exact" w:val="206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24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1 342,91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233,242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233,242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233,242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233,242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233,242 „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226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24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субсидии бюджета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25 515,9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3 357,9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4431,60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216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24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субвенции из бюджета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437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240"/>
              <w:jc w:val="left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442"/>
          <w:jc w:val="center"/>
        </w:trPr>
        <w:tc>
          <w:tcPr>
            <w:tcW w:w="7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25515,9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3 357,9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4431,60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4431,60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4 431,60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  <w:tr w:rsidR="00AF18F6" w:rsidRPr="00AF18F6" w:rsidTr="00163F25">
        <w:trPr>
          <w:trHeight w:hRule="exact" w:val="264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framePr w:w="16151" w:wrap="notBeside" w:vAnchor="text" w:hAnchor="page" w:x="428" w:y="264"/>
              <w:rPr>
                <w:color w:val="auto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</w:rPr>
            </w:pPr>
            <w:r w:rsidRPr="00AF18F6">
              <w:rPr>
                <w:rStyle w:val="285pt"/>
                <w:color w:val="auto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701,721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103,151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94,631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108,579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  <w:r w:rsidRPr="00AF18F6">
              <w:rPr>
                <w:rStyle w:val="275pt"/>
                <w:color w:val="auto"/>
              </w:rPr>
              <w:t>110,459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F25" w:rsidRPr="00AF18F6" w:rsidRDefault="00163F25" w:rsidP="00163F25">
            <w:pPr>
              <w:pStyle w:val="20"/>
              <w:framePr w:w="16151" w:wrap="notBeside" w:vAnchor="text" w:hAnchor="page" w:x="428" w:y="264"/>
              <w:shd w:val="clear" w:color="auto" w:fill="auto"/>
              <w:spacing w:after="0" w:line="240" w:lineRule="auto"/>
              <w:ind w:firstLine="0"/>
              <w:rPr>
                <w:color w:val="auto"/>
              </w:rPr>
            </w:pPr>
          </w:p>
        </w:tc>
      </w:tr>
    </w:tbl>
    <w:p w:rsidR="00163F25" w:rsidRPr="00AF18F6" w:rsidRDefault="00163F25" w:rsidP="00163F25">
      <w:pPr>
        <w:framePr w:w="16151" w:wrap="notBeside" w:vAnchor="text" w:hAnchor="page" w:x="428" w:y="264"/>
        <w:rPr>
          <w:color w:val="auto"/>
          <w:sz w:val="2"/>
          <w:szCs w:val="2"/>
        </w:rPr>
      </w:pPr>
    </w:p>
    <w:p w:rsidR="00AA6957" w:rsidRPr="00AF18F6" w:rsidRDefault="00AA6957" w:rsidP="00DA14C3">
      <w:pPr>
        <w:pStyle w:val="50"/>
        <w:shd w:val="clear" w:color="auto" w:fill="auto"/>
        <w:spacing w:line="240" w:lineRule="auto"/>
        <w:ind w:left="3040" w:right="1360" w:firstLine="860"/>
        <w:rPr>
          <w:color w:val="auto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p w:rsidR="00FA4112" w:rsidRPr="00AF18F6" w:rsidRDefault="00FA4112" w:rsidP="00DA14C3">
      <w:pPr>
        <w:rPr>
          <w:color w:val="auto"/>
          <w:sz w:val="2"/>
          <w:szCs w:val="2"/>
        </w:rPr>
      </w:pPr>
    </w:p>
    <w:sectPr w:rsidR="00FA4112" w:rsidRPr="00AF18F6" w:rsidSect="00DB4DE8">
      <w:pgSz w:w="16840" w:h="11900" w:orient="landscape"/>
      <w:pgMar w:top="1427" w:right="566" w:bottom="1427" w:left="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F4" w:rsidRDefault="00C126F4">
      <w:r>
        <w:separator/>
      </w:r>
    </w:p>
  </w:endnote>
  <w:endnote w:type="continuationSeparator" w:id="0">
    <w:p w:rsidR="00C126F4" w:rsidRDefault="00C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8.35pt;margin-top:782.95pt;width:5.55pt;height:13.8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" filled="f" stroked="f">
          <v:textbox style="mso-next-textbox:#_x0000_s2056;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C5A7E" w:rsidRPr="005C5A7E">
                  <w:rPr>
                    <w:rStyle w:val="12pt0pt"/>
                    <w:noProof/>
                  </w:rPr>
                  <w:t>8</w:t>
                </w:r>
                <w:r>
                  <w:rPr>
                    <w:rStyle w:val="12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5" type="#_x0000_t202" style="position:absolute;margin-left:308.35pt;margin-top:782.95pt;width:5.55pt;height:13.8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5grQIAAKw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" filled="f" stroked="f">
          <v:textbox style="mso-next-textbox:#Text Box 7;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4A3C" w:rsidRPr="00C04A3C">
                  <w:rPr>
                    <w:rStyle w:val="12pt0pt"/>
                    <w:noProof/>
                  </w:rPr>
                  <w:t>9</w:t>
                </w:r>
                <w:r>
                  <w:rPr>
                    <w:rStyle w:val="12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4" type="#_x0000_t202" style="position:absolute;margin-left:308.35pt;margin-top:782.95pt;width:11.05pt;height:13.8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" filled="f" stroked="f">
          <v:textbox style="mso-next-textbox:#Text Box 6;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4A3C" w:rsidRPr="00C04A3C">
                  <w:rPr>
                    <w:rStyle w:val="12pt0pt"/>
                    <w:noProof/>
                  </w:rPr>
                  <w:t>14</w:t>
                </w:r>
                <w:r>
                  <w:rPr>
                    <w:rStyle w:val="12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8.35pt;margin-top:782.95pt;width:11.05pt;height:13.8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" filled="f" stroked="f">
          <v:textbox style="mso-next-textbox:#_x0000_s2053;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4A3C" w:rsidRPr="00C04A3C">
                  <w:rPr>
                    <w:rStyle w:val="12pt0pt"/>
                    <w:noProof/>
                  </w:rPr>
                  <w:t>13</w:t>
                </w:r>
                <w:r>
                  <w:rPr>
                    <w:rStyle w:val="12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62.6pt;margin-top:781.95pt;width:253.9pt;height:12.05pt;z-index:-188744059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rrQ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" filled="f" stroked="f">
          <v:textbox style="mso-next-textbox:#Text Box 4;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tabs>
                    <w:tab w:val="right" w:pos="5078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'</w:t>
                </w:r>
                <w:r>
                  <w:rPr>
                    <w:rStyle w:val="a8"/>
                    <w:b/>
                    <w:bCs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04A3C" w:rsidRPr="00C04A3C">
                  <w:rPr>
                    <w:rStyle w:val="a8"/>
                    <w:b/>
                    <w:bCs/>
                    <w:noProof/>
                  </w:rPr>
                  <w:t>10</w:t>
                </w:r>
                <w:r>
                  <w:rPr>
                    <w:rStyle w:val="a8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F4" w:rsidRDefault="00C126F4"/>
  </w:footnote>
  <w:footnote w:type="continuationSeparator" w:id="0">
    <w:p w:rsidR="00C126F4" w:rsidRDefault="00C126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272.9pt;margin-top:23.15pt;width:2.55pt;height:6.3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" filled="f" stroked="f">
          <v:textbox style="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rialNarrow55pt0pt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35.5pt;margin-top:59.75pt;width:89.2pt;height:12.0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ROrAIAAK4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" filled="f" stroked="f">
          <v:textbox style="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0pt"/>
                    <w:b/>
                    <w:bCs/>
                  </w:rPr>
                  <w:t>Приложение № 1.2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60.75pt;margin-top:66.85pt;width:62.9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" filled="f" stroked="f">
          <v:textbox style="mso-fit-shape-to-text:t" inset="0,0,0,0">
            <w:txbxContent>
              <w:p w:rsidR="006726F4" w:rsidRDefault="006726F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8pt0pt"/>
                  </w:rPr>
                  <w:t>Приложение №1.1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F4" w:rsidRDefault="006726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9F9"/>
    <w:multiLevelType w:val="multilevel"/>
    <w:tmpl w:val="406A8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D6995"/>
    <w:multiLevelType w:val="multilevel"/>
    <w:tmpl w:val="9934D9F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C4135A"/>
    <w:multiLevelType w:val="multilevel"/>
    <w:tmpl w:val="505429E4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54932"/>
    <w:multiLevelType w:val="multilevel"/>
    <w:tmpl w:val="A8C6316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  <w:sz w:val="17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  <w:sz w:val="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7"/>
      </w:rPr>
    </w:lvl>
  </w:abstractNum>
  <w:abstractNum w:abstractNumId="4">
    <w:nsid w:val="13665195"/>
    <w:multiLevelType w:val="multilevel"/>
    <w:tmpl w:val="FEDE4346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2A14B2"/>
    <w:multiLevelType w:val="hybridMultilevel"/>
    <w:tmpl w:val="7716E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0C9A"/>
    <w:multiLevelType w:val="multilevel"/>
    <w:tmpl w:val="2F563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7129C"/>
    <w:multiLevelType w:val="multilevel"/>
    <w:tmpl w:val="5D8C5382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494AE7"/>
    <w:multiLevelType w:val="multilevel"/>
    <w:tmpl w:val="85DE1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3B7CFC"/>
    <w:multiLevelType w:val="hybridMultilevel"/>
    <w:tmpl w:val="DAE89420"/>
    <w:lvl w:ilvl="0" w:tplc="0419000D">
      <w:start w:val="1"/>
      <w:numFmt w:val="bullet"/>
      <w:lvlText w:val=""/>
      <w:lvlJc w:val="left"/>
      <w:pPr>
        <w:ind w:left="67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2E3B452C"/>
    <w:multiLevelType w:val="multilevel"/>
    <w:tmpl w:val="63B0B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41C39"/>
    <w:multiLevelType w:val="multilevel"/>
    <w:tmpl w:val="C04A6C96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5A3A5A"/>
    <w:multiLevelType w:val="multilevel"/>
    <w:tmpl w:val="9280A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2E08A3"/>
    <w:multiLevelType w:val="multilevel"/>
    <w:tmpl w:val="FF2E0C1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267E1D"/>
    <w:multiLevelType w:val="multilevel"/>
    <w:tmpl w:val="C5B44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C06E9A"/>
    <w:multiLevelType w:val="multilevel"/>
    <w:tmpl w:val="99863DCE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81458"/>
    <w:multiLevelType w:val="multilevel"/>
    <w:tmpl w:val="58A04620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  <w:sz w:val="17"/>
      </w:rPr>
    </w:lvl>
    <w:lvl w:ilvl="1">
      <w:start w:val="1"/>
      <w:numFmt w:val="decimalZero"/>
      <w:lvlText w:val="%1.%2."/>
      <w:lvlJc w:val="left"/>
      <w:pPr>
        <w:ind w:left="545" w:hanging="450"/>
      </w:pPr>
      <w:rPr>
        <w:rFonts w:hint="default"/>
        <w:sz w:val="17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hint="default"/>
        <w:sz w:val="17"/>
      </w:rPr>
    </w:lvl>
    <w:lvl w:ilvl="3">
      <w:start w:val="1"/>
      <w:numFmt w:val="decimal"/>
      <w:lvlText w:val="%1.%2.%3.%4."/>
      <w:lvlJc w:val="left"/>
      <w:pPr>
        <w:ind w:left="1005" w:hanging="720"/>
      </w:pPr>
      <w:rPr>
        <w:rFonts w:hint="default"/>
        <w:sz w:val="17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hint="default"/>
        <w:sz w:val="17"/>
      </w:rPr>
    </w:lvl>
    <w:lvl w:ilvl="5">
      <w:start w:val="1"/>
      <w:numFmt w:val="decimal"/>
      <w:lvlText w:val="%1.%2.%3.%4.%5.%6."/>
      <w:lvlJc w:val="left"/>
      <w:pPr>
        <w:ind w:left="1555" w:hanging="1080"/>
      </w:pPr>
      <w:rPr>
        <w:rFonts w:hint="default"/>
        <w:sz w:val="17"/>
      </w:rPr>
    </w:lvl>
    <w:lvl w:ilvl="6">
      <w:start w:val="1"/>
      <w:numFmt w:val="decimal"/>
      <w:lvlText w:val="%1.%2.%3.%4.%5.%6.%7."/>
      <w:lvlJc w:val="left"/>
      <w:pPr>
        <w:ind w:left="2010" w:hanging="1440"/>
      </w:pPr>
      <w:rPr>
        <w:rFonts w:hint="default"/>
        <w:sz w:val="17"/>
      </w:rPr>
    </w:lvl>
    <w:lvl w:ilvl="7">
      <w:start w:val="1"/>
      <w:numFmt w:val="decimal"/>
      <w:lvlText w:val="%1.%2.%3.%4.%5.%6.%7.%8."/>
      <w:lvlJc w:val="left"/>
      <w:pPr>
        <w:ind w:left="2105" w:hanging="1440"/>
      </w:pPr>
      <w:rPr>
        <w:rFonts w:hint="default"/>
        <w:sz w:val="17"/>
      </w:rPr>
    </w:lvl>
    <w:lvl w:ilvl="8">
      <w:start w:val="1"/>
      <w:numFmt w:val="decimal"/>
      <w:lvlText w:val="%1.%2.%3.%4.%5.%6.%7.%8.%9."/>
      <w:lvlJc w:val="left"/>
      <w:pPr>
        <w:ind w:left="2560" w:hanging="1800"/>
      </w:pPr>
      <w:rPr>
        <w:rFonts w:hint="default"/>
        <w:sz w:val="17"/>
      </w:rPr>
    </w:lvl>
  </w:abstractNum>
  <w:abstractNum w:abstractNumId="17">
    <w:nsid w:val="402C2392"/>
    <w:multiLevelType w:val="multilevel"/>
    <w:tmpl w:val="93BE7D62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F51125"/>
    <w:multiLevelType w:val="hybridMultilevel"/>
    <w:tmpl w:val="B7AE4146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9">
    <w:nsid w:val="48FA5332"/>
    <w:multiLevelType w:val="multilevel"/>
    <w:tmpl w:val="D6CE2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DB3EF8"/>
    <w:multiLevelType w:val="multilevel"/>
    <w:tmpl w:val="E4B8ED86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90855"/>
    <w:multiLevelType w:val="hybridMultilevel"/>
    <w:tmpl w:val="8CB43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313E7"/>
    <w:multiLevelType w:val="multilevel"/>
    <w:tmpl w:val="6C009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1A6273"/>
    <w:multiLevelType w:val="multilevel"/>
    <w:tmpl w:val="3C62C6B0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D154FF"/>
    <w:multiLevelType w:val="hybridMultilevel"/>
    <w:tmpl w:val="834805AC"/>
    <w:lvl w:ilvl="0" w:tplc="13B2F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E672F2C"/>
    <w:multiLevelType w:val="multilevel"/>
    <w:tmpl w:val="B2A4C99C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1C58D6"/>
    <w:multiLevelType w:val="multilevel"/>
    <w:tmpl w:val="A6FA68D2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14125F"/>
    <w:multiLevelType w:val="multilevel"/>
    <w:tmpl w:val="15D4D0EA"/>
    <w:lvl w:ilvl="0">
      <w:numFmt w:val="decimal"/>
      <w:lvlText w:val="0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13"/>
  </w:num>
  <w:num w:numId="8">
    <w:abstractNumId w:val="0"/>
  </w:num>
  <w:num w:numId="9">
    <w:abstractNumId w:val="19"/>
  </w:num>
  <w:num w:numId="10">
    <w:abstractNumId w:val="22"/>
  </w:num>
  <w:num w:numId="11">
    <w:abstractNumId w:val="2"/>
  </w:num>
  <w:num w:numId="12">
    <w:abstractNumId w:val="15"/>
  </w:num>
  <w:num w:numId="13">
    <w:abstractNumId w:val="17"/>
  </w:num>
  <w:num w:numId="14">
    <w:abstractNumId w:val="20"/>
  </w:num>
  <w:num w:numId="15">
    <w:abstractNumId w:val="27"/>
  </w:num>
  <w:num w:numId="16">
    <w:abstractNumId w:val="4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25"/>
  </w:num>
  <w:num w:numId="22">
    <w:abstractNumId w:val="9"/>
  </w:num>
  <w:num w:numId="23">
    <w:abstractNumId w:val="24"/>
  </w:num>
  <w:num w:numId="24">
    <w:abstractNumId w:val="5"/>
  </w:num>
  <w:num w:numId="25">
    <w:abstractNumId w:val="18"/>
  </w:num>
  <w:num w:numId="26">
    <w:abstractNumId w:val="21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4112"/>
    <w:rsid w:val="000226BE"/>
    <w:rsid w:val="00051BD4"/>
    <w:rsid w:val="000C0708"/>
    <w:rsid w:val="000C39DD"/>
    <w:rsid w:val="000E555B"/>
    <w:rsid w:val="000F49A1"/>
    <w:rsid w:val="001020E5"/>
    <w:rsid w:val="00133B7C"/>
    <w:rsid w:val="0013677A"/>
    <w:rsid w:val="001450C7"/>
    <w:rsid w:val="00163F25"/>
    <w:rsid w:val="0019559C"/>
    <w:rsid w:val="001C3E2C"/>
    <w:rsid w:val="001F5E93"/>
    <w:rsid w:val="0021192A"/>
    <w:rsid w:val="0024078E"/>
    <w:rsid w:val="00297D91"/>
    <w:rsid w:val="002D4357"/>
    <w:rsid w:val="002D7B64"/>
    <w:rsid w:val="0030036C"/>
    <w:rsid w:val="00301147"/>
    <w:rsid w:val="00323C53"/>
    <w:rsid w:val="00327B3B"/>
    <w:rsid w:val="003749E8"/>
    <w:rsid w:val="003D348E"/>
    <w:rsid w:val="004146C9"/>
    <w:rsid w:val="00447CE6"/>
    <w:rsid w:val="004620A5"/>
    <w:rsid w:val="004671A0"/>
    <w:rsid w:val="00495A72"/>
    <w:rsid w:val="004B7BAC"/>
    <w:rsid w:val="005067B7"/>
    <w:rsid w:val="00512F4F"/>
    <w:rsid w:val="00524D53"/>
    <w:rsid w:val="0054460D"/>
    <w:rsid w:val="005B7E7D"/>
    <w:rsid w:val="005C5A7E"/>
    <w:rsid w:val="005E3982"/>
    <w:rsid w:val="00602C3B"/>
    <w:rsid w:val="006073B3"/>
    <w:rsid w:val="006726F4"/>
    <w:rsid w:val="00683CD3"/>
    <w:rsid w:val="006861A5"/>
    <w:rsid w:val="006C2A88"/>
    <w:rsid w:val="00740A8D"/>
    <w:rsid w:val="00744F45"/>
    <w:rsid w:val="00753A52"/>
    <w:rsid w:val="0077611B"/>
    <w:rsid w:val="00806617"/>
    <w:rsid w:val="008101EE"/>
    <w:rsid w:val="008335EE"/>
    <w:rsid w:val="00840CB6"/>
    <w:rsid w:val="0086226B"/>
    <w:rsid w:val="0086446B"/>
    <w:rsid w:val="008B74CE"/>
    <w:rsid w:val="008C0700"/>
    <w:rsid w:val="008C7003"/>
    <w:rsid w:val="009462D4"/>
    <w:rsid w:val="009F64FE"/>
    <w:rsid w:val="00A07737"/>
    <w:rsid w:val="00AA6957"/>
    <w:rsid w:val="00AC1389"/>
    <w:rsid w:val="00AD4B09"/>
    <w:rsid w:val="00AF0569"/>
    <w:rsid w:val="00AF18F6"/>
    <w:rsid w:val="00B30C53"/>
    <w:rsid w:val="00B41ED9"/>
    <w:rsid w:val="00BC35D2"/>
    <w:rsid w:val="00BD0A89"/>
    <w:rsid w:val="00BD4ADA"/>
    <w:rsid w:val="00C03A74"/>
    <w:rsid w:val="00C04A3C"/>
    <w:rsid w:val="00C126F4"/>
    <w:rsid w:val="00C55F21"/>
    <w:rsid w:val="00CC55E6"/>
    <w:rsid w:val="00CD3F7D"/>
    <w:rsid w:val="00CE4F96"/>
    <w:rsid w:val="00D073E2"/>
    <w:rsid w:val="00D2733D"/>
    <w:rsid w:val="00D278CA"/>
    <w:rsid w:val="00D35AFD"/>
    <w:rsid w:val="00D4221A"/>
    <w:rsid w:val="00D84ACF"/>
    <w:rsid w:val="00D92FB7"/>
    <w:rsid w:val="00D978C3"/>
    <w:rsid w:val="00DA14C3"/>
    <w:rsid w:val="00DB4DE8"/>
    <w:rsid w:val="00DF1F13"/>
    <w:rsid w:val="00DF57CF"/>
    <w:rsid w:val="00E11AFD"/>
    <w:rsid w:val="00EB7FA8"/>
    <w:rsid w:val="00EC5A44"/>
    <w:rsid w:val="00EC71EF"/>
    <w:rsid w:val="00EF360C"/>
    <w:rsid w:val="00F20E5B"/>
    <w:rsid w:val="00F47BB5"/>
    <w:rsid w:val="00F52E59"/>
    <w:rsid w:val="00F536ED"/>
    <w:rsid w:val="00F94836"/>
    <w:rsid w:val="00FA4112"/>
    <w:rsid w:val="00FA6339"/>
    <w:rsid w:val="00FC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4D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D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95pt">
    <w:name w:val="Основной текст (2) + 9;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3">
    <w:name w:val="Основной текст (3)_"/>
    <w:basedOn w:val="a0"/>
    <w:link w:val="30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FranklinGothicMedium">
    <w:name w:val="Основной текст (2) + Franklin Gothic Medium"/>
    <w:basedOn w:val="2"/>
    <w:rsid w:val="00DB4DE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5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2pt0pt">
    <w:name w:val="Колонтитул + 12 pt;Не полужирный;Интервал 0 pt"/>
    <w:basedOn w:val="a6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DB4D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55pt-1pt">
    <w:name w:val="Основной текст (2) + Franklin Gothic Heavy;5;5 pt;Курсив;Интервал -1 pt"/>
    <w:basedOn w:val="2"/>
    <w:rsid w:val="00DB4DE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24pt0">
    <w:name w:val="Основной текст (2) + 4 pt;Курсив"/>
    <w:basedOn w:val="2"/>
    <w:rsid w:val="00DB4D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FranklinGothicHeavy55pt">
    <w:name w:val="Основной текст (2) + Franklin Gothic Heavy;5;5 pt;Курсив"/>
    <w:basedOn w:val="2"/>
    <w:rsid w:val="00DB4DE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1">
    <w:name w:val="Основной текст (2) + 4 pt;Малые прописные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5Exact">
    <w:name w:val="Основной текст (5) Exact"/>
    <w:basedOn w:val="a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Exact0">
    <w:name w:val="Подпись к таблице (2) Exact"/>
    <w:basedOn w:val="a0"/>
    <w:link w:val="23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Подпись к таблице (2) Exact"/>
    <w:basedOn w:val="2Exact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">
    <w:name w:val="Основной текст (2) + 9;5 pt;Малые прописные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5pt">
    <w:name w:val="Основной текст (2) + 5;5 pt;Курсив"/>
    <w:basedOn w:val="2"/>
    <w:rsid w:val="00DB4D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8">
    <w:name w:val="Колонтитул"/>
    <w:basedOn w:val="a6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4D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u w:val="none"/>
    </w:rPr>
  </w:style>
  <w:style w:type="character" w:customStyle="1" w:styleId="61">
    <w:name w:val="Основной текст (6) + Не курсив"/>
    <w:basedOn w:val="6"/>
    <w:rsid w:val="00DB4D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 + Курсив"/>
    <w:basedOn w:val="1"/>
    <w:rsid w:val="00DB4D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ArialNarrow13pt">
    <w:name w:val="Заголовок №1 + Arial Narrow;13 pt;Не полужирный;Курсив"/>
    <w:basedOn w:val="1"/>
    <w:rsid w:val="00DB4DE8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5pt">
    <w:name w:val="Основной текст (2) + 8;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pt0pt">
    <w:name w:val="Колонтитул + 8 pt;Не полужирный;Интервал 0 pt"/>
    <w:basedOn w:val="a6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75pt">
    <w:name w:val="Основной текст (2) + 7;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0pt">
    <w:name w:val="Колонтитул + Интервал 0 pt"/>
    <w:basedOn w:val="a6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rialNarrow55pt0pt">
    <w:name w:val="Колонтитул + Arial Narrow;5;5 pt;Не полужирный;Интервал 0 pt"/>
    <w:basedOn w:val="a6"/>
    <w:rsid w:val="00DB4DE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enturySchoolbook6pt">
    <w:name w:val="Основной текст (2) + Century Schoolbook;6 pt;Курсив"/>
    <w:basedOn w:val="2"/>
    <w:rsid w:val="00DB4DE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75pt0">
    <w:name w:val="Основной текст (2) + 7;5 pt;Полужирный"/>
    <w:basedOn w:val="2"/>
    <w:rsid w:val="00DB4D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0">
    <w:name w:val="Основной текст (2) + 6;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DB4D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4DE8"/>
    <w:pPr>
      <w:shd w:val="clear" w:color="auto" w:fill="FFFFFF"/>
      <w:spacing w:after="300" w:line="0" w:lineRule="atLeas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DB4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B4DE8"/>
    <w:pPr>
      <w:shd w:val="clear" w:color="auto" w:fill="FFFFFF"/>
      <w:spacing w:after="240" w:line="245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DB4DE8"/>
    <w:pPr>
      <w:shd w:val="clear" w:color="auto" w:fill="FFFFFF"/>
      <w:spacing w:before="240" w:line="269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a5">
    <w:name w:val="Подпись к таблице"/>
    <w:basedOn w:val="a"/>
    <w:link w:val="Exact0"/>
    <w:rsid w:val="00DB4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DB4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DB4DE8"/>
    <w:pPr>
      <w:shd w:val="clear" w:color="auto" w:fill="FFFFFF"/>
      <w:spacing w:before="300" w:after="360" w:line="322" w:lineRule="exact"/>
      <w:ind w:hanging="188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B4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Подпись к таблице (2)"/>
    <w:basedOn w:val="a"/>
    <w:link w:val="2Exact0"/>
    <w:rsid w:val="00DB4D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DB4DE8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DB4DE8"/>
    <w:pPr>
      <w:shd w:val="clear" w:color="auto" w:fill="FFFFFF"/>
      <w:spacing w:after="180" w:line="20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80">
    <w:name w:val="Основной текст (8)"/>
    <w:basedOn w:val="a"/>
    <w:link w:val="8"/>
    <w:rsid w:val="00DB4DE8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DB4DE8"/>
    <w:pPr>
      <w:shd w:val="clear" w:color="auto" w:fill="FFFFFF"/>
      <w:spacing w:after="420" w:line="19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1">
    <w:name w:val="Основной текст (10)"/>
    <w:basedOn w:val="a"/>
    <w:link w:val="100"/>
    <w:rsid w:val="00DB4DE8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3">
    <w:name w:val="Основной текст (13)"/>
    <w:basedOn w:val="a0"/>
    <w:rsid w:val="00EF3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644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446B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link w:val="ConsPlusNormal0"/>
    <w:rsid w:val="00F47BB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F47BB5"/>
    <w:rPr>
      <w:rFonts w:ascii="Calibri" w:eastAsia="Times New Roman" w:hAnsi="Calibri" w:cs="Calibri"/>
      <w:sz w:val="22"/>
      <w:szCs w:val="20"/>
      <w:lang w:bidi="ar-SA"/>
    </w:rPr>
  </w:style>
  <w:style w:type="table" w:styleId="ab">
    <w:name w:val="Table Grid"/>
    <w:basedOn w:val="a1"/>
    <w:uiPriority w:val="39"/>
    <w:rsid w:val="00EC7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54D2-5220-4AA7-8633-B88B4412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22</Pages>
  <Words>8224</Words>
  <Characters>46880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</dc:creator>
  <cp:lastModifiedBy>User</cp:lastModifiedBy>
  <cp:revision>29</cp:revision>
  <cp:lastPrinted>2021-04-05T11:27:00Z</cp:lastPrinted>
  <dcterms:created xsi:type="dcterms:W3CDTF">2019-11-26T10:12:00Z</dcterms:created>
  <dcterms:modified xsi:type="dcterms:W3CDTF">2021-04-05T12:29:00Z</dcterms:modified>
</cp:coreProperties>
</file>