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CF" w:rsidRPr="0074575F" w:rsidRDefault="008F69CF" w:rsidP="008F69CF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457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55D8233" wp14:editId="2F58C7CE">
            <wp:extent cx="619125" cy="7143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F69CF" w:rsidRPr="0074575F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8F69CF" w:rsidRPr="0074575F" w:rsidRDefault="008F69CF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8F69CF" w:rsidRPr="0074575F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8F69CF" w:rsidRPr="0074575F" w:rsidRDefault="008F69CF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8F69CF" w:rsidRPr="000671F7" w:rsidRDefault="008F69CF" w:rsidP="008F69CF">
      <w:pPr>
        <w:tabs>
          <w:tab w:val="left" w:pos="9498"/>
        </w:tabs>
        <w:suppressAutoHyphens w:val="0"/>
        <w:ind w:right="140"/>
        <w:rPr>
          <w:b/>
          <w:spacing w:val="50"/>
          <w:sz w:val="18"/>
          <w:szCs w:val="26"/>
          <w:lang w:eastAsia="ru-RU"/>
        </w:rPr>
      </w:pPr>
    </w:p>
    <w:p w:rsidR="008F69CF" w:rsidRPr="0074575F" w:rsidRDefault="008F69CF" w:rsidP="008F69CF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eastAsia="ru-RU"/>
        </w:rPr>
      </w:pPr>
      <w:r w:rsidRPr="0074575F">
        <w:rPr>
          <w:b/>
          <w:spacing w:val="50"/>
          <w:szCs w:val="26"/>
          <w:lang w:eastAsia="ru-RU"/>
        </w:rPr>
        <w:t>ПОСТАНОВЛЕНИЕ</w:t>
      </w:r>
    </w:p>
    <w:p w:rsidR="008F69CF" w:rsidRPr="000671F7" w:rsidRDefault="008F69CF" w:rsidP="008F69CF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4"/>
          <w:szCs w:val="26"/>
          <w:lang w:eastAsia="ru-RU"/>
        </w:rPr>
      </w:pPr>
    </w:p>
    <w:p w:rsidR="008F69CF" w:rsidRPr="0074575F" w:rsidRDefault="008F69CF" w:rsidP="008F69CF">
      <w:pPr>
        <w:tabs>
          <w:tab w:val="left" w:pos="9498"/>
        </w:tabs>
        <w:suppressAutoHyphens w:val="0"/>
        <w:ind w:right="140" w:firstLine="709"/>
        <w:rPr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8F69CF" w:rsidRPr="00D51884" w:rsidTr="002A525B">
        <w:tc>
          <w:tcPr>
            <w:tcW w:w="10008" w:type="dxa"/>
            <w:gridSpan w:val="2"/>
          </w:tcPr>
          <w:p w:rsidR="008F69CF" w:rsidRPr="00D51884" w:rsidRDefault="008F69CF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23</w:t>
            </w:r>
            <w:r w:rsidRPr="00D51884">
              <w:rPr>
                <w:color w:val="000000" w:themeColor="text1"/>
                <w:szCs w:val="24"/>
                <w:lang w:eastAsia="ru-RU"/>
              </w:rPr>
              <w:t xml:space="preserve"> марта 2021 г.                                                                                            № </w:t>
            </w:r>
            <w:r>
              <w:rPr>
                <w:color w:val="000000" w:themeColor="text1"/>
                <w:szCs w:val="24"/>
                <w:lang w:eastAsia="ru-RU"/>
              </w:rPr>
              <w:t>16</w:t>
            </w:r>
          </w:p>
          <w:p w:rsidR="008F69CF" w:rsidRPr="00D51884" w:rsidRDefault="008F69CF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8F69CF" w:rsidRPr="00D51884" w:rsidTr="002A525B">
        <w:trPr>
          <w:trHeight w:val="1090"/>
        </w:trPr>
        <w:tc>
          <w:tcPr>
            <w:tcW w:w="4786" w:type="dxa"/>
          </w:tcPr>
          <w:p w:rsidR="008F69CF" w:rsidRPr="00D51884" w:rsidRDefault="008F69CF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 xml:space="preserve">О внесении изменений в 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Административны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й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регламент 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по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оказани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ю 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муниципальн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ой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услуг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5222" w:type="dxa"/>
          </w:tcPr>
          <w:p w:rsidR="008F69CF" w:rsidRPr="00D51884" w:rsidRDefault="008F69CF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F69CF" w:rsidRDefault="008F69CF" w:rsidP="008F69CF">
      <w:pPr>
        <w:suppressAutoHyphens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F69CF" w:rsidRPr="00704461" w:rsidRDefault="008F69CF" w:rsidP="008F69CF">
      <w:pPr>
        <w:suppressAutoHyphens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proofErr w:type="gramStart"/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На основании протеста прокуратуры Балезинского района от </w:t>
      </w:r>
      <w:r>
        <w:rPr>
          <w:rFonts w:eastAsia="Calibri"/>
          <w:color w:val="000000"/>
          <w:sz w:val="26"/>
          <w:szCs w:val="26"/>
          <w:lang w:eastAsia="en-US"/>
        </w:rPr>
        <w:t>26.02.2021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№ 45-202</w:t>
      </w:r>
      <w:r>
        <w:rPr>
          <w:rFonts w:eastAsia="Calibri"/>
          <w:color w:val="000000"/>
          <w:sz w:val="26"/>
          <w:szCs w:val="26"/>
          <w:lang w:eastAsia="en-US"/>
        </w:rPr>
        <w:t>1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на </w:t>
      </w:r>
      <w:r>
        <w:rPr>
          <w:rFonts w:eastAsia="Calibri"/>
          <w:color w:val="000000"/>
          <w:sz w:val="26"/>
          <w:szCs w:val="26"/>
          <w:lang w:eastAsia="en-US"/>
        </w:rPr>
        <w:t>Административный регламент по предоставлению муниципальной услуги «Присвоение и изменение нумерации жилых помещений на территории муниципального образования»</w:t>
      </w:r>
      <w:r w:rsidRPr="00704461">
        <w:rPr>
          <w:rFonts w:eastAsia="Calibri"/>
          <w:color w:val="000000"/>
          <w:sz w:val="26"/>
          <w:szCs w:val="26"/>
          <w:lang w:eastAsia="en-US"/>
        </w:rPr>
        <w:t>,</w:t>
      </w:r>
      <w:r>
        <w:rPr>
          <w:rFonts w:eastAsia="Calibri"/>
          <w:color w:val="000000"/>
          <w:sz w:val="26"/>
          <w:szCs w:val="26"/>
          <w:lang w:eastAsia="en-US"/>
        </w:rPr>
        <w:t xml:space="preserve"> утвержденный постановлением Администрации муниципального образования «Юндинское» от 23.11.2021 года №76 (в ред. от 07.07.2016) 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в соответствии </w:t>
      </w:r>
      <w:r>
        <w:rPr>
          <w:rFonts w:eastAsia="Calibri"/>
          <w:color w:val="000000"/>
          <w:sz w:val="26"/>
          <w:szCs w:val="26"/>
          <w:lang w:eastAsia="en-US"/>
        </w:rPr>
        <w:t>с пунктом 29 раздела 2 Правил присвоения, изменения и аннулирования адресов, утвержденных Постановлением Правительства РФ от 19.11.2014 №1221</w:t>
      </w:r>
      <w:proofErr w:type="gramEnd"/>
      <w:r>
        <w:rPr>
          <w:rFonts w:eastAsia="Calibri"/>
          <w:color w:val="000000"/>
          <w:sz w:val="26"/>
          <w:szCs w:val="26"/>
          <w:lang w:eastAsia="en-US"/>
        </w:rPr>
        <w:t>,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Уставом муниципального образования «Юндинское», </w:t>
      </w:r>
    </w:p>
    <w:p w:rsidR="008F69CF" w:rsidRPr="00704461" w:rsidRDefault="008F69CF" w:rsidP="008F69CF">
      <w:pPr>
        <w:suppressAutoHyphens w:val="0"/>
        <w:ind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704461">
        <w:rPr>
          <w:rFonts w:eastAsia="Calibri"/>
          <w:b/>
          <w:color w:val="000000"/>
          <w:sz w:val="26"/>
          <w:szCs w:val="26"/>
          <w:lang w:eastAsia="en-US"/>
        </w:rPr>
        <w:t>ПОСТАНОВЛЯЮ:</w:t>
      </w:r>
    </w:p>
    <w:p w:rsidR="008F69CF" w:rsidRDefault="008F69CF" w:rsidP="008F69CF">
      <w:pPr>
        <w:tabs>
          <w:tab w:val="left" w:pos="720"/>
          <w:tab w:val="left" w:pos="9355"/>
        </w:tabs>
        <w:suppressAutoHyphens w:val="0"/>
        <w:ind w:right="-1" w:firstLine="709"/>
        <w:jc w:val="both"/>
        <w:rPr>
          <w:sz w:val="26"/>
          <w:szCs w:val="26"/>
        </w:rPr>
      </w:pPr>
    </w:p>
    <w:p w:rsidR="008F69CF" w:rsidRPr="004A65F2" w:rsidRDefault="008F69CF" w:rsidP="008F69CF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1. Внести в Административны</w:t>
      </w:r>
      <w:r>
        <w:rPr>
          <w:bCs/>
          <w:sz w:val="26"/>
          <w:szCs w:val="26"/>
          <w:lang w:eastAsia="ru-RU"/>
        </w:rPr>
        <w:t>й</w:t>
      </w:r>
      <w:r w:rsidRPr="0074575F">
        <w:rPr>
          <w:bCs/>
          <w:sz w:val="26"/>
          <w:szCs w:val="26"/>
          <w:lang w:eastAsia="ru-RU"/>
        </w:rPr>
        <w:t xml:space="preserve"> регламент на</w:t>
      </w:r>
      <w:r>
        <w:rPr>
          <w:bCs/>
          <w:sz w:val="26"/>
          <w:szCs w:val="26"/>
          <w:lang w:eastAsia="ru-RU"/>
        </w:rPr>
        <w:t xml:space="preserve"> оказание муниципальной услуги </w:t>
      </w:r>
      <w:r>
        <w:rPr>
          <w:rFonts w:eastAsia="Calibri"/>
          <w:color w:val="000000"/>
          <w:sz w:val="26"/>
          <w:szCs w:val="26"/>
          <w:lang w:eastAsia="en-US"/>
        </w:rPr>
        <w:t>«Присвоение и изменение нумерации жилых помещений на территории муниципального образования»</w:t>
      </w:r>
      <w:r w:rsidRPr="00704461">
        <w:rPr>
          <w:rFonts w:eastAsia="Calibri"/>
          <w:color w:val="000000"/>
          <w:sz w:val="26"/>
          <w:szCs w:val="26"/>
          <w:lang w:eastAsia="en-US"/>
        </w:rPr>
        <w:t>,</w:t>
      </w:r>
      <w:r>
        <w:rPr>
          <w:rFonts w:eastAsia="Calibri"/>
          <w:color w:val="000000"/>
          <w:sz w:val="26"/>
          <w:szCs w:val="26"/>
          <w:lang w:eastAsia="en-US"/>
        </w:rPr>
        <w:t xml:space="preserve"> утвержденный постановлением Администрации муниципального образования «Юндинское» от 23.11.2021 года №76 (в ред. от 07.07.2016)</w:t>
      </w:r>
      <w:r>
        <w:rPr>
          <w:sz w:val="26"/>
          <w:szCs w:val="26"/>
        </w:rPr>
        <w:t>.</w:t>
      </w:r>
    </w:p>
    <w:p w:rsidR="008F69CF" w:rsidRDefault="008F69CF" w:rsidP="008F69CF">
      <w:pPr>
        <w:tabs>
          <w:tab w:val="left" w:pos="720"/>
        </w:tabs>
        <w:suppressAutoHyphens w:val="0"/>
        <w:spacing w:after="240"/>
        <w:ind w:left="-993" w:right="1134" w:firstLine="1702"/>
        <w:jc w:val="both"/>
        <w:rPr>
          <w:bCs/>
          <w:sz w:val="26"/>
          <w:szCs w:val="26"/>
          <w:lang w:eastAsia="ru-RU"/>
        </w:rPr>
      </w:pPr>
      <w:proofErr w:type="gramStart"/>
      <w:r w:rsidRPr="0074575F">
        <w:rPr>
          <w:bCs/>
          <w:sz w:val="26"/>
          <w:szCs w:val="26"/>
          <w:lang w:eastAsia="ru-RU"/>
        </w:rPr>
        <w:t>с</w:t>
      </w:r>
      <w:proofErr w:type="gramEnd"/>
      <w:r w:rsidRPr="0074575F">
        <w:rPr>
          <w:bCs/>
          <w:sz w:val="26"/>
          <w:szCs w:val="26"/>
          <w:lang w:eastAsia="ru-RU"/>
        </w:rPr>
        <w:t>ледующие изменения:</w:t>
      </w:r>
    </w:p>
    <w:p w:rsidR="008F69CF" w:rsidRPr="00F21EF4" w:rsidRDefault="008F69CF" w:rsidP="008F69CF">
      <w:pPr>
        <w:tabs>
          <w:tab w:val="left" w:pos="8400"/>
        </w:tabs>
        <w:ind w:firstLine="540"/>
        <w:jc w:val="both"/>
        <w:rPr>
          <w:bCs/>
          <w:sz w:val="26"/>
          <w:szCs w:val="26"/>
          <w:lang w:eastAsia="ru-RU"/>
        </w:rPr>
      </w:pPr>
      <w:r w:rsidRPr="00F21EF4">
        <w:rPr>
          <w:bCs/>
          <w:sz w:val="26"/>
          <w:szCs w:val="26"/>
          <w:lang w:eastAsia="ru-RU"/>
        </w:rPr>
        <w:t>1. пункт 1.2.</w:t>
      </w:r>
      <w:r>
        <w:rPr>
          <w:bCs/>
          <w:sz w:val="26"/>
          <w:szCs w:val="26"/>
          <w:lang w:eastAsia="ru-RU"/>
        </w:rPr>
        <w:t>2</w:t>
      </w:r>
      <w:r w:rsidRPr="00F21EF4">
        <w:rPr>
          <w:bCs/>
          <w:sz w:val="26"/>
          <w:szCs w:val="26"/>
          <w:lang w:eastAsia="ru-RU"/>
        </w:rPr>
        <w:t xml:space="preserve"> дополнить абзацем следующего содержания: </w:t>
      </w:r>
    </w:p>
    <w:p w:rsidR="008F69CF" w:rsidRPr="00F21EF4" w:rsidRDefault="008F69CF" w:rsidP="008F69CF">
      <w:pPr>
        <w:tabs>
          <w:tab w:val="left" w:pos="8400"/>
        </w:tabs>
        <w:spacing w:after="240"/>
        <w:ind w:firstLine="540"/>
        <w:jc w:val="both"/>
        <w:rPr>
          <w:bCs/>
          <w:sz w:val="26"/>
          <w:szCs w:val="26"/>
          <w:lang w:eastAsia="ru-RU"/>
        </w:rPr>
      </w:pPr>
      <w:r w:rsidRPr="00F21EF4">
        <w:rPr>
          <w:bCs/>
          <w:sz w:val="26"/>
          <w:szCs w:val="26"/>
          <w:lang w:eastAsia="ru-RU"/>
        </w:rPr>
        <w:t>«</w:t>
      </w:r>
      <w:r>
        <w:rPr>
          <w:sz w:val="26"/>
          <w:szCs w:val="26"/>
        </w:rPr>
        <w:t>В</w:t>
      </w:r>
      <w:r w:rsidRPr="00F21EF4">
        <w:rPr>
          <w:sz w:val="26"/>
          <w:szCs w:val="26"/>
        </w:rPr>
        <w:t xml:space="preserve">праве обратиться кадастровый инженер, выполняющий на основании документа, предусмотренного </w:t>
      </w:r>
      <w:hyperlink r:id="rId6" w:anchor="block_35" w:history="1">
        <w:r w:rsidRPr="00F21EF4">
          <w:rPr>
            <w:color w:val="000000" w:themeColor="text1"/>
            <w:sz w:val="26"/>
            <w:szCs w:val="26"/>
          </w:rPr>
          <w:t>статьей 35</w:t>
        </w:r>
      </w:hyperlink>
      <w:r w:rsidRPr="00F21EF4">
        <w:rPr>
          <w:color w:val="000000" w:themeColor="text1"/>
          <w:sz w:val="26"/>
          <w:szCs w:val="26"/>
        </w:rPr>
        <w:t xml:space="preserve"> или </w:t>
      </w:r>
      <w:hyperlink r:id="rId7" w:anchor="block_423" w:history="1">
        <w:r w:rsidRPr="00F21EF4">
          <w:rPr>
            <w:color w:val="000000" w:themeColor="text1"/>
            <w:sz w:val="26"/>
            <w:szCs w:val="26"/>
          </w:rPr>
          <w:t>статьей 42</w:t>
        </w:r>
        <w:r w:rsidRPr="00F21EF4">
          <w:rPr>
            <w:color w:val="000000" w:themeColor="text1"/>
            <w:sz w:val="26"/>
            <w:szCs w:val="26"/>
            <w:vertAlign w:val="superscript"/>
          </w:rPr>
          <w:t> </w:t>
        </w:r>
      </w:hyperlink>
      <w:r w:rsidRPr="00F21EF4">
        <w:rPr>
          <w:color w:val="000000" w:themeColor="text1"/>
          <w:sz w:val="26"/>
          <w:szCs w:val="26"/>
        </w:rPr>
        <w:t xml:space="preserve"> Фед</w:t>
      </w:r>
      <w:r w:rsidRPr="00F21EF4">
        <w:rPr>
          <w:sz w:val="26"/>
          <w:szCs w:val="26"/>
        </w:rPr>
        <w:t>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Pr="00F21EF4">
        <w:rPr>
          <w:sz w:val="26"/>
          <w:szCs w:val="26"/>
        </w:rPr>
        <w:t>.</w:t>
      </w:r>
      <w:r w:rsidRPr="00F21EF4">
        <w:rPr>
          <w:bCs/>
          <w:sz w:val="26"/>
          <w:szCs w:val="26"/>
          <w:lang w:eastAsia="ru-RU"/>
        </w:rPr>
        <w:t>».</w:t>
      </w:r>
      <w:proofErr w:type="gramEnd"/>
    </w:p>
    <w:p w:rsidR="008F69CF" w:rsidRPr="00F21EF4" w:rsidRDefault="008F69CF" w:rsidP="008F69CF">
      <w:pPr>
        <w:tabs>
          <w:tab w:val="left" w:pos="8400"/>
        </w:tabs>
        <w:ind w:firstLine="540"/>
        <w:jc w:val="both"/>
        <w:rPr>
          <w:bCs/>
          <w:sz w:val="26"/>
          <w:szCs w:val="26"/>
          <w:lang w:eastAsia="ru-RU"/>
        </w:rPr>
      </w:pPr>
      <w:r w:rsidRPr="00F21EF4">
        <w:rPr>
          <w:bCs/>
          <w:sz w:val="26"/>
          <w:szCs w:val="26"/>
          <w:lang w:eastAsia="ru-RU"/>
        </w:rPr>
        <w:t>2.. дополнить пунктом 2.8.1 следующего содержания:</w:t>
      </w:r>
    </w:p>
    <w:p w:rsidR="008F69CF" w:rsidRPr="00F21EF4" w:rsidRDefault="008F69CF" w:rsidP="008F69CF">
      <w:pPr>
        <w:tabs>
          <w:tab w:val="left" w:pos="8400"/>
        </w:tabs>
        <w:ind w:firstLine="540"/>
        <w:jc w:val="both"/>
        <w:rPr>
          <w:b/>
          <w:i/>
          <w:sz w:val="26"/>
          <w:szCs w:val="26"/>
        </w:rPr>
      </w:pPr>
      <w:r w:rsidRPr="00F21EF4">
        <w:rPr>
          <w:bCs/>
          <w:sz w:val="26"/>
          <w:szCs w:val="26"/>
          <w:lang w:eastAsia="ru-RU"/>
        </w:rPr>
        <w:t>«</w:t>
      </w:r>
      <w:r w:rsidRPr="00F21EF4">
        <w:rPr>
          <w:b/>
          <w:i/>
          <w:sz w:val="26"/>
          <w:szCs w:val="26"/>
        </w:rPr>
        <w:t xml:space="preserve">2.8.1 Исчерпывающий перечень оснований для приостановления предоставления муниципальной услуги в случае, если возможность приостановления предусмотрена федеральными законами, нормативными правовыми актами Российской Федерации, Удмуртской Республики, муниципальными правовыми актами </w:t>
      </w:r>
    </w:p>
    <w:p w:rsidR="008F69CF" w:rsidRPr="00F21EF4" w:rsidRDefault="008F69CF" w:rsidP="008F69CF">
      <w:pPr>
        <w:spacing w:after="240"/>
        <w:ind w:firstLine="567"/>
        <w:rPr>
          <w:sz w:val="26"/>
          <w:szCs w:val="26"/>
        </w:rPr>
      </w:pPr>
      <w:r w:rsidRPr="00F21EF4">
        <w:rPr>
          <w:sz w:val="26"/>
          <w:szCs w:val="26"/>
        </w:rPr>
        <w:t>Оснований для приостановления предоставления муниципальной услуги не предусмотрено</w:t>
      </w:r>
      <w:proofErr w:type="gramStart"/>
      <w:r w:rsidRPr="00F21EF4">
        <w:rPr>
          <w:sz w:val="26"/>
          <w:szCs w:val="26"/>
        </w:rPr>
        <w:t>.».</w:t>
      </w:r>
      <w:proofErr w:type="gramEnd"/>
    </w:p>
    <w:p w:rsidR="008F69CF" w:rsidRPr="00F21EF4" w:rsidRDefault="008F69CF" w:rsidP="008F69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1EF4">
        <w:rPr>
          <w:sz w:val="26"/>
          <w:szCs w:val="26"/>
        </w:rPr>
        <w:lastRenderedPageBreak/>
        <w:t xml:space="preserve">3. в пункте 2.4 абзац следующего содержания считать утратившим силу в связи с изданием </w:t>
      </w:r>
      <w:r w:rsidRPr="00F21EF4">
        <w:rPr>
          <w:color w:val="000000" w:themeColor="text1"/>
          <w:sz w:val="26"/>
          <w:szCs w:val="26"/>
        </w:rPr>
        <w:t>Постановления Правительства Российской Федерации от 27.06.2013 №546</w:t>
      </w:r>
      <w:r w:rsidRPr="00F21EF4">
        <w:rPr>
          <w:sz w:val="26"/>
          <w:szCs w:val="26"/>
        </w:rPr>
        <w:t>:</w:t>
      </w:r>
    </w:p>
    <w:p w:rsidR="008F69CF" w:rsidRPr="00F21EF4" w:rsidRDefault="008F69CF" w:rsidP="008F69CF">
      <w:pPr>
        <w:autoSpaceDE w:val="0"/>
        <w:autoSpaceDN w:val="0"/>
        <w:adjustRightInd w:val="0"/>
        <w:spacing w:after="240"/>
        <w:ind w:firstLine="540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«- 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строительства».</w:t>
      </w:r>
    </w:p>
    <w:p w:rsidR="008F69CF" w:rsidRPr="00F21EF4" w:rsidRDefault="008F69CF" w:rsidP="008F69CF">
      <w:pPr>
        <w:ind w:firstLine="567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4. пункт 2.5 раздела 2 Регламента дополнить подпунктом к) следующего содержания:</w:t>
      </w:r>
    </w:p>
    <w:p w:rsidR="008F69CF" w:rsidRPr="00F21EF4" w:rsidRDefault="008F69CF" w:rsidP="008F69CF">
      <w:pPr>
        <w:spacing w:after="240"/>
        <w:ind w:firstLine="567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«к) документ, подтверждающий полномочия представителя Заявителя (если с заявлением обращается представитель Заявителя), оформленный в порядке, предусмотренном законодательством Российской Федерации</w:t>
      </w:r>
      <w:proofErr w:type="gramStart"/>
      <w:r w:rsidRPr="00F21EF4">
        <w:rPr>
          <w:sz w:val="26"/>
          <w:szCs w:val="26"/>
        </w:rPr>
        <w:t>;»</w:t>
      </w:r>
      <w:proofErr w:type="gramEnd"/>
      <w:r w:rsidRPr="00F21EF4">
        <w:rPr>
          <w:sz w:val="26"/>
          <w:szCs w:val="26"/>
        </w:rPr>
        <w:t>.</w:t>
      </w:r>
    </w:p>
    <w:p w:rsidR="008F69CF" w:rsidRPr="00F21EF4" w:rsidRDefault="008F69CF" w:rsidP="008F69CF">
      <w:pPr>
        <w:ind w:firstLine="567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5.  пункт 2.8 раздела 2 изложить в новой редакции:</w:t>
      </w:r>
    </w:p>
    <w:p w:rsidR="008F69CF" w:rsidRPr="00F21EF4" w:rsidRDefault="008F69CF" w:rsidP="008F69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«Заявителю отказывается в предоставлении муниципальной услуги в следующих случаях:</w:t>
      </w:r>
    </w:p>
    <w:p w:rsidR="008F69CF" w:rsidRPr="00F21EF4" w:rsidRDefault="008F69CF" w:rsidP="008F69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1) с заявлением о присвоении объекту адресации адреса или аннулировании его адреса обратилось лицо, не указанное в пункте 1.2 раздела 1 Регламента;</w:t>
      </w:r>
    </w:p>
    <w:p w:rsidR="008F69CF" w:rsidRPr="00F21EF4" w:rsidRDefault="008F69CF" w:rsidP="008F69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EF4">
        <w:rPr>
          <w:sz w:val="26"/>
          <w:szCs w:val="26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F21EF4">
        <w:rPr>
          <w:sz w:val="26"/>
          <w:szCs w:val="26"/>
        </w:rPr>
        <w:t>необходимых</w:t>
      </w:r>
      <w:proofErr w:type="gramEnd"/>
      <w:r w:rsidRPr="00F21EF4">
        <w:rPr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F69CF" w:rsidRPr="00F21EF4" w:rsidRDefault="008F69CF" w:rsidP="008F69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EF4">
        <w:rPr>
          <w:sz w:val="26"/>
          <w:szCs w:val="26"/>
        </w:rPr>
        <w:t>3) документ, указанный в подпункте к) пункта 2.5 раздела 2 Регламента, выдан с нарушением порядка, установленного законодательством Российской Федерации;</w:t>
      </w:r>
    </w:p>
    <w:p w:rsidR="008F69CF" w:rsidRPr="00F21EF4" w:rsidRDefault="008F69CF" w:rsidP="008F69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EF4">
        <w:rPr>
          <w:sz w:val="26"/>
          <w:szCs w:val="26"/>
        </w:rPr>
        <w:t xml:space="preserve">4) отсутствуют случаи и условия для присвоения объекту адресации адреса или аннулирования его адреса, указанные в пунктах 5, 8 (в), 10 и 14 - 18 </w:t>
      </w:r>
      <w:hyperlink r:id="rId8" w:history="1">
        <w:r w:rsidRPr="00F21EF4">
          <w:rPr>
            <w:rStyle w:val="a3"/>
            <w:color w:val="000000" w:themeColor="text1"/>
            <w:sz w:val="26"/>
            <w:szCs w:val="26"/>
          </w:rPr>
          <w:t>Правил присвоения, изменения и аннулирования адресов</w:t>
        </w:r>
      </w:hyperlink>
      <w:r w:rsidRPr="00F21EF4">
        <w:rPr>
          <w:color w:val="000000" w:themeColor="text1"/>
          <w:sz w:val="26"/>
          <w:szCs w:val="26"/>
        </w:rPr>
        <w:t xml:space="preserve">, утвержденных </w:t>
      </w:r>
      <w:hyperlink r:id="rId9" w:history="1">
        <w:r w:rsidRPr="00F21EF4">
          <w:rPr>
            <w:rStyle w:val="a3"/>
            <w:color w:val="000000" w:themeColor="text1"/>
            <w:sz w:val="26"/>
            <w:szCs w:val="26"/>
          </w:rPr>
          <w:t>постановлением Правительства Российской Федерации от 19.11.2014 N 1221</w:t>
        </w:r>
      </w:hyperlink>
      <w:r w:rsidRPr="00F21EF4">
        <w:rPr>
          <w:color w:val="000000" w:themeColor="text1"/>
          <w:sz w:val="26"/>
          <w:szCs w:val="26"/>
        </w:rPr>
        <w:t>.</w:t>
      </w:r>
      <w:r w:rsidRPr="00F21EF4">
        <w:rPr>
          <w:sz w:val="26"/>
          <w:szCs w:val="26"/>
        </w:rPr>
        <w:t xml:space="preserve">». </w:t>
      </w:r>
    </w:p>
    <w:p w:rsidR="008F69CF" w:rsidRPr="00F21EF4" w:rsidRDefault="008F69CF" w:rsidP="008F69CF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8F69CF" w:rsidRPr="00F21EF4" w:rsidRDefault="008F69CF" w:rsidP="008F69CF">
      <w:pPr>
        <w:tabs>
          <w:tab w:val="left" w:pos="5580"/>
          <w:tab w:val="left" w:pos="9355"/>
        </w:tabs>
        <w:ind w:right="-1" w:firstLine="567"/>
        <w:jc w:val="both"/>
        <w:rPr>
          <w:sz w:val="26"/>
          <w:szCs w:val="26"/>
        </w:rPr>
      </w:pPr>
      <w:r w:rsidRPr="00F21EF4">
        <w:rPr>
          <w:bCs/>
          <w:sz w:val="26"/>
          <w:szCs w:val="26"/>
          <w:lang w:eastAsia="ru-RU"/>
        </w:rPr>
        <w:t xml:space="preserve">6.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 w:rsidRPr="00F21EF4">
        <w:rPr>
          <w:sz w:val="26"/>
          <w:szCs w:val="26"/>
        </w:rPr>
        <w:t>разместить (опубликовать) настоящее постановление в Интернет-сайте Балезинского района (</w:t>
      </w:r>
      <w:hyperlink r:id="rId10" w:history="1">
        <w:r w:rsidRPr="00F21EF4">
          <w:rPr>
            <w:rStyle w:val="a3"/>
            <w:sz w:val="26"/>
            <w:szCs w:val="26"/>
          </w:rPr>
          <w:t>www.balezino.udmurt.ru</w:t>
        </w:r>
      </w:hyperlink>
      <w:r w:rsidRPr="00F21EF4">
        <w:rPr>
          <w:sz w:val="26"/>
          <w:szCs w:val="26"/>
        </w:rPr>
        <w:t>)  в разделе «Муниципальные  поселения - МО «Юндинское».</w:t>
      </w:r>
    </w:p>
    <w:p w:rsidR="008F69CF" w:rsidRPr="00F21EF4" w:rsidRDefault="008F69CF" w:rsidP="008F69CF">
      <w:pPr>
        <w:tabs>
          <w:tab w:val="left" w:pos="5580"/>
          <w:tab w:val="left" w:pos="9355"/>
        </w:tabs>
        <w:ind w:right="-1" w:firstLine="567"/>
        <w:jc w:val="both"/>
        <w:rPr>
          <w:sz w:val="26"/>
          <w:szCs w:val="26"/>
        </w:rPr>
      </w:pPr>
    </w:p>
    <w:p w:rsidR="008F69CF" w:rsidRPr="00F21EF4" w:rsidRDefault="008F69CF" w:rsidP="008F69CF">
      <w:pPr>
        <w:tabs>
          <w:tab w:val="left" w:pos="5580"/>
          <w:tab w:val="left" w:pos="9355"/>
        </w:tabs>
        <w:ind w:right="-1" w:firstLine="567"/>
        <w:jc w:val="both"/>
        <w:rPr>
          <w:bCs/>
          <w:sz w:val="26"/>
          <w:szCs w:val="26"/>
          <w:lang w:eastAsia="ru-RU"/>
        </w:rPr>
      </w:pPr>
      <w:r w:rsidRPr="00F21EF4">
        <w:rPr>
          <w:bCs/>
          <w:sz w:val="26"/>
          <w:szCs w:val="26"/>
          <w:lang w:eastAsia="ru-RU"/>
        </w:rPr>
        <w:t>7. Настоящее постановление вступает в  законную силу с момента его подписания.</w:t>
      </w:r>
    </w:p>
    <w:p w:rsidR="008F69CF" w:rsidRPr="00F21EF4" w:rsidRDefault="008F69CF" w:rsidP="008F69CF">
      <w:pPr>
        <w:widowControl w:val="0"/>
        <w:suppressAutoHyphens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</w:p>
    <w:p w:rsidR="008F69CF" w:rsidRDefault="008F69CF" w:rsidP="008F69CF"/>
    <w:p w:rsidR="008F69CF" w:rsidRPr="00D51884" w:rsidRDefault="008F69CF" w:rsidP="008F69CF">
      <w:pPr>
        <w:rPr>
          <w:sz w:val="26"/>
          <w:szCs w:val="26"/>
        </w:rPr>
      </w:pPr>
      <w:r w:rsidRPr="00D51884">
        <w:rPr>
          <w:sz w:val="26"/>
          <w:szCs w:val="26"/>
        </w:rPr>
        <w:t>Глава муниципального образования</w:t>
      </w:r>
      <w:r w:rsidRPr="00D51884">
        <w:rPr>
          <w:sz w:val="26"/>
          <w:szCs w:val="26"/>
        </w:rPr>
        <w:br/>
        <w:t>«Юндинское»</w:t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884">
        <w:rPr>
          <w:sz w:val="26"/>
          <w:szCs w:val="26"/>
        </w:rPr>
        <w:tab/>
        <w:t>В.Г. Урасинов</w:t>
      </w:r>
    </w:p>
    <w:p w:rsidR="008F69CF" w:rsidRPr="00F21EF4" w:rsidRDefault="008F69CF" w:rsidP="008F69CF">
      <w:pPr>
        <w:ind w:firstLine="567"/>
        <w:rPr>
          <w:sz w:val="26"/>
          <w:szCs w:val="26"/>
        </w:rPr>
      </w:pP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39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69CF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95B39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F69CF"/>
    <w:rPr>
      <w:color w:val="0000FF"/>
      <w:u w:val="single"/>
    </w:rPr>
  </w:style>
  <w:style w:type="paragraph" w:customStyle="1" w:styleId="formattext">
    <w:name w:val="formattext"/>
    <w:basedOn w:val="a"/>
    <w:rsid w:val="008F69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9C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F69CF"/>
    <w:rPr>
      <w:color w:val="0000FF"/>
      <w:u w:val="single"/>
    </w:rPr>
  </w:style>
  <w:style w:type="paragraph" w:customStyle="1" w:styleId="formattext">
    <w:name w:val="formattext"/>
    <w:basedOn w:val="a"/>
    <w:rsid w:val="008F69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9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348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54874/425e380a8fdd9b1146ee50c3e72c8c03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54874/5cb260c13bb77991855d9c76f8d1d4c8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alezino.udmu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34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2021-05-25T11:26:00Z</dcterms:created>
  <dcterms:modified xsi:type="dcterms:W3CDTF">2021-05-25T11:26:00Z</dcterms:modified>
</cp:coreProperties>
</file>