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D6" w:rsidRPr="00AA3985" w:rsidRDefault="00E84280" w:rsidP="00E862D6">
      <w:pPr>
        <w:ind w:left="4962"/>
        <w:jc w:val="center"/>
        <w:rPr>
          <w:szCs w:val="28"/>
        </w:rPr>
      </w:pPr>
      <w:r>
        <w:rPr>
          <w:b/>
          <w:szCs w:val="28"/>
        </w:rPr>
        <w:t xml:space="preserve"> </w:t>
      </w:r>
      <w:r w:rsidR="00E862D6" w:rsidRPr="00AA3985">
        <w:rPr>
          <w:szCs w:val="28"/>
        </w:rPr>
        <w:t>Приложение</w:t>
      </w:r>
    </w:p>
    <w:p w:rsidR="00E862D6" w:rsidRPr="00AA3985" w:rsidRDefault="00E862D6" w:rsidP="00E862D6">
      <w:pPr>
        <w:ind w:left="4962"/>
        <w:jc w:val="center"/>
        <w:rPr>
          <w:szCs w:val="28"/>
        </w:rPr>
      </w:pPr>
      <w:r w:rsidRPr="00AA3985">
        <w:rPr>
          <w:szCs w:val="28"/>
        </w:rPr>
        <w:t>к Прогнозу социально-экономического развития муниципального образования «Муниципальный округ Балезинский район Удмуртской Республики на 202</w:t>
      </w:r>
      <w:r w:rsidR="004A4BC1" w:rsidRPr="00AA3985">
        <w:rPr>
          <w:szCs w:val="28"/>
        </w:rPr>
        <w:t>3</w:t>
      </w:r>
      <w:r w:rsidRPr="00AA3985">
        <w:rPr>
          <w:szCs w:val="28"/>
        </w:rPr>
        <w:t xml:space="preserve"> год и плановый период 202</w:t>
      </w:r>
      <w:r w:rsidR="004A4BC1" w:rsidRPr="00AA3985">
        <w:rPr>
          <w:szCs w:val="28"/>
        </w:rPr>
        <w:t>4</w:t>
      </w:r>
      <w:r w:rsidRPr="00AA3985">
        <w:rPr>
          <w:szCs w:val="28"/>
        </w:rPr>
        <w:t>- 202</w:t>
      </w:r>
      <w:r w:rsidR="004A4BC1" w:rsidRPr="00AA3985">
        <w:rPr>
          <w:szCs w:val="28"/>
        </w:rPr>
        <w:t>5</w:t>
      </w:r>
      <w:r w:rsidRPr="00AA3985">
        <w:rPr>
          <w:szCs w:val="28"/>
        </w:rPr>
        <w:t xml:space="preserve"> годов»</w:t>
      </w:r>
    </w:p>
    <w:p w:rsidR="00E862D6" w:rsidRPr="00AA3985" w:rsidRDefault="00E862D6" w:rsidP="00E862D6">
      <w:pPr>
        <w:ind w:left="5103"/>
        <w:jc w:val="center"/>
        <w:outlineLvl w:val="0"/>
        <w:rPr>
          <w:b/>
          <w:szCs w:val="28"/>
        </w:rPr>
      </w:pPr>
    </w:p>
    <w:p w:rsidR="00E862D6" w:rsidRPr="00AA3985" w:rsidRDefault="00E862D6" w:rsidP="00E862D6">
      <w:pPr>
        <w:jc w:val="center"/>
        <w:outlineLvl w:val="0"/>
        <w:rPr>
          <w:b/>
          <w:szCs w:val="28"/>
        </w:rPr>
      </w:pPr>
    </w:p>
    <w:p w:rsidR="00E862D6" w:rsidRPr="00AA3985" w:rsidRDefault="00E862D6" w:rsidP="00E862D6">
      <w:pPr>
        <w:jc w:val="center"/>
        <w:outlineLvl w:val="0"/>
        <w:rPr>
          <w:b/>
          <w:szCs w:val="28"/>
        </w:rPr>
      </w:pPr>
      <w:r w:rsidRPr="00AA3985">
        <w:rPr>
          <w:b/>
          <w:szCs w:val="28"/>
        </w:rPr>
        <w:t>ПОЯСНИТЕЛЬНАЯ ЗАПИСКА</w:t>
      </w:r>
    </w:p>
    <w:p w:rsidR="00E862D6" w:rsidRPr="00AA3985" w:rsidRDefault="00E862D6" w:rsidP="00355596">
      <w:pPr>
        <w:ind w:firstLine="720"/>
        <w:jc w:val="center"/>
        <w:rPr>
          <w:b/>
          <w:szCs w:val="28"/>
        </w:rPr>
      </w:pPr>
      <w:r w:rsidRPr="00AA3985">
        <w:rPr>
          <w:b/>
          <w:bCs/>
          <w:szCs w:val="28"/>
        </w:rPr>
        <w:t>к о</w:t>
      </w:r>
      <w:r w:rsidRPr="00AA3985">
        <w:rPr>
          <w:b/>
          <w:szCs w:val="28"/>
        </w:rPr>
        <w:t xml:space="preserve">сновным показателям Прогноза </w:t>
      </w:r>
      <w:r w:rsidR="00D74F2B" w:rsidRPr="00AA3985">
        <w:rPr>
          <w:b/>
          <w:szCs w:val="28"/>
        </w:rPr>
        <w:t xml:space="preserve">социально-экономического развития </w:t>
      </w:r>
      <w:r w:rsidRPr="00AA3985">
        <w:rPr>
          <w:b/>
          <w:szCs w:val="28"/>
        </w:rPr>
        <w:t>муниципального образования «Муниципальный округ Балезинский район Удмуртской Республики на 202</w:t>
      </w:r>
      <w:r w:rsidR="004A4BC1" w:rsidRPr="00AA3985">
        <w:rPr>
          <w:b/>
          <w:szCs w:val="28"/>
        </w:rPr>
        <w:t>3</w:t>
      </w:r>
      <w:r w:rsidRPr="00AA3985">
        <w:rPr>
          <w:b/>
          <w:szCs w:val="28"/>
        </w:rPr>
        <w:t xml:space="preserve"> год и плановый период 202</w:t>
      </w:r>
      <w:r w:rsidR="004A4BC1" w:rsidRPr="00AA3985">
        <w:rPr>
          <w:b/>
          <w:szCs w:val="28"/>
        </w:rPr>
        <w:t>4</w:t>
      </w:r>
      <w:r w:rsidRPr="00AA3985">
        <w:rPr>
          <w:b/>
          <w:szCs w:val="28"/>
        </w:rPr>
        <w:t>- 202</w:t>
      </w:r>
      <w:r w:rsidR="004A4BC1" w:rsidRPr="00AA3985">
        <w:rPr>
          <w:b/>
          <w:szCs w:val="28"/>
        </w:rPr>
        <w:t>5</w:t>
      </w:r>
      <w:r w:rsidRPr="00AA3985">
        <w:rPr>
          <w:b/>
          <w:szCs w:val="28"/>
        </w:rPr>
        <w:t xml:space="preserve"> годов» </w:t>
      </w:r>
    </w:p>
    <w:p w:rsidR="00E862D6" w:rsidRPr="00AA3985" w:rsidRDefault="00E862D6" w:rsidP="00355596">
      <w:pPr>
        <w:ind w:firstLine="720"/>
        <w:jc w:val="center"/>
        <w:rPr>
          <w:b/>
          <w:szCs w:val="28"/>
        </w:rPr>
      </w:pPr>
    </w:p>
    <w:p w:rsidR="00355596" w:rsidRPr="00AA3985" w:rsidRDefault="00355596" w:rsidP="005B033E">
      <w:pPr>
        <w:ind w:firstLine="567"/>
        <w:jc w:val="both"/>
        <w:rPr>
          <w:szCs w:val="28"/>
        </w:rPr>
      </w:pPr>
      <w:proofErr w:type="gramStart"/>
      <w:r w:rsidRPr="00AA3985">
        <w:rPr>
          <w:szCs w:val="28"/>
        </w:rPr>
        <w:t>Прогноз социально-экономического развития</w:t>
      </w:r>
      <w:r w:rsidR="00F738EF" w:rsidRPr="00AA3985">
        <w:rPr>
          <w:szCs w:val="28"/>
        </w:rPr>
        <w:t xml:space="preserve"> муниципального образования «Муниципальный округ</w:t>
      </w:r>
      <w:r w:rsidRPr="00AA3985">
        <w:rPr>
          <w:szCs w:val="28"/>
        </w:rPr>
        <w:t xml:space="preserve"> Балезинск</w:t>
      </w:r>
      <w:r w:rsidR="00F738EF" w:rsidRPr="00AA3985">
        <w:rPr>
          <w:szCs w:val="28"/>
        </w:rPr>
        <w:t>ий</w:t>
      </w:r>
      <w:r w:rsidRPr="00AA3985">
        <w:rPr>
          <w:szCs w:val="28"/>
        </w:rPr>
        <w:t xml:space="preserve"> район</w:t>
      </w:r>
      <w:r w:rsidR="00F738EF" w:rsidRPr="00AA3985">
        <w:rPr>
          <w:szCs w:val="28"/>
        </w:rPr>
        <w:t xml:space="preserve"> Удмуртской Республики</w:t>
      </w:r>
      <w:r w:rsidRPr="00AA3985">
        <w:rPr>
          <w:szCs w:val="28"/>
        </w:rPr>
        <w:t xml:space="preserve"> на 202</w:t>
      </w:r>
      <w:r w:rsidR="004A4BC1" w:rsidRPr="00AA3985">
        <w:rPr>
          <w:szCs w:val="28"/>
        </w:rPr>
        <w:t>3</w:t>
      </w:r>
      <w:r w:rsidR="00F738EF" w:rsidRPr="00AA3985">
        <w:rPr>
          <w:szCs w:val="28"/>
        </w:rPr>
        <w:t xml:space="preserve"> год и плановый период 202</w:t>
      </w:r>
      <w:r w:rsidR="004A4BC1" w:rsidRPr="00AA3985">
        <w:rPr>
          <w:szCs w:val="28"/>
        </w:rPr>
        <w:t>4</w:t>
      </w:r>
      <w:r w:rsidRPr="00AA3985">
        <w:rPr>
          <w:szCs w:val="28"/>
        </w:rPr>
        <w:t>- 202</w:t>
      </w:r>
      <w:r w:rsidR="004A4BC1" w:rsidRPr="00AA3985">
        <w:rPr>
          <w:szCs w:val="28"/>
        </w:rPr>
        <w:t>5</w:t>
      </w:r>
      <w:r w:rsidRPr="00AA3985">
        <w:rPr>
          <w:szCs w:val="28"/>
        </w:rPr>
        <w:t xml:space="preserve"> год</w:t>
      </w:r>
      <w:r w:rsidR="00F738EF" w:rsidRPr="00AA3985">
        <w:rPr>
          <w:szCs w:val="28"/>
        </w:rPr>
        <w:t>ов»</w:t>
      </w:r>
      <w:r w:rsidRPr="00AA3985">
        <w:rPr>
          <w:szCs w:val="28"/>
        </w:rPr>
        <w:t xml:space="preserve"> (далее – прогноз) разработан на основе методических рекомендаций Министерства экономического развития Российской Федерации, сценарных условий функционирования экономики Российской Федерации и основных параметров прогноза социально-экономического развития Удмуртской Республики на 202</w:t>
      </w:r>
      <w:r w:rsidR="004A4BC1" w:rsidRPr="00AA3985">
        <w:rPr>
          <w:szCs w:val="28"/>
        </w:rPr>
        <w:t>3</w:t>
      </w:r>
      <w:r w:rsidRPr="00AA3985">
        <w:rPr>
          <w:szCs w:val="28"/>
        </w:rPr>
        <w:t xml:space="preserve"> и на период 202</w:t>
      </w:r>
      <w:r w:rsidR="004A4BC1" w:rsidRPr="00AA3985">
        <w:rPr>
          <w:szCs w:val="28"/>
        </w:rPr>
        <w:t>4</w:t>
      </w:r>
      <w:r w:rsidRPr="00AA3985">
        <w:rPr>
          <w:szCs w:val="28"/>
        </w:rPr>
        <w:t xml:space="preserve"> и 202</w:t>
      </w:r>
      <w:r w:rsidR="004A4BC1" w:rsidRPr="00AA3985">
        <w:rPr>
          <w:szCs w:val="28"/>
        </w:rPr>
        <w:t>5</w:t>
      </w:r>
      <w:r w:rsidRPr="00AA3985">
        <w:rPr>
          <w:szCs w:val="28"/>
        </w:rPr>
        <w:t xml:space="preserve"> годов.</w:t>
      </w:r>
      <w:proofErr w:type="gramEnd"/>
    </w:p>
    <w:p w:rsidR="00355596" w:rsidRPr="00AA3985" w:rsidRDefault="00355596" w:rsidP="00355596">
      <w:pPr>
        <w:jc w:val="both"/>
        <w:rPr>
          <w:szCs w:val="28"/>
        </w:rPr>
      </w:pPr>
      <w:r w:rsidRPr="00AA3985">
        <w:rPr>
          <w:szCs w:val="28"/>
        </w:rPr>
        <w:t xml:space="preserve">       При разработке прогноза учитывались:</w:t>
      </w:r>
    </w:p>
    <w:p w:rsidR="00355596" w:rsidRPr="00AA3985" w:rsidRDefault="00355596" w:rsidP="00355596">
      <w:pPr>
        <w:numPr>
          <w:ilvl w:val="0"/>
          <w:numId w:val="21"/>
        </w:numPr>
        <w:ind w:left="567" w:hanging="567"/>
        <w:jc w:val="both"/>
        <w:rPr>
          <w:szCs w:val="28"/>
        </w:rPr>
      </w:pPr>
      <w:r w:rsidRPr="00AA3985">
        <w:rPr>
          <w:szCs w:val="28"/>
        </w:rPr>
        <w:t xml:space="preserve">прогноз </w:t>
      </w:r>
      <w:proofErr w:type="gramStart"/>
      <w:r w:rsidRPr="00AA3985">
        <w:rPr>
          <w:szCs w:val="28"/>
        </w:rPr>
        <w:t>социально-экономического</w:t>
      </w:r>
      <w:proofErr w:type="gramEnd"/>
      <w:r w:rsidRPr="00AA3985">
        <w:rPr>
          <w:szCs w:val="28"/>
        </w:rPr>
        <w:t xml:space="preserve"> развития Удмуртской Республики на 202</w:t>
      </w:r>
      <w:r w:rsidR="004A4BC1" w:rsidRPr="00AA3985">
        <w:rPr>
          <w:szCs w:val="28"/>
        </w:rPr>
        <w:t>3</w:t>
      </w:r>
      <w:r w:rsidR="00F738EF" w:rsidRPr="00AA3985">
        <w:rPr>
          <w:szCs w:val="28"/>
        </w:rPr>
        <w:t xml:space="preserve"> год и плановый период 202</w:t>
      </w:r>
      <w:r w:rsidR="004A4BC1" w:rsidRPr="00AA3985">
        <w:rPr>
          <w:szCs w:val="28"/>
        </w:rPr>
        <w:t>4</w:t>
      </w:r>
      <w:r w:rsidRPr="00AA3985">
        <w:rPr>
          <w:szCs w:val="28"/>
        </w:rPr>
        <w:t>-202</w:t>
      </w:r>
      <w:r w:rsidR="004A4BC1" w:rsidRPr="00AA3985">
        <w:rPr>
          <w:szCs w:val="28"/>
        </w:rPr>
        <w:t>5</w:t>
      </w:r>
      <w:r w:rsidRPr="00AA3985">
        <w:rPr>
          <w:szCs w:val="28"/>
        </w:rPr>
        <w:t>год</w:t>
      </w:r>
      <w:r w:rsidR="00F738EF" w:rsidRPr="00AA3985">
        <w:rPr>
          <w:szCs w:val="28"/>
        </w:rPr>
        <w:t>ов</w:t>
      </w:r>
      <w:r w:rsidRPr="00AA3985">
        <w:rPr>
          <w:szCs w:val="28"/>
        </w:rPr>
        <w:t>;</w:t>
      </w:r>
    </w:p>
    <w:p w:rsidR="00355596" w:rsidRPr="00AA3985" w:rsidRDefault="00355596" w:rsidP="00355596">
      <w:pPr>
        <w:numPr>
          <w:ilvl w:val="0"/>
          <w:numId w:val="21"/>
        </w:numPr>
        <w:ind w:left="567" w:hanging="567"/>
        <w:jc w:val="both"/>
        <w:rPr>
          <w:szCs w:val="28"/>
        </w:rPr>
      </w:pPr>
      <w:r w:rsidRPr="00AA3985">
        <w:rPr>
          <w:szCs w:val="28"/>
        </w:rPr>
        <w:t>статистическая информация о социально-экономическом развитии Балезинского района за 20</w:t>
      </w:r>
      <w:r w:rsidR="004A4BC1" w:rsidRPr="00AA3985">
        <w:rPr>
          <w:szCs w:val="28"/>
        </w:rPr>
        <w:t>20</w:t>
      </w:r>
      <w:r w:rsidRPr="00AA3985">
        <w:rPr>
          <w:szCs w:val="28"/>
        </w:rPr>
        <w:t>-20</w:t>
      </w:r>
      <w:r w:rsidR="00F738EF" w:rsidRPr="00AA3985">
        <w:rPr>
          <w:szCs w:val="28"/>
        </w:rPr>
        <w:t>2</w:t>
      </w:r>
      <w:r w:rsidR="004A4BC1" w:rsidRPr="00AA3985">
        <w:rPr>
          <w:szCs w:val="28"/>
        </w:rPr>
        <w:t>1</w:t>
      </w:r>
      <w:r w:rsidRPr="00AA3985">
        <w:rPr>
          <w:szCs w:val="28"/>
        </w:rPr>
        <w:t xml:space="preserve"> годы и отчетный период 202</w:t>
      </w:r>
      <w:r w:rsidR="004A4BC1" w:rsidRPr="00AA3985">
        <w:rPr>
          <w:szCs w:val="28"/>
        </w:rPr>
        <w:t>2</w:t>
      </w:r>
      <w:r w:rsidRPr="00AA3985">
        <w:rPr>
          <w:szCs w:val="28"/>
        </w:rPr>
        <w:t xml:space="preserve"> года;</w:t>
      </w:r>
    </w:p>
    <w:p w:rsidR="00355596" w:rsidRPr="00AA3985" w:rsidRDefault="00355596" w:rsidP="00355596">
      <w:pPr>
        <w:numPr>
          <w:ilvl w:val="0"/>
          <w:numId w:val="21"/>
        </w:numPr>
        <w:ind w:left="567" w:hanging="567"/>
        <w:jc w:val="both"/>
        <w:rPr>
          <w:szCs w:val="28"/>
        </w:rPr>
      </w:pPr>
      <w:r w:rsidRPr="00AA3985">
        <w:rPr>
          <w:szCs w:val="28"/>
        </w:rPr>
        <w:t>План мероприятий по реализации Стратегии социально-экономического развития Балезинского района на период до 2025 года;</w:t>
      </w:r>
    </w:p>
    <w:p w:rsidR="00355596" w:rsidRPr="00AA3985" w:rsidRDefault="00355596" w:rsidP="00355596">
      <w:pPr>
        <w:numPr>
          <w:ilvl w:val="0"/>
          <w:numId w:val="21"/>
        </w:numPr>
        <w:ind w:left="567" w:hanging="567"/>
        <w:jc w:val="both"/>
        <w:rPr>
          <w:szCs w:val="28"/>
        </w:rPr>
      </w:pPr>
      <w:r w:rsidRPr="00AA3985">
        <w:rPr>
          <w:szCs w:val="28"/>
        </w:rPr>
        <w:t>прогнозы производственно-финансовой деятельности предприятий района на 202</w:t>
      </w:r>
      <w:r w:rsidR="004A4BC1" w:rsidRPr="00AA3985">
        <w:rPr>
          <w:szCs w:val="28"/>
        </w:rPr>
        <w:t>3</w:t>
      </w:r>
      <w:r w:rsidRPr="00AA3985">
        <w:rPr>
          <w:szCs w:val="28"/>
        </w:rPr>
        <w:t>-202</w:t>
      </w:r>
      <w:r w:rsidR="004A4BC1" w:rsidRPr="00AA3985">
        <w:rPr>
          <w:szCs w:val="28"/>
        </w:rPr>
        <w:t>5</w:t>
      </w:r>
      <w:r w:rsidRPr="00AA3985">
        <w:rPr>
          <w:szCs w:val="28"/>
        </w:rPr>
        <w:t xml:space="preserve"> годы, разработанные с учетом производственных и инвестиционных планов развития предприятий.</w:t>
      </w:r>
    </w:p>
    <w:p w:rsidR="00355596" w:rsidRPr="00AA3985" w:rsidRDefault="00355596" w:rsidP="005B033E">
      <w:pPr>
        <w:jc w:val="both"/>
        <w:rPr>
          <w:szCs w:val="28"/>
        </w:rPr>
      </w:pPr>
      <w:r w:rsidRPr="00AA3985">
        <w:rPr>
          <w:szCs w:val="28"/>
        </w:rPr>
        <w:t>В условиях сложной эпидемиологической обстановки, связанной с распространением новой коронавирусной инфекции</w:t>
      </w:r>
      <w:r w:rsidR="00606AFD" w:rsidRPr="00AA3985">
        <w:rPr>
          <w:szCs w:val="28"/>
        </w:rPr>
        <w:t xml:space="preserve"> прогноз разработан в двух вариантах: </w:t>
      </w:r>
      <w:r w:rsidRPr="00AA3985">
        <w:rPr>
          <w:szCs w:val="28"/>
        </w:rPr>
        <w:t xml:space="preserve">в </w:t>
      </w:r>
      <w:proofErr w:type="gramStart"/>
      <w:r w:rsidRPr="00AA3985">
        <w:rPr>
          <w:szCs w:val="28"/>
        </w:rPr>
        <w:t>базовом</w:t>
      </w:r>
      <w:proofErr w:type="gramEnd"/>
      <w:r w:rsidRPr="00AA3985">
        <w:rPr>
          <w:szCs w:val="28"/>
        </w:rPr>
        <w:t xml:space="preserve"> и консервативном. </w:t>
      </w:r>
    </w:p>
    <w:p w:rsidR="0065287D" w:rsidRPr="00AA3985" w:rsidRDefault="0065287D" w:rsidP="0065287D">
      <w:pPr>
        <w:ind w:firstLine="708"/>
        <w:jc w:val="both"/>
        <w:rPr>
          <w:szCs w:val="28"/>
        </w:rPr>
      </w:pPr>
      <w:r w:rsidRPr="00AA3985">
        <w:rPr>
          <w:szCs w:val="28"/>
        </w:rPr>
        <w:t>Консервативный вариант (вариант 2) предполагает длительное сохранение пониженной деловой активности в отраслях</w:t>
      </w:r>
      <w:r w:rsidR="0020629D" w:rsidRPr="00AA3985">
        <w:rPr>
          <w:szCs w:val="28"/>
        </w:rPr>
        <w:t xml:space="preserve"> в большей степени пострадавших от введения санкций, умеренный потребительский и инвестиционный спрос.</w:t>
      </w:r>
    </w:p>
    <w:p w:rsidR="0020629D" w:rsidRPr="00AA3985" w:rsidRDefault="0020629D" w:rsidP="0020629D">
      <w:pPr>
        <w:ind w:firstLine="708"/>
        <w:jc w:val="both"/>
        <w:rPr>
          <w:szCs w:val="28"/>
        </w:rPr>
      </w:pPr>
      <w:r w:rsidRPr="00AA3985">
        <w:rPr>
          <w:szCs w:val="28"/>
        </w:rPr>
        <w:t>Базовый вариант (вариант 1) предполагает более уверенную адаптацию отраслей к текущей экономической ситуации без существенного</w:t>
      </w:r>
      <w:r w:rsidR="008C6964" w:rsidRPr="00AA3985">
        <w:rPr>
          <w:szCs w:val="28"/>
        </w:rPr>
        <w:t xml:space="preserve"> изменения</w:t>
      </w:r>
      <w:r w:rsidRPr="00AA3985">
        <w:rPr>
          <w:szCs w:val="28"/>
        </w:rPr>
        <w:t xml:space="preserve"> основных социально-экономических показателей. </w:t>
      </w:r>
    </w:p>
    <w:p w:rsidR="00D12B4E" w:rsidRPr="00AA3985" w:rsidRDefault="00D12B4E" w:rsidP="0020629D">
      <w:pPr>
        <w:ind w:firstLine="708"/>
        <w:jc w:val="both"/>
        <w:rPr>
          <w:szCs w:val="28"/>
        </w:rPr>
      </w:pPr>
      <w:r w:rsidRPr="00AA3985"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Инфляция в целом, по прогнозу </w:t>
      </w:r>
      <w:proofErr w:type="spellStart"/>
      <w:r w:rsidRPr="00AA3985">
        <w:rPr>
          <w:rFonts w:ascii="Times" w:hAnsi="Times" w:cs="Times"/>
          <w:color w:val="000000"/>
          <w:sz w:val="27"/>
          <w:szCs w:val="27"/>
          <w:shd w:val="clear" w:color="auto" w:fill="FFFFFF"/>
        </w:rPr>
        <w:t>Минэка</w:t>
      </w:r>
      <w:proofErr w:type="spellEnd"/>
      <w:r w:rsidRPr="00AA3985">
        <w:rPr>
          <w:rFonts w:ascii="Times" w:hAnsi="Times" w:cs="Times"/>
          <w:color w:val="000000"/>
          <w:sz w:val="27"/>
          <w:szCs w:val="27"/>
          <w:shd w:val="clear" w:color="auto" w:fill="FFFFFF"/>
        </w:rPr>
        <w:t>, к концу года составит 12,4%. В 2021 г. инфляция в России составила 8,4%.</w:t>
      </w:r>
    </w:p>
    <w:p w:rsidR="00D12B4E" w:rsidRPr="00AA3985" w:rsidRDefault="00D12B4E" w:rsidP="0020629D">
      <w:pPr>
        <w:ind w:firstLine="708"/>
        <w:jc w:val="both"/>
        <w:rPr>
          <w:szCs w:val="28"/>
        </w:rPr>
      </w:pPr>
      <w:r w:rsidRPr="00AA3985">
        <w:rPr>
          <w:rFonts w:ascii="Times" w:hAnsi="Times" w:cs="Times"/>
          <w:color w:val="000000"/>
          <w:sz w:val="27"/>
          <w:szCs w:val="27"/>
          <w:shd w:val="clear" w:color="auto" w:fill="FFFFFF"/>
        </w:rPr>
        <w:t>Весной прогнозы по основным макроэкономическим показателям, в том числе по инфляции, были гораздо более мрачными. Председатель Счетной палаты Алексей Кудрин в ходе выступления в Сов</w:t>
      </w:r>
      <w:r w:rsidR="009A4A08" w:rsidRPr="00AA3985">
        <w:rPr>
          <w:rFonts w:ascii="Times" w:hAnsi="Times" w:cs="Times"/>
          <w:color w:val="000000"/>
          <w:sz w:val="27"/>
          <w:szCs w:val="27"/>
          <w:shd w:val="clear" w:color="auto" w:fill="FFFFFF"/>
        </w:rPr>
        <w:t>ете Ф</w:t>
      </w:r>
      <w:r w:rsidRPr="00AA3985">
        <w:rPr>
          <w:rFonts w:ascii="Times" w:hAnsi="Times" w:cs="Times"/>
          <w:color w:val="000000"/>
          <w:sz w:val="27"/>
          <w:szCs w:val="27"/>
          <w:shd w:val="clear" w:color="auto" w:fill="FFFFFF"/>
        </w:rPr>
        <w:t>еде</w:t>
      </w:r>
      <w:r w:rsidR="009A4A08" w:rsidRPr="00AA3985">
        <w:rPr>
          <w:rFonts w:ascii="Times" w:hAnsi="Times" w:cs="Times"/>
          <w:color w:val="000000"/>
          <w:sz w:val="27"/>
          <w:szCs w:val="27"/>
          <w:shd w:val="clear" w:color="auto" w:fill="FFFFFF"/>
        </w:rPr>
        <w:t>рации</w:t>
      </w:r>
      <w:r w:rsidRPr="00AA3985"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13 апреля заявил, что рост цен в России по итогам года может ускориться до 17–20%. Аналогично инфляцию оценивали аналитики, опрошенные </w:t>
      </w:r>
      <w:r w:rsidR="009A4A08" w:rsidRPr="00AA3985">
        <w:rPr>
          <w:rFonts w:ascii="Times" w:hAnsi="Times" w:cs="Times"/>
          <w:color w:val="000000"/>
          <w:sz w:val="27"/>
          <w:szCs w:val="27"/>
          <w:shd w:val="clear" w:color="auto" w:fill="FFFFFF"/>
        </w:rPr>
        <w:t>Центробанком</w:t>
      </w:r>
      <w:r w:rsidRPr="00AA3985"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. Согласно </w:t>
      </w:r>
      <w:proofErr w:type="gramStart"/>
      <w:r w:rsidRPr="00AA3985">
        <w:rPr>
          <w:rFonts w:ascii="Times" w:hAnsi="Times" w:cs="Times"/>
          <w:color w:val="000000"/>
          <w:sz w:val="27"/>
          <w:szCs w:val="27"/>
          <w:shd w:val="clear" w:color="auto" w:fill="FFFFFF"/>
        </w:rPr>
        <w:t>консенсус-прогнозу</w:t>
      </w:r>
      <w:proofErr w:type="gramEnd"/>
      <w:r w:rsidRPr="00AA3985"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регулятора, показатель ожидался в 22%. Но затем инфляция начала довольно быстро замедляться, а с </w:t>
      </w:r>
      <w:r w:rsidRPr="00AA3985">
        <w:rPr>
          <w:rFonts w:ascii="Times" w:hAnsi="Times" w:cs="Times"/>
          <w:color w:val="000000"/>
          <w:sz w:val="27"/>
          <w:szCs w:val="27"/>
          <w:shd w:val="clear" w:color="auto" w:fill="FFFFFF"/>
        </w:rPr>
        <w:lastRenderedPageBreak/>
        <w:t>июня цены перешли к беспрецедентно долгому падению. В итоге, по прогнозу Банка России, годовая инфляция в 2022 г. составит 11–13%, а с учетом проводимой денежно-кредитной политики снизится до 5–7% в 2023 г.</w:t>
      </w:r>
    </w:p>
    <w:p w:rsidR="0065287D" w:rsidRPr="00AA3985" w:rsidRDefault="0065287D" w:rsidP="0065287D">
      <w:pPr>
        <w:ind w:firstLine="708"/>
        <w:jc w:val="both"/>
        <w:rPr>
          <w:szCs w:val="28"/>
        </w:rPr>
      </w:pPr>
    </w:p>
    <w:p w:rsidR="007F1D5C" w:rsidRPr="00AA3985" w:rsidRDefault="007F1D5C" w:rsidP="007F1D5C">
      <w:pPr>
        <w:spacing w:after="200"/>
        <w:jc w:val="center"/>
        <w:rPr>
          <w:b/>
          <w:szCs w:val="28"/>
        </w:rPr>
      </w:pPr>
      <w:r w:rsidRPr="00AA3985">
        <w:rPr>
          <w:b/>
          <w:szCs w:val="28"/>
        </w:rPr>
        <w:t>Оценка достигнутого уровня социально-экономического развития, факторов и ограничений экономического роста Балезинского района на среднесрочный период 202</w:t>
      </w:r>
      <w:r w:rsidR="00F86760" w:rsidRPr="00AA3985">
        <w:rPr>
          <w:b/>
          <w:szCs w:val="28"/>
        </w:rPr>
        <w:t>3</w:t>
      </w:r>
      <w:r w:rsidRPr="00AA3985">
        <w:rPr>
          <w:b/>
          <w:szCs w:val="28"/>
        </w:rPr>
        <w:t>- 202</w:t>
      </w:r>
      <w:r w:rsidR="00F86760" w:rsidRPr="00AA3985">
        <w:rPr>
          <w:b/>
          <w:szCs w:val="28"/>
        </w:rPr>
        <w:t>5</w:t>
      </w:r>
      <w:r w:rsidRPr="00AA3985">
        <w:rPr>
          <w:b/>
          <w:szCs w:val="28"/>
        </w:rPr>
        <w:t xml:space="preserve"> год</w:t>
      </w:r>
      <w:r w:rsidR="00F86760" w:rsidRPr="00AA3985">
        <w:rPr>
          <w:b/>
          <w:szCs w:val="28"/>
        </w:rPr>
        <w:t>ов</w:t>
      </w:r>
    </w:p>
    <w:p w:rsidR="00FF3195" w:rsidRPr="00AA3985" w:rsidRDefault="00FF3195" w:rsidP="005B033E">
      <w:pPr>
        <w:spacing w:after="200"/>
        <w:ind w:firstLine="567"/>
        <w:jc w:val="both"/>
        <w:rPr>
          <w:szCs w:val="28"/>
        </w:rPr>
      </w:pPr>
    </w:p>
    <w:p w:rsidR="00D20EE4" w:rsidRPr="00AA3985" w:rsidRDefault="00147F4F" w:rsidP="005B033E">
      <w:pPr>
        <w:spacing w:after="200"/>
        <w:ind w:firstLine="567"/>
        <w:jc w:val="both"/>
        <w:rPr>
          <w:szCs w:val="28"/>
        </w:rPr>
      </w:pPr>
      <w:r w:rsidRPr="00AA3985">
        <w:rPr>
          <w:szCs w:val="28"/>
        </w:rPr>
        <w:t>По состоянию на начало 202</w:t>
      </w:r>
      <w:r w:rsidR="00F86760" w:rsidRPr="00AA3985">
        <w:rPr>
          <w:szCs w:val="28"/>
        </w:rPr>
        <w:t>2</w:t>
      </w:r>
      <w:r w:rsidRPr="00AA3985">
        <w:rPr>
          <w:szCs w:val="28"/>
        </w:rPr>
        <w:t xml:space="preserve"> года численность населения состав</w:t>
      </w:r>
      <w:r w:rsidR="006E295A" w:rsidRPr="00AA3985">
        <w:rPr>
          <w:szCs w:val="28"/>
        </w:rPr>
        <w:t>и</w:t>
      </w:r>
      <w:r w:rsidRPr="00AA3985">
        <w:rPr>
          <w:szCs w:val="28"/>
        </w:rPr>
        <w:t>л</w:t>
      </w:r>
      <w:r w:rsidR="006E295A" w:rsidRPr="00AA3985">
        <w:rPr>
          <w:szCs w:val="28"/>
        </w:rPr>
        <w:t xml:space="preserve">а </w:t>
      </w:r>
      <w:r w:rsidRPr="00AA3985">
        <w:rPr>
          <w:szCs w:val="28"/>
        </w:rPr>
        <w:t>2</w:t>
      </w:r>
      <w:r w:rsidR="00D20EE4" w:rsidRPr="00AA3985">
        <w:rPr>
          <w:szCs w:val="28"/>
        </w:rPr>
        <w:t>8,7</w:t>
      </w:r>
      <w:r w:rsidRPr="00AA3985">
        <w:rPr>
          <w:szCs w:val="28"/>
        </w:rPr>
        <w:t xml:space="preserve"> тыс. человек, демографическая ситуация на протяжении предыдущих лет, характеризуется снижением численности населения, </w:t>
      </w:r>
      <w:r w:rsidR="00D20EE4" w:rsidRPr="00AA3985">
        <w:rPr>
          <w:szCs w:val="28"/>
        </w:rPr>
        <w:t>снижение рождаемости, увеличение риска смертности вследствие старения населения, миграция, обуславливают снижение численности населения.</w:t>
      </w:r>
    </w:p>
    <w:p w:rsidR="00147F4F" w:rsidRPr="00AA3985" w:rsidRDefault="00147F4F" w:rsidP="005B033E">
      <w:pPr>
        <w:spacing w:after="200"/>
        <w:ind w:firstLine="567"/>
        <w:jc w:val="both"/>
        <w:rPr>
          <w:szCs w:val="28"/>
        </w:rPr>
      </w:pPr>
      <w:r w:rsidRPr="00AA3985">
        <w:rPr>
          <w:szCs w:val="28"/>
        </w:rPr>
        <w:t xml:space="preserve">В районе со среднегодовой численностью населения </w:t>
      </w:r>
      <w:r w:rsidR="00CC1AD8" w:rsidRPr="00AA3985">
        <w:rPr>
          <w:szCs w:val="28"/>
        </w:rPr>
        <w:t>2</w:t>
      </w:r>
      <w:r w:rsidR="00D20EE4" w:rsidRPr="00AA3985">
        <w:rPr>
          <w:szCs w:val="28"/>
        </w:rPr>
        <w:t>8,98</w:t>
      </w:r>
      <w:r w:rsidRPr="00AA3985">
        <w:rPr>
          <w:szCs w:val="28"/>
        </w:rPr>
        <w:t xml:space="preserve"> тыс. чел, трудоспособное население в трудоспособном возрасте составляет 1</w:t>
      </w:r>
      <w:r w:rsidR="00D20EE4" w:rsidRPr="00AA3985">
        <w:rPr>
          <w:szCs w:val="28"/>
        </w:rPr>
        <w:t>3,97</w:t>
      </w:r>
      <w:r w:rsidRPr="00AA3985">
        <w:rPr>
          <w:szCs w:val="28"/>
        </w:rPr>
        <w:t xml:space="preserve"> тыс. чел, численность населения старше трудоспособного 8,</w:t>
      </w:r>
      <w:r w:rsidR="00526688" w:rsidRPr="00AA3985">
        <w:rPr>
          <w:szCs w:val="28"/>
        </w:rPr>
        <w:t>46</w:t>
      </w:r>
      <w:r w:rsidRPr="00AA3985">
        <w:rPr>
          <w:szCs w:val="28"/>
        </w:rPr>
        <w:t xml:space="preserve"> тыс. чел, моложе трудоспособного 6,</w:t>
      </w:r>
      <w:r w:rsidR="00D20EE4" w:rsidRPr="00AA3985">
        <w:rPr>
          <w:szCs w:val="28"/>
        </w:rPr>
        <w:t>9</w:t>
      </w:r>
      <w:r w:rsidRPr="00AA3985">
        <w:rPr>
          <w:szCs w:val="28"/>
        </w:rPr>
        <w:t xml:space="preserve"> тыс.</w:t>
      </w:r>
    </w:p>
    <w:p w:rsidR="00147F4F" w:rsidRPr="00AA3985" w:rsidRDefault="00002CEA" w:rsidP="005B033E">
      <w:pPr>
        <w:spacing w:after="200"/>
        <w:ind w:firstLine="567"/>
        <w:jc w:val="both"/>
        <w:rPr>
          <w:szCs w:val="28"/>
        </w:rPr>
      </w:pPr>
      <w:r w:rsidRPr="00AA3985">
        <w:rPr>
          <w:szCs w:val="28"/>
        </w:rPr>
        <w:t xml:space="preserve">На территории Балезинского района ведут бизнес 9 средних предприятий, </w:t>
      </w:r>
      <w:r w:rsidR="00526688" w:rsidRPr="00AA3985">
        <w:rPr>
          <w:szCs w:val="28"/>
        </w:rPr>
        <w:t>97</w:t>
      </w:r>
      <w:r w:rsidRPr="00AA3985">
        <w:rPr>
          <w:szCs w:val="28"/>
        </w:rPr>
        <w:t xml:space="preserve"> субъектов малого бизнеса и 3</w:t>
      </w:r>
      <w:r w:rsidR="00526688" w:rsidRPr="00AA3985">
        <w:rPr>
          <w:szCs w:val="28"/>
        </w:rPr>
        <w:t>28</w:t>
      </w:r>
      <w:r w:rsidRPr="00AA3985">
        <w:rPr>
          <w:szCs w:val="28"/>
        </w:rPr>
        <w:t xml:space="preserve"> индивидуальных предпринимателей, </w:t>
      </w:r>
      <w:r w:rsidR="00D20EE4" w:rsidRPr="00AA3985">
        <w:rPr>
          <w:szCs w:val="28"/>
        </w:rPr>
        <w:t>725</w:t>
      </w:r>
      <w:r w:rsidRPr="00AA3985">
        <w:rPr>
          <w:szCs w:val="28"/>
        </w:rPr>
        <w:t xml:space="preserve"> самозанятых граждан. </w:t>
      </w:r>
      <w:r w:rsidR="00F10B8C" w:rsidRPr="00AA3985">
        <w:rPr>
          <w:szCs w:val="28"/>
        </w:rPr>
        <w:t xml:space="preserve">В данном сегменте занято около </w:t>
      </w:r>
      <w:r w:rsidR="00D20EE4" w:rsidRPr="00AA3985">
        <w:rPr>
          <w:szCs w:val="28"/>
        </w:rPr>
        <w:t>2,9</w:t>
      </w:r>
      <w:r w:rsidR="00F10B8C" w:rsidRPr="00AA3985">
        <w:rPr>
          <w:szCs w:val="28"/>
        </w:rPr>
        <w:t xml:space="preserve"> тыс. человек</w:t>
      </w:r>
      <w:r w:rsidR="002E5BC6" w:rsidRPr="00AA3985">
        <w:rPr>
          <w:szCs w:val="28"/>
        </w:rPr>
        <w:t>.</w:t>
      </w:r>
    </w:p>
    <w:p w:rsidR="00147F4F" w:rsidRPr="00AA3985" w:rsidRDefault="00147F4F" w:rsidP="005B033E">
      <w:pPr>
        <w:spacing w:after="200"/>
        <w:ind w:firstLine="567"/>
        <w:jc w:val="both"/>
        <w:rPr>
          <w:szCs w:val="28"/>
        </w:rPr>
      </w:pPr>
      <w:r w:rsidRPr="00AA3985">
        <w:rPr>
          <w:szCs w:val="28"/>
        </w:rPr>
        <w:t>Рост среднемесячной заработной платы на одного работника за январь-</w:t>
      </w:r>
      <w:r w:rsidR="00526688" w:rsidRPr="00AA3985">
        <w:rPr>
          <w:szCs w:val="28"/>
        </w:rPr>
        <w:t>июль</w:t>
      </w:r>
      <w:r w:rsidRPr="00AA3985">
        <w:rPr>
          <w:szCs w:val="28"/>
        </w:rPr>
        <w:t xml:space="preserve"> 202</w:t>
      </w:r>
      <w:r w:rsidR="00526688" w:rsidRPr="00AA3985">
        <w:rPr>
          <w:szCs w:val="28"/>
        </w:rPr>
        <w:t>2</w:t>
      </w:r>
      <w:r w:rsidRPr="00AA3985">
        <w:rPr>
          <w:szCs w:val="28"/>
        </w:rPr>
        <w:t xml:space="preserve"> года, по крупным и средним организациям, составил </w:t>
      </w:r>
      <w:r w:rsidR="00CC7043" w:rsidRPr="00AA3985">
        <w:rPr>
          <w:szCs w:val="28"/>
        </w:rPr>
        <w:t>11,1</w:t>
      </w:r>
      <w:r w:rsidRPr="00AA3985">
        <w:rPr>
          <w:szCs w:val="28"/>
        </w:rPr>
        <w:t xml:space="preserve">%, в суммовом выражении </w:t>
      </w:r>
      <w:r w:rsidR="00061568" w:rsidRPr="00AA3985">
        <w:rPr>
          <w:szCs w:val="28"/>
        </w:rPr>
        <w:t>–</w:t>
      </w:r>
      <w:r w:rsidRPr="00AA3985">
        <w:rPr>
          <w:szCs w:val="28"/>
        </w:rPr>
        <w:t xml:space="preserve"> </w:t>
      </w:r>
      <w:r w:rsidR="00B53B39" w:rsidRPr="00AA3985">
        <w:rPr>
          <w:szCs w:val="28"/>
        </w:rPr>
        <w:t>3</w:t>
      </w:r>
      <w:r w:rsidR="00061568" w:rsidRPr="00AA3985">
        <w:rPr>
          <w:szCs w:val="28"/>
        </w:rPr>
        <w:t>3996,7</w:t>
      </w:r>
      <w:r w:rsidRPr="00AA3985">
        <w:rPr>
          <w:szCs w:val="28"/>
        </w:rPr>
        <w:t xml:space="preserve"> рублей.</w:t>
      </w:r>
    </w:p>
    <w:p w:rsidR="008255D0" w:rsidRPr="00AA3985" w:rsidRDefault="00147F4F" w:rsidP="005B033E">
      <w:pPr>
        <w:spacing w:after="200"/>
        <w:ind w:firstLine="567"/>
        <w:jc w:val="both"/>
        <w:rPr>
          <w:szCs w:val="28"/>
        </w:rPr>
      </w:pPr>
      <w:r w:rsidRPr="00AA3985">
        <w:rPr>
          <w:szCs w:val="28"/>
        </w:rPr>
        <w:t xml:space="preserve">Оборот розничной торговли </w:t>
      </w:r>
      <w:r w:rsidR="00801E92" w:rsidRPr="00AA3985">
        <w:rPr>
          <w:szCs w:val="28"/>
        </w:rPr>
        <w:t>спрогнозирован практически на уровне 202</w:t>
      </w:r>
      <w:r w:rsidR="00737B6D" w:rsidRPr="00AA3985">
        <w:rPr>
          <w:szCs w:val="28"/>
        </w:rPr>
        <w:t>1</w:t>
      </w:r>
      <w:r w:rsidR="00801E92" w:rsidRPr="00AA3985">
        <w:rPr>
          <w:szCs w:val="28"/>
        </w:rPr>
        <w:t xml:space="preserve"> года, с ростом </w:t>
      </w:r>
      <w:r w:rsidR="006E295A" w:rsidRPr="00AA3985">
        <w:rPr>
          <w:szCs w:val="28"/>
        </w:rPr>
        <w:t>10,2</w:t>
      </w:r>
      <w:r w:rsidR="00801E92" w:rsidRPr="00AA3985">
        <w:rPr>
          <w:szCs w:val="28"/>
        </w:rPr>
        <w:t>%</w:t>
      </w:r>
      <w:r w:rsidR="008255D0" w:rsidRPr="00AA3985">
        <w:rPr>
          <w:szCs w:val="28"/>
        </w:rPr>
        <w:t>, обусловленным инфляционными изменениями цен.</w:t>
      </w:r>
    </w:p>
    <w:p w:rsidR="00FF0BBC" w:rsidRPr="00AA3985" w:rsidRDefault="00767B75" w:rsidP="005B033E">
      <w:pPr>
        <w:spacing w:after="200"/>
        <w:ind w:firstLine="567"/>
        <w:jc w:val="both"/>
        <w:rPr>
          <w:szCs w:val="28"/>
        </w:rPr>
      </w:pPr>
      <w:r w:rsidRPr="00AA3985">
        <w:rPr>
          <w:szCs w:val="28"/>
        </w:rPr>
        <w:t>Показатель «Объем отгруженных товаров собственного производства, выполненных работ и услуг собственными силами по крупным и средним организациям»</w:t>
      </w:r>
      <w:r w:rsidR="008255D0" w:rsidRPr="00AA3985">
        <w:rPr>
          <w:szCs w:val="28"/>
        </w:rPr>
        <w:t xml:space="preserve"> спрогнозирован с ростом в 1</w:t>
      </w:r>
      <w:r w:rsidR="00D20170" w:rsidRPr="00AA3985">
        <w:rPr>
          <w:szCs w:val="28"/>
        </w:rPr>
        <w:t>23,3</w:t>
      </w:r>
      <w:r w:rsidR="008255D0" w:rsidRPr="00AA3985">
        <w:rPr>
          <w:szCs w:val="28"/>
        </w:rPr>
        <w:t xml:space="preserve">% к уровню 2021 года, </w:t>
      </w:r>
      <w:r w:rsidR="00C5449B" w:rsidRPr="00AA3985">
        <w:rPr>
          <w:szCs w:val="28"/>
        </w:rPr>
        <w:t xml:space="preserve">данный прогноз составлен на </w:t>
      </w:r>
      <w:r w:rsidR="008255D0" w:rsidRPr="00AA3985">
        <w:rPr>
          <w:szCs w:val="28"/>
        </w:rPr>
        <w:t>основе динамики показателя за 6 месяцев 202</w:t>
      </w:r>
      <w:r w:rsidR="00D20170" w:rsidRPr="00AA3985">
        <w:rPr>
          <w:szCs w:val="28"/>
        </w:rPr>
        <w:t>2</w:t>
      </w:r>
      <w:r w:rsidR="008255D0" w:rsidRPr="00AA3985">
        <w:rPr>
          <w:szCs w:val="28"/>
        </w:rPr>
        <w:t xml:space="preserve">года </w:t>
      </w:r>
      <w:r w:rsidR="00D20170" w:rsidRPr="00AA3985">
        <w:rPr>
          <w:szCs w:val="28"/>
        </w:rPr>
        <w:t>(124,1%)</w:t>
      </w:r>
      <w:r w:rsidR="008255D0" w:rsidRPr="00AA3985">
        <w:rPr>
          <w:szCs w:val="28"/>
        </w:rPr>
        <w:t>. П</w:t>
      </w:r>
      <w:r w:rsidR="007559EF" w:rsidRPr="00AA3985">
        <w:rPr>
          <w:szCs w:val="28"/>
        </w:rPr>
        <w:t xml:space="preserve">редприятия Балезинского района удерживают </w:t>
      </w:r>
      <w:proofErr w:type="gramStart"/>
      <w:r w:rsidR="00370AAA" w:rsidRPr="00AA3985">
        <w:rPr>
          <w:szCs w:val="28"/>
        </w:rPr>
        <w:t>уровень</w:t>
      </w:r>
      <w:r w:rsidRPr="00AA3985">
        <w:rPr>
          <w:szCs w:val="28"/>
        </w:rPr>
        <w:t xml:space="preserve"> производства,</w:t>
      </w:r>
      <w:r w:rsidR="00370AAA" w:rsidRPr="00AA3985">
        <w:rPr>
          <w:szCs w:val="28"/>
        </w:rPr>
        <w:t xml:space="preserve"> </w:t>
      </w:r>
      <w:r w:rsidR="00FF0BBC" w:rsidRPr="00AA3985">
        <w:rPr>
          <w:szCs w:val="28"/>
        </w:rPr>
        <w:t>достигнутый в 2021 году и стараются</w:t>
      </w:r>
      <w:proofErr w:type="gramEnd"/>
      <w:r w:rsidR="00FF0BBC" w:rsidRPr="00AA3985">
        <w:rPr>
          <w:szCs w:val="28"/>
        </w:rPr>
        <w:t xml:space="preserve"> его повысить.</w:t>
      </w:r>
    </w:p>
    <w:p w:rsidR="00147F4F" w:rsidRPr="00AA3985" w:rsidRDefault="00147F4F" w:rsidP="005B033E">
      <w:pPr>
        <w:spacing w:after="200"/>
        <w:ind w:firstLine="567"/>
        <w:jc w:val="both"/>
        <w:rPr>
          <w:szCs w:val="28"/>
        </w:rPr>
      </w:pPr>
      <w:r w:rsidRPr="00AA3985">
        <w:rPr>
          <w:szCs w:val="28"/>
        </w:rPr>
        <w:t xml:space="preserve">Сельскохозяйственной продукции планируем произвести на сумму </w:t>
      </w:r>
      <w:r w:rsidR="0096753D" w:rsidRPr="00AA3985">
        <w:rPr>
          <w:szCs w:val="28"/>
        </w:rPr>
        <w:t>3,3</w:t>
      </w:r>
      <w:r w:rsidRPr="00AA3985">
        <w:rPr>
          <w:szCs w:val="28"/>
        </w:rPr>
        <w:t xml:space="preserve"> млрд. рублей или </w:t>
      </w:r>
      <w:r w:rsidR="0096753D" w:rsidRPr="00AA3985">
        <w:rPr>
          <w:szCs w:val="28"/>
        </w:rPr>
        <w:t>116,1</w:t>
      </w:r>
      <w:r w:rsidRPr="00AA3985">
        <w:rPr>
          <w:szCs w:val="28"/>
        </w:rPr>
        <w:t>%</w:t>
      </w:r>
      <w:r w:rsidR="004777E4" w:rsidRPr="00AA3985">
        <w:rPr>
          <w:szCs w:val="28"/>
        </w:rPr>
        <w:t xml:space="preserve"> к уровню 202</w:t>
      </w:r>
      <w:r w:rsidR="0096753D" w:rsidRPr="00AA3985">
        <w:rPr>
          <w:szCs w:val="28"/>
        </w:rPr>
        <w:t>1</w:t>
      </w:r>
      <w:r w:rsidR="004777E4" w:rsidRPr="00AA3985">
        <w:rPr>
          <w:szCs w:val="28"/>
        </w:rPr>
        <w:t xml:space="preserve"> года</w:t>
      </w:r>
      <w:r w:rsidRPr="00AA3985">
        <w:rPr>
          <w:szCs w:val="28"/>
        </w:rPr>
        <w:t>.</w:t>
      </w:r>
    </w:p>
    <w:p w:rsidR="00147F4F" w:rsidRPr="00AA3985" w:rsidRDefault="00147F4F" w:rsidP="005B033E">
      <w:pPr>
        <w:spacing w:after="200"/>
        <w:ind w:firstLine="567"/>
        <w:jc w:val="both"/>
        <w:rPr>
          <w:szCs w:val="28"/>
        </w:rPr>
      </w:pPr>
      <w:r w:rsidRPr="00AA3985">
        <w:rPr>
          <w:szCs w:val="28"/>
        </w:rPr>
        <w:t>Объем инвестиций в основной капитал предположительно составит 2</w:t>
      </w:r>
      <w:r w:rsidR="004777E4" w:rsidRPr="00AA3985">
        <w:rPr>
          <w:szCs w:val="28"/>
        </w:rPr>
        <w:t>1</w:t>
      </w:r>
      <w:r w:rsidR="00767B75" w:rsidRPr="00AA3985">
        <w:rPr>
          <w:szCs w:val="28"/>
        </w:rPr>
        <w:t>8,5</w:t>
      </w:r>
      <w:r w:rsidRPr="00AA3985">
        <w:rPr>
          <w:szCs w:val="28"/>
        </w:rPr>
        <w:t xml:space="preserve"> млн. рублей, </w:t>
      </w:r>
      <w:r w:rsidR="00780A0C" w:rsidRPr="00AA3985">
        <w:rPr>
          <w:szCs w:val="28"/>
        </w:rPr>
        <w:t>110,0</w:t>
      </w:r>
      <w:r w:rsidRPr="00AA3985">
        <w:rPr>
          <w:szCs w:val="28"/>
        </w:rPr>
        <w:t>%</w:t>
      </w:r>
      <w:r w:rsidR="004777E4" w:rsidRPr="00AA3985">
        <w:rPr>
          <w:szCs w:val="28"/>
        </w:rPr>
        <w:t xml:space="preserve"> к предыдущему году</w:t>
      </w:r>
      <w:r w:rsidRPr="00AA3985">
        <w:rPr>
          <w:szCs w:val="28"/>
        </w:rPr>
        <w:t>.</w:t>
      </w:r>
      <w:r w:rsidR="00556BBF" w:rsidRPr="00AA3985">
        <w:rPr>
          <w:szCs w:val="28"/>
        </w:rPr>
        <w:t xml:space="preserve"> Несмотря на сдержанную инвестиционную политику предприятий в 2021 году, несмотря на риски сдерживающие реализацию проектов, введение санкций, повышением сметной стоимости, сложности в логистике, в 2022 году предприятия продолжили реализацию своих проектов.  </w:t>
      </w:r>
    </w:p>
    <w:p w:rsidR="00355596" w:rsidRPr="00195C6E" w:rsidRDefault="00147F4F" w:rsidP="00F66972">
      <w:pPr>
        <w:spacing w:after="200"/>
        <w:ind w:firstLine="567"/>
        <w:jc w:val="both"/>
        <w:rPr>
          <w:rFonts w:eastAsia="Calibri"/>
          <w:szCs w:val="28"/>
        </w:rPr>
      </w:pPr>
      <w:r w:rsidRPr="00AA3985">
        <w:rPr>
          <w:szCs w:val="28"/>
        </w:rPr>
        <w:t>В</w:t>
      </w:r>
      <w:r w:rsidR="00627C70" w:rsidRPr="00AA3985">
        <w:rPr>
          <w:szCs w:val="28"/>
        </w:rPr>
        <w:t>в</w:t>
      </w:r>
      <w:r w:rsidRPr="00AA3985">
        <w:rPr>
          <w:szCs w:val="28"/>
        </w:rPr>
        <w:t>едено в действие жилых домов за 9 мес. 20</w:t>
      </w:r>
      <w:r w:rsidR="00B97FF6" w:rsidRPr="00AA3985">
        <w:rPr>
          <w:szCs w:val="28"/>
        </w:rPr>
        <w:t>2</w:t>
      </w:r>
      <w:r w:rsidR="00900104" w:rsidRPr="00AA3985">
        <w:rPr>
          <w:szCs w:val="28"/>
        </w:rPr>
        <w:t>2</w:t>
      </w:r>
      <w:r w:rsidRPr="00AA3985">
        <w:rPr>
          <w:szCs w:val="28"/>
        </w:rPr>
        <w:t xml:space="preserve"> года</w:t>
      </w:r>
      <w:r w:rsidR="00900104" w:rsidRPr="00AA3985">
        <w:rPr>
          <w:szCs w:val="28"/>
        </w:rPr>
        <w:t xml:space="preserve"> 7,7</w:t>
      </w:r>
      <w:r w:rsidRPr="00AA3985">
        <w:rPr>
          <w:szCs w:val="28"/>
        </w:rPr>
        <w:t xml:space="preserve"> тыс. кв. м., что составляет </w:t>
      </w:r>
      <w:r w:rsidR="00900104" w:rsidRPr="00AA3985">
        <w:rPr>
          <w:szCs w:val="28"/>
        </w:rPr>
        <w:t>113,2</w:t>
      </w:r>
      <w:r w:rsidRPr="00AA3985">
        <w:rPr>
          <w:szCs w:val="28"/>
        </w:rPr>
        <w:t>% к уровню 20</w:t>
      </w:r>
      <w:r w:rsidR="00B97FF6" w:rsidRPr="00AA3985">
        <w:rPr>
          <w:szCs w:val="28"/>
        </w:rPr>
        <w:t>2</w:t>
      </w:r>
      <w:r w:rsidR="00900104" w:rsidRPr="00AA3985">
        <w:rPr>
          <w:szCs w:val="28"/>
        </w:rPr>
        <w:t>1</w:t>
      </w:r>
      <w:r w:rsidRPr="00AA3985">
        <w:rPr>
          <w:szCs w:val="28"/>
        </w:rPr>
        <w:t xml:space="preserve"> года.</w:t>
      </w:r>
      <w:bookmarkStart w:id="0" w:name="_GoBack"/>
      <w:bookmarkEnd w:id="0"/>
    </w:p>
    <w:sectPr w:rsidR="00355596" w:rsidRPr="00195C6E" w:rsidSect="00FF3195">
      <w:footerReference w:type="even" r:id="rId9"/>
      <w:footerReference w:type="default" r:id="rId10"/>
      <w:pgSz w:w="11906" w:h="16838"/>
      <w:pgMar w:top="568" w:right="566" w:bottom="56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37" w:rsidRDefault="00891C37">
      <w:r>
        <w:separator/>
      </w:r>
    </w:p>
  </w:endnote>
  <w:endnote w:type="continuationSeparator" w:id="0">
    <w:p w:rsidR="00891C37" w:rsidRDefault="0089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06" w:rsidRDefault="00780C06" w:rsidP="006B1B0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80C06" w:rsidRDefault="00780C06" w:rsidP="006B1B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06" w:rsidRDefault="00780C06" w:rsidP="006B1B0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3985">
      <w:rPr>
        <w:rStyle w:val="a4"/>
        <w:noProof/>
      </w:rPr>
      <w:t>2</w:t>
    </w:r>
    <w:r>
      <w:rPr>
        <w:rStyle w:val="a4"/>
      </w:rPr>
      <w:fldChar w:fldCharType="end"/>
    </w:r>
  </w:p>
  <w:p w:rsidR="00780C06" w:rsidRDefault="00780C06" w:rsidP="006B1B0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37" w:rsidRDefault="00891C37">
      <w:r>
        <w:separator/>
      </w:r>
    </w:p>
  </w:footnote>
  <w:footnote w:type="continuationSeparator" w:id="0">
    <w:p w:rsidR="00891C37" w:rsidRDefault="00891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189"/>
        </w:tabs>
        <w:ind w:left="1189" w:hanging="360"/>
      </w:pPr>
    </w:lvl>
  </w:abstractNum>
  <w:abstractNum w:abstractNumId="1">
    <w:nsid w:val="01793DDB"/>
    <w:multiLevelType w:val="hybridMultilevel"/>
    <w:tmpl w:val="B47A4F2A"/>
    <w:lvl w:ilvl="0" w:tplc="13B68A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08380B"/>
    <w:multiLevelType w:val="hybridMultilevel"/>
    <w:tmpl w:val="93A0C37A"/>
    <w:lvl w:ilvl="0" w:tplc="F0B61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11F89"/>
    <w:multiLevelType w:val="hybridMultilevel"/>
    <w:tmpl w:val="2286C8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5883F59"/>
    <w:multiLevelType w:val="hybridMultilevel"/>
    <w:tmpl w:val="E7AEA4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C959D9"/>
    <w:multiLevelType w:val="hybridMultilevel"/>
    <w:tmpl w:val="E3D01F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613612C"/>
    <w:multiLevelType w:val="hybridMultilevel"/>
    <w:tmpl w:val="359E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6B0E77"/>
    <w:multiLevelType w:val="hybridMultilevel"/>
    <w:tmpl w:val="640CB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D94215"/>
    <w:multiLevelType w:val="hybridMultilevel"/>
    <w:tmpl w:val="D4C0746C"/>
    <w:lvl w:ilvl="0" w:tplc="20E8DF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5C4E47"/>
    <w:multiLevelType w:val="hybridMultilevel"/>
    <w:tmpl w:val="9692F95E"/>
    <w:lvl w:ilvl="0" w:tplc="40B4C2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886F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506F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D21A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3EDA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8686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E0BD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4C84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A63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D7F1FED"/>
    <w:multiLevelType w:val="hybridMultilevel"/>
    <w:tmpl w:val="388A8C4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6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>
    <w:nsid w:val="3617508C"/>
    <w:multiLevelType w:val="hybridMultilevel"/>
    <w:tmpl w:val="D1986350"/>
    <w:lvl w:ilvl="0" w:tplc="264CBDCC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3">
    <w:nsid w:val="36EC2FD8"/>
    <w:multiLevelType w:val="singleLevel"/>
    <w:tmpl w:val="FEC8DE88"/>
    <w:lvl w:ilvl="0">
      <w:start w:val="7"/>
      <w:numFmt w:val="bullet"/>
      <w:lvlText w:val="-"/>
      <w:lvlJc w:val="left"/>
      <w:pPr>
        <w:tabs>
          <w:tab w:val="num" w:pos="1080"/>
        </w:tabs>
        <w:ind w:left="0" w:firstLine="720"/>
      </w:pPr>
    </w:lvl>
  </w:abstractNum>
  <w:abstractNum w:abstractNumId="14">
    <w:nsid w:val="48290884"/>
    <w:multiLevelType w:val="hybridMultilevel"/>
    <w:tmpl w:val="C6DC5E8A"/>
    <w:lvl w:ilvl="0" w:tplc="0088B8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3856BD"/>
    <w:multiLevelType w:val="hybridMultilevel"/>
    <w:tmpl w:val="FECA1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D26C9A"/>
    <w:multiLevelType w:val="singleLevel"/>
    <w:tmpl w:val="3B2A0A46"/>
    <w:lvl w:ilvl="0">
      <w:start w:val="9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69E4010"/>
    <w:multiLevelType w:val="hybridMultilevel"/>
    <w:tmpl w:val="E020EA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4F67F0"/>
    <w:multiLevelType w:val="hybridMultilevel"/>
    <w:tmpl w:val="8D8A5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E67D26"/>
    <w:multiLevelType w:val="hybridMultilevel"/>
    <w:tmpl w:val="46ACB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D33351"/>
    <w:multiLevelType w:val="hybridMultilevel"/>
    <w:tmpl w:val="CBA27D50"/>
    <w:lvl w:ilvl="0" w:tplc="915AB106">
      <w:numFmt w:val="bullet"/>
      <w:lvlText w:val="–"/>
      <w:lvlJc w:val="left"/>
      <w:pPr>
        <w:tabs>
          <w:tab w:val="num" w:pos="1665"/>
        </w:tabs>
        <w:ind w:left="1665" w:hanging="10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6A4CC3"/>
    <w:multiLevelType w:val="hybridMultilevel"/>
    <w:tmpl w:val="F508DEDC"/>
    <w:lvl w:ilvl="0" w:tplc="0444DE24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7F5387B"/>
    <w:multiLevelType w:val="hybridMultilevel"/>
    <w:tmpl w:val="208AB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9"/>
  </w:num>
  <w:num w:numId="6">
    <w:abstractNumId w:val="15"/>
  </w:num>
  <w:num w:numId="7">
    <w:abstractNumId w:val="0"/>
  </w:num>
  <w:num w:numId="8">
    <w:abstractNumId w:val="8"/>
  </w:num>
  <w:num w:numId="9">
    <w:abstractNumId w:val="5"/>
  </w:num>
  <w:num w:numId="10">
    <w:abstractNumId w:val="11"/>
  </w:num>
  <w:num w:numId="11">
    <w:abstractNumId w:val="1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2"/>
  </w:num>
  <w:num w:numId="15">
    <w:abstractNumId w:val="7"/>
  </w:num>
  <w:num w:numId="16">
    <w:abstractNumId w:val="16"/>
  </w:num>
  <w:num w:numId="17">
    <w:abstractNumId w:val="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3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31"/>
    <w:rsid w:val="00000AA8"/>
    <w:rsid w:val="00002CEA"/>
    <w:rsid w:val="000047BC"/>
    <w:rsid w:val="00005A19"/>
    <w:rsid w:val="00006873"/>
    <w:rsid w:val="00006CF2"/>
    <w:rsid w:val="00015B37"/>
    <w:rsid w:val="000214F7"/>
    <w:rsid w:val="0002306F"/>
    <w:rsid w:val="00026942"/>
    <w:rsid w:val="0002734E"/>
    <w:rsid w:val="0003122D"/>
    <w:rsid w:val="00031FE5"/>
    <w:rsid w:val="00033F85"/>
    <w:rsid w:val="00044A21"/>
    <w:rsid w:val="00052455"/>
    <w:rsid w:val="00053605"/>
    <w:rsid w:val="00054C58"/>
    <w:rsid w:val="000559AD"/>
    <w:rsid w:val="00060C78"/>
    <w:rsid w:val="00060E0E"/>
    <w:rsid w:val="00061568"/>
    <w:rsid w:val="00063A40"/>
    <w:rsid w:val="00063B25"/>
    <w:rsid w:val="0007450A"/>
    <w:rsid w:val="00075C5A"/>
    <w:rsid w:val="00075F95"/>
    <w:rsid w:val="00077976"/>
    <w:rsid w:val="00080E0A"/>
    <w:rsid w:val="00081532"/>
    <w:rsid w:val="00082B60"/>
    <w:rsid w:val="000847A8"/>
    <w:rsid w:val="00084FC6"/>
    <w:rsid w:val="000865F1"/>
    <w:rsid w:val="0008713A"/>
    <w:rsid w:val="00095282"/>
    <w:rsid w:val="0009661A"/>
    <w:rsid w:val="000A36CB"/>
    <w:rsid w:val="000A6385"/>
    <w:rsid w:val="000A686E"/>
    <w:rsid w:val="000A7F74"/>
    <w:rsid w:val="000B1277"/>
    <w:rsid w:val="000B4E2E"/>
    <w:rsid w:val="000B662C"/>
    <w:rsid w:val="000C3079"/>
    <w:rsid w:val="000C3810"/>
    <w:rsid w:val="000C3BD0"/>
    <w:rsid w:val="000C3C26"/>
    <w:rsid w:val="000C3CC7"/>
    <w:rsid w:val="000C58F0"/>
    <w:rsid w:val="000C5A35"/>
    <w:rsid w:val="000C5BA3"/>
    <w:rsid w:val="000C5CC1"/>
    <w:rsid w:val="000C61DC"/>
    <w:rsid w:val="000C6AEF"/>
    <w:rsid w:val="000C78DC"/>
    <w:rsid w:val="000D349C"/>
    <w:rsid w:val="000D3DC8"/>
    <w:rsid w:val="000D483E"/>
    <w:rsid w:val="000D6664"/>
    <w:rsid w:val="000D6A95"/>
    <w:rsid w:val="000D6D19"/>
    <w:rsid w:val="000D771E"/>
    <w:rsid w:val="000E2330"/>
    <w:rsid w:val="000E43E8"/>
    <w:rsid w:val="000E577D"/>
    <w:rsid w:val="000F10ED"/>
    <w:rsid w:val="000F212E"/>
    <w:rsid w:val="000F246F"/>
    <w:rsid w:val="000F38C7"/>
    <w:rsid w:val="000F5641"/>
    <w:rsid w:val="00100666"/>
    <w:rsid w:val="00100674"/>
    <w:rsid w:val="00101349"/>
    <w:rsid w:val="001048AA"/>
    <w:rsid w:val="0010730C"/>
    <w:rsid w:val="001076B0"/>
    <w:rsid w:val="00112622"/>
    <w:rsid w:val="00113488"/>
    <w:rsid w:val="001136C8"/>
    <w:rsid w:val="001138AB"/>
    <w:rsid w:val="00115F93"/>
    <w:rsid w:val="00123510"/>
    <w:rsid w:val="0012486A"/>
    <w:rsid w:val="00124DCF"/>
    <w:rsid w:val="0012591B"/>
    <w:rsid w:val="00133412"/>
    <w:rsid w:val="001336F6"/>
    <w:rsid w:val="0013447B"/>
    <w:rsid w:val="0013795F"/>
    <w:rsid w:val="001443FD"/>
    <w:rsid w:val="001454B7"/>
    <w:rsid w:val="00145A7A"/>
    <w:rsid w:val="00145A8C"/>
    <w:rsid w:val="00146A01"/>
    <w:rsid w:val="00147F4F"/>
    <w:rsid w:val="0015082D"/>
    <w:rsid w:val="00150FBF"/>
    <w:rsid w:val="001521EA"/>
    <w:rsid w:val="0015336B"/>
    <w:rsid w:val="00154E49"/>
    <w:rsid w:val="00154EC5"/>
    <w:rsid w:val="001556DD"/>
    <w:rsid w:val="00160C80"/>
    <w:rsid w:val="00160FD5"/>
    <w:rsid w:val="00163052"/>
    <w:rsid w:val="001634FC"/>
    <w:rsid w:val="001649F6"/>
    <w:rsid w:val="00165009"/>
    <w:rsid w:val="00166800"/>
    <w:rsid w:val="00171940"/>
    <w:rsid w:val="00171B98"/>
    <w:rsid w:val="001746EC"/>
    <w:rsid w:val="00175A7A"/>
    <w:rsid w:val="001813C3"/>
    <w:rsid w:val="00181629"/>
    <w:rsid w:val="00182F08"/>
    <w:rsid w:val="00183624"/>
    <w:rsid w:val="00183B96"/>
    <w:rsid w:val="00185843"/>
    <w:rsid w:val="001862C3"/>
    <w:rsid w:val="00186ECF"/>
    <w:rsid w:val="0019055F"/>
    <w:rsid w:val="00192F8B"/>
    <w:rsid w:val="00194573"/>
    <w:rsid w:val="00195C6E"/>
    <w:rsid w:val="001961B1"/>
    <w:rsid w:val="001A03B2"/>
    <w:rsid w:val="001A03D3"/>
    <w:rsid w:val="001A3F93"/>
    <w:rsid w:val="001A4FB7"/>
    <w:rsid w:val="001A7158"/>
    <w:rsid w:val="001B7083"/>
    <w:rsid w:val="001B733C"/>
    <w:rsid w:val="001B7585"/>
    <w:rsid w:val="001B7FB1"/>
    <w:rsid w:val="001C3C31"/>
    <w:rsid w:val="001C6FDE"/>
    <w:rsid w:val="001D0EB9"/>
    <w:rsid w:val="001D17AB"/>
    <w:rsid w:val="001D46FD"/>
    <w:rsid w:val="001D602A"/>
    <w:rsid w:val="001D74D2"/>
    <w:rsid w:val="001E4898"/>
    <w:rsid w:val="001E5FC9"/>
    <w:rsid w:val="001E68AF"/>
    <w:rsid w:val="001E6A7C"/>
    <w:rsid w:val="001E7267"/>
    <w:rsid w:val="001F3ECF"/>
    <w:rsid w:val="001F4EB5"/>
    <w:rsid w:val="00200289"/>
    <w:rsid w:val="002018A7"/>
    <w:rsid w:val="00205A9F"/>
    <w:rsid w:val="00205F56"/>
    <w:rsid w:val="0020629D"/>
    <w:rsid w:val="00206A73"/>
    <w:rsid w:val="00210ABC"/>
    <w:rsid w:val="00212143"/>
    <w:rsid w:val="00213FDB"/>
    <w:rsid w:val="00217F81"/>
    <w:rsid w:val="0022193E"/>
    <w:rsid w:val="00223921"/>
    <w:rsid w:val="00230331"/>
    <w:rsid w:val="00231243"/>
    <w:rsid w:val="002316A2"/>
    <w:rsid w:val="002320B1"/>
    <w:rsid w:val="00232241"/>
    <w:rsid w:val="00232472"/>
    <w:rsid w:val="00232C14"/>
    <w:rsid w:val="00233722"/>
    <w:rsid w:val="002348BB"/>
    <w:rsid w:val="00234DF3"/>
    <w:rsid w:val="002366B9"/>
    <w:rsid w:val="002367E9"/>
    <w:rsid w:val="002438FB"/>
    <w:rsid w:val="00245975"/>
    <w:rsid w:val="00245DA7"/>
    <w:rsid w:val="00245F98"/>
    <w:rsid w:val="00247316"/>
    <w:rsid w:val="00261548"/>
    <w:rsid w:val="002622A0"/>
    <w:rsid w:val="0026256A"/>
    <w:rsid w:val="00263D0A"/>
    <w:rsid w:val="002656EB"/>
    <w:rsid w:val="00267EE0"/>
    <w:rsid w:val="00270C98"/>
    <w:rsid w:val="002710F5"/>
    <w:rsid w:val="002711F1"/>
    <w:rsid w:val="00277583"/>
    <w:rsid w:val="00282053"/>
    <w:rsid w:val="00282907"/>
    <w:rsid w:val="0029041A"/>
    <w:rsid w:val="00290F2C"/>
    <w:rsid w:val="002925BD"/>
    <w:rsid w:val="00293540"/>
    <w:rsid w:val="00295298"/>
    <w:rsid w:val="002A2260"/>
    <w:rsid w:val="002A2BE5"/>
    <w:rsid w:val="002A5704"/>
    <w:rsid w:val="002A7D13"/>
    <w:rsid w:val="002B0EB0"/>
    <w:rsid w:val="002B3A54"/>
    <w:rsid w:val="002B416D"/>
    <w:rsid w:val="002B417F"/>
    <w:rsid w:val="002B4BE3"/>
    <w:rsid w:val="002B6B34"/>
    <w:rsid w:val="002C2826"/>
    <w:rsid w:val="002C29F0"/>
    <w:rsid w:val="002C3DCE"/>
    <w:rsid w:val="002C54E9"/>
    <w:rsid w:val="002C58D8"/>
    <w:rsid w:val="002C6ED7"/>
    <w:rsid w:val="002D1966"/>
    <w:rsid w:val="002D1BAC"/>
    <w:rsid w:val="002D34DE"/>
    <w:rsid w:val="002D4B57"/>
    <w:rsid w:val="002D5610"/>
    <w:rsid w:val="002D601D"/>
    <w:rsid w:val="002E4B44"/>
    <w:rsid w:val="002E57FC"/>
    <w:rsid w:val="002E5851"/>
    <w:rsid w:val="002E5BC6"/>
    <w:rsid w:val="002F2DDE"/>
    <w:rsid w:val="002F3446"/>
    <w:rsid w:val="0030031F"/>
    <w:rsid w:val="003015FE"/>
    <w:rsid w:val="00302B92"/>
    <w:rsid w:val="00303A0E"/>
    <w:rsid w:val="0030489D"/>
    <w:rsid w:val="00305164"/>
    <w:rsid w:val="003125CE"/>
    <w:rsid w:val="00312E91"/>
    <w:rsid w:val="00316C81"/>
    <w:rsid w:val="0031746A"/>
    <w:rsid w:val="00323EBA"/>
    <w:rsid w:val="00325252"/>
    <w:rsid w:val="00327359"/>
    <w:rsid w:val="00334DA7"/>
    <w:rsid w:val="0033524A"/>
    <w:rsid w:val="0033604C"/>
    <w:rsid w:val="0033618A"/>
    <w:rsid w:val="00336228"/>
    <w:rsid w:val="00344021"/>
    <w:rsid w:val="0034445C"/>
    <w:rsid w:val="0034566F"/>
    <w:rsid w:val="0034602E"/>
    <w:rsid w:val="00350866"/>
    <w:rsid w:val="0035112F"/>
    <w:rsid w:val="00351606"/>
    <w:rsid w:val="00352DEF"/>
    <w:rsid w:val="00355596"/>
    <w:rsid w:val="003578BA"/>
    <w:rsid w:val="003611AE"/>
    <w:rsid w:val="0036204E"/>
    <w:rsid w:val="00363FE7"/>
    <w:rsid w:val="00364E99"/>
    <w:rsid w:val="0036761B"/>
    <w:rsid w:val="00370059"/>
    <w:rsid w:val="00370AAA"/>
    <w:rsid w:val="00371031"/>
    <w:rsid w:val="00371A6A"/>
    <w:rsid w:val="00373D90"/>
    <w:rsid w:val="0038241E"/>
    <w:rsid w:val="0038536A"/>
    <w:rsid w:val="00385AD5"/>
    <w:rsid w:val="00386171"/>
    <w:rsid w:val="00386617"/>
    <w:rsid w:val="003871BF"/>
    <w:rsid w:val="0039164B"/>
    <w:rsid w:val="003931AE"/>
    <w:rsid w:val="00395CA4"/>
    <w:rsid w:val="003A043A"/>
    <w:rsid w:val="003A1796"/>
    <w:rsid w:val="003A2A22"/>
    <w:rsid w:val="003A357B"/>
    <w:rsid w:val="003A62CE"/>
    <w:rsid w:val="003B1415"/>
    <w:rsid w:val="003B33C3"/>
    <w:rsid w:val="003C0718"/>
    <w:rsid w:val="003C1FC6"/>
    <w:rsid w:val="003C3C55"/>
    <w:rsid w:val="003C4E04"/>
    <w:rsid w:val="003C608A"/>
    <w:rsid w:val="003C6E9B"/>
    <w:rsid w:val="003D0F8C"/>
    <w:rsid w:val="003D1554"/>
    <w:rsid w:val="003D369A"/>
    <w:rsid w:val="003D45A1"/>
    <w:rsid w:val="003D6A5A"/>
    <w:rsid w:val="003E0CDA"/>
    <w:rsid w:val="003E3345"/>
    <w:rsid w:val="003F4519"/>
    <w:rsid w:val="003F639F"/>
    <w:rsid w:val="003F6A67"/>
    <w:rsid w:val="004135C0"/>
    <w:rsid w:val="00413BCD"/>
    <w:rsid w:val="00414A50"/>
    <w:rsid w:val="00416B00"/>
    <w:rsid w:val="00417831"/>
    <w:rsid w:val="00430C92"/>
    <w:rsid w:val="004322C4"/>
    <w:rsid w:val="0043451E"/>
    <w:rsid w:val="00434FF7"/>
    <w:rsid w:val="00441D17"/>
    <w:rsid w:val="00443D85"/>
    <w:rsid w:val="00446506"/>
    <w:rsid w:val="004468F3"/>
    <w:rsid w:val="00447CFB"/>
    <w:rsid w:val="00452632"/>
    <w:rsid w:val="004532D5"/>
    <w:rsid w:val="0046024E"/>
    <w:rsid w:val="00461D2E"/>
    <w:rsid w:val="00464AF1"/>
    <w:rsid w:val="004713FA"/>
    <w:rsid w:val="00475844"/>
    <w:rsid w:val="004760D2"/>
    <w:rsid w:val="004777E4"/>
    <w:rsid w:val="00480B61"/>
    <w:rsid w:val="00482833"/>
    <w:rsid w:val="00483E9B"/>
    <w:rsid w:val="004859AB"/>
    <w:rsid w:val="00486E52"/>
    <w:rsid w:val="00490002"/>
    <w:rsid w:val="00492E95"/>
    <w:rsid w:val="004934AE"/>
    <w:rsid w:val="004A1FBF"/>
    <w:rsid w:val="004A3464"/>
    <w:rsid w:val="004A44E3"/>
    <w:rsid w:val="004A4BC1"/>
    <w:rsid w:val="004A5924"/>
    <w:rsid w:val="004A5A84"/>
    <w:rsid w:val="004A5EDA"/>
    <w:rsid w:val="004B21E3"/>
    <w:rsid w:val="004C2231"/>
    <w:rsid w:val="004C4232"/>
    <w:rsid w:val="004D1190"/>
    <w:rsid w:val="004D2E49"/>
    <w:rsid w:val="004D4BB8"/>
    <w:rsid w:val="004D6D42"/>
    <w:rsid w:val="004E0D68"/>
    <w:rsid w:val="004E1858"/>
    <w:rsid w:val="004E1E4A"/>
    <w:rsid w:val="004E1F1E"/>
    <w:rsid w:val="004E254A"/>
    <w:rsid w:val="004E4DF7"/>
    <w:rsid w:val="004E56D6"/>
    <w:rsid w:val="004E587D"/>
    <w:rsid w:val="004E5F9C"/>
    <w:rsid w:val="004E6726"/>
    <w:rsid w:val="004E7B02"/>
    <w:rsid w:val="004E7C7C"/>
    <w:rsid w:val="004F0604"/>
    <w:rsid w:val="004F0B43"/>
    <w:rsid w:val="004F6964"/>
    <w:rsid w:val="004F7277"/>
    <w:rsid w:val="004F7B46"/>
    <w:rsid w:val="00500A15"/>
    <w:rsid w:val="0050169A"/>
    <w:rsid w:val="00504250"/>
    <w:rsid w:val="00504898"/>
    <w:rsid w:val="00504E8B"/>
    <w:rsid w:val="00505143"/>
    <w:rsid w:val="00507929"/>
    <w:rsid w:val="00511CB4"/>
    <w:rsid w:val="00515679"/>
    <w:rsid w:val="00517D85"/>
    <w:rsid w:val="005223B4"/>
    <w:rsid w:val="00523401"/>
    <w:rsid w:val="00524823"/>
    <w:rsid w:val="00525795"/>
    <w:rsid w:val="00525C07"/>
    <w:rsid w:val="00526688"/>
    <w:rsid w:val="00526AAE"/>
    <w:rsid w:val="005317E0"/>
    <w:rsid w:val="005326D4"/>
    <w:rsid w:val="00534493"/>
    <w:rsid w:val="00534787"/>
    <w:rsid w:val="00534EAC"/>
    <w:rsid w:val="00535925"/>
    <w:rsid w:val="00536C88"/>
    <w:rsid w:val="00537994"/>
    <w:rsid w:val="00543F53"/>
    <w:rsid w:val="0054760B"/>
    <w:rsid w:val="005477DD"/>
    <w:rsid w:val="00551259"/>
    <w:rsid w:val="00552141"/>
    <w:rsid w:val="00554263"/>
    <w:rsid w:val="00554DB8"/>
    <w:rsid w:val="00555D0A"/>
    <w:rsid w:val="00556457"/>
    <w:rsid w:val="0055696D"/>
    <w:rsid w:val="00556BBF"/>
    <w:rsid w:val="00562AC7"/>
    <w:rsid w:val="00563396"/>
    <w:rsid w:val="005639E4"/>
    <w:rsid w:val="00565662"/>
    <w:rsid w:val="0056627A"/>
    <w:rsid w:val="005675BF"/>
    <w:rsid w:val="00574440"/>
    <w:rsid w:val="00576641"/>
    <w:rsid w:val="005809BB"/>
    <w:rsid w:val="00580F17"/>
    <w:rsid w:val="00583B22"/>
    <w:rsid w:val="005842EC"/>
    <w:rsid w:val="005860CB"/>
    <w:rsid w:val="00586427"/>
    <w:rsid w:val="00586631"/>
    <w:rsid w:val="005A10AD"/>
    <w:rsid w:val="005A119C"/>
    <w:rsid w:val="005A4B2A"/>
    <w:rsid w:val="005A5529"/>
    <w:rsid w:val="005A580D"/>
    <w:rsid w:val="005A6E65"/>
    <w:rsid w:val="005B033E"/>
    <w:rsid w:val="005B071B"/>
    <w:rsid w:val="005B1109"/>
    <w:rsid w:val="005B1AFB"/>
    <w:rsid w:val="005B2166"/>
    <w:rsid w:val="005B3021"/>
    <w:rsid w:val="005B30E3"/>
    <w:rsid w:val="005B48C8"/>
    <w:rsid w:val="005B5B0C"/>
    <w:rsid w:val="005B6220"/>
    <w:rsid w:val="005B7309"/>
    <w:rsid w:val="005C18EB"/>
    <w:rsid w:val="005C1C63"/>
    <w:rsid w:val="005C2150"/>
    <w:rsid w:val="005C43D3"/>
    <w:rsid w:val="005C4E26"/>
    <w:rsid w:val="005C7115"/>
    <w:rsid w:val="005D035E"/>
    <w:rsid w:val="005D2673"/>
    <w:rsid w:val="005E6015"/>
    <w:rsid w:val="005F0110"/>
    <w:rsid w:val="005F01CF"/>
    <w:rsid w:val="005F0B3F"/>
    <w:rsid w:val="005F0D8F"/>
    <w:rsid w:val="005F1354"/>
    <w:rsid w:val="005F1B73"/>
    <w:rsid w:val="005F3A2A"/>
    <w:rsid w:val="005F7662"/>
    <w:rsid w:val="005F7E9E"/>
    <w:rsid w:val="00600031"/>
    <w:rsid w:val="006004B6"/>
    <w:rsid w:val="00601833"/>
    <w:rsid w:val="006019FD"/>
    <w:rsid w:val="00601B7F"/>
    <w:rsid w:val="00602023"/>
    <w:rsid w:val="00605172"/>
    <w:rsid w:val="00605B0A"/>
    <w:rsid w:val="00606AFD"/>
    <w:rsid w:val="0060769F"/>
    <w:rsid w:val="00610B52"/>
    <w:rsid w:val="00611162"/>
    <w:rsid w:val="00612350"/>
    <w:rsid w:val="0061285D"/>
    <w:rsid w:val="00613923"/>
    <w:rsid w:val="0062063D"/>
    <w:rsid w:val="00620CC4"/>
    <w:rsid w:val="00621C14"/>
    <w:rsid w:val="006277D8"/>
    <w:rsid w:val="00627C70"/>
    <w:rsid w:val="00633393"/>
    <w:rsid w:val="00633FE2"/>
    <w:rsid w:val="00634A77"/>
    <w:rsid w:val="006371FA"/>
    <w:rsid w:val="00641B21"/>
    <w:rsid w:val="00642C1B"/>
    <w:rsid w:val="00643DFE"/>
    <w:rsid w:val="0064460D"/>
    <w:rsid w:val="00645978"/>
    <w:rsid w:val="0065287D"/>
    <w:rsid w:val="0065361D"/>
    <w:rsid w:val="00657A92"/>
    <w:rsid w:val="00660F04"/>
    <w:rsid w:val="006624E5"/>
    <w:rsid w:val="00665E0A"/>
    <w:rsid w:val="00667B23"/>
    <w:rsid w:val="0067097E"/>
    <w:rsid w:val="00671313"/>
    <w:rsid w:val="00672FB5"/>
    <w:rsid w:val="00673302"/>
    <w:rsid w:val="00674ED9"/>
    <w:rsid w:val="006836FD"/>
    <w:rsid w:val="00684527"/>
    <w:rsid w:val="00684658"/>
    <w:rsid w:val="00684F56"/>
    <w:rsid w:val="006911AC"/>
    <w:rsid w:val="00692CC7"/>
    <w:rsid w:val="00695C17"/>
    <w:rsid w:val="006A04D4"/>
    <w:rsid w:val="006A0AA5"/>
    <w:rsid w:val="006A5A11"/>
    <w:rsid w:val="006B1561"/>
    <w:rsid w:val="006B1B09"/>
    <w:rsid w:val="006B23F8"/>
    <w:rsid w:val="006B6DA3"/>
    <w:rsid w:val="006B6EBA"/>
    <w:rsid w:val="006C0182"/>
    <w:rsid w:val="006C1885"/>
    <w:rsid w:val="006C68E1"/>
    <w:rsid w:val="006C7AA0"/>
    <w:rsid w:val="006D0151"/>
    <w:rsid w:val="006D04C6"/>
    <w:rsid w:val="006D1CA4"/>
    <w:rsid w:val="006D6C1B"/>
    <w:rsid w:val="006E078C"/>
    <w:rsid w:val="006E295A"/>
    <w:rsid w:val="006E2987"/>
    <w:rsid w:val="006E2B54"/>
    <w:rsid w:val="006E3629"/>
    <w:rsid w:val="006E48DB"/>
    <w:rsid w:val="006F2735"/>
    <w:rsid w:val="006F2BCA"/>
    <w:rsid w:val="006F2C25"/>
    <w:rsid w:val="006F2C71"/>
    <w:rsid w:val="006F60F0"/>
    <w:rsid w:val="006F6CB1"/>
    <w:rsid w:val="00702F2A"/>
    <w:rsid w:val="00703DF2"/>
    <w:rsid w:val="00705D0D"/>
    <w:rsid w:val="00711185"/>
    <w:rsid w:val="00713CA9"/>
    <w:rsid w:val="007159BE"/>
    <w:rsid w:val="007174B0"/>
    <w:rsid w:val="0072149E"/>
    <w:rsid w:val="0072393C"/>
    <w:rsid w:val="00725095"/>
    <w:rsid w:val="007257DE"/>
    <w:rsid w:val="0072690C"/>
    <w:rsid w:val="0072731D"/>
    <w:rsid w:val="00732F5C"/>
    <w:rsid w:val="00734D8B"/>
    <w:rsid w:val="00735670"/>
    <w:rsid w:val="00736433"/>
    <w:rsid w:val="00736623"/>
    <w:rsid w:val="00736773"/>
    <w:rsid w:val="00737B6D"/>
    <w:rsid w:val="007406F0"/>
    <w:rsid w:val="007413A6"/>
    <w:rsid w:val="00745EDB"/>
    <w:rsid w:val="007461EA"/>
    <w:rsid w:val="0074694F"/>
    <w:rsid w:val="00751FE3"/>
    <w:rsid w:val="00754EB0"/>
    <w:rsid w:val="00755414"/>
    <w:rsid w:val="007559EF"/>
    <w:rsid w:val="00755B97"/>
    <w:rsid w:val="007568E5"/>
    <w:rsid w:val="00757729"/>
    <w:rsid w:val="00757E6E"/>
    <w:rsid w:val="007664E1"/>
    <w:rsid w:val="00766D30"/>
    <w:rsid w:val="00767B75"/>
    <w:rsid w:val="00772940"/>
    <w:rsid w:val="00773475"/>
    <w:rsid w:val="007754DC"/>
    <w:rsid w:val="00776609"/>
    <w:rsid w:val="00776ED9"/>
    <w:rsid w:val="0077792C"/>
    <w:rsid w:val="00780A0C"/>
    <w:rsid w:val="00780C06"/>
    <w:rsid w:val="0078130C"/>
    <w:rsid w:val="00784D44"/>
    <w:rsid w:val="00786B7A"/>
    <w:rsid w:val="00792D79"/>
    <w:rsid w:val="00792E55"/>
    <w:rsid w:val="007949A0"/>
    <w:rsid w:val="007955A2"/>
    <w:rsid w:val="00795EA2"/>
    <w:rsid w:val="00796102"/>
    <w:rsid w:val="007A3E81"/>
    <w:rsid w:val="007A5974"/>
    <w:rsid w:val="007B12C5"/>
    <w:rsid w:val="007B3BB1"/>
    <w:rsid w:val="007C0AB7"/>
    <w:rsid w:val="007C1184"/>
    <w:rsid w:val="007C3223"/>
    <w:rsid w:val="007C460E"/>
    <w:rsid w:val="007C48BB"/>
    <w:rsid w:val="007C556F"/>
    <w:rsid w:val="007C675A"/>
    <w:rsid w:val="007D2D36"/>
    <w:rsid w:val="007E561E"/>
    <w:rsid w:val="007E5D51"/>
    <w:rsid w:val="007F1D5C"/>
    <w:rsid w:val="007F5AF4"/>
    <w:rsid w:val="007F789B"/>
    <w:rsid w:val="0080081E"/>
    <w:rsid w:val="00801E92"/>
    <w:rsid w:val="0080247E"/>
    <w:rsid w:val="008034FF"/>
    <w:rsid w:val="00803A8B"/>
    <w:rsid w:val="00803BA6"/>
    <w:rsid w:val="0080587A"/>
    <w:rsid w:val="008126E1"/>
    <w:rsid w:val="00815C77"/>
    <w:rsid w:val="00820250"/>
    <w:rsid w:val="008212C6"/>
    <w:rsid w:val="00821516"/>
    <w:rsid w:val="00821659"/>
    <w:rsid w:val="008255D0"/>
    <w:rsid w:val="00831B37"/>
    <w:rsid w:val="00831EB3"/>
    <w:rsid w:val="0083630C"/>
    <w:rsid w:val="00837374"/>
    <w:rsid w:val="00837A14"/>
    <w:rsid w:val="00842ECE"/>
    <w:rsid w:val="00844554"/>
    <w:rsid w:val="0085079A"/>
    <w:rsid w:val="008528F1"/>
    <w:rsid w:val="008536B7"/>
    <w:rsid w:val="00853C6B"/>
    <w:rsid w:val="008574DD"/>
    <w:rsid w:val="00857BEB"/>
    <w:rsid w:val="00860E9C"/>
    <w:rsid w:val="00865817"/>
    <w:rsid w:val="00866649"/>
    <w:rsid w:val="008670F7"/>
    <w:rsid w:val="008707FA"/>
    <w:rsid w:val="00874A37"/>
    <w:rsid w:val="00874DF1"/>
    <w:rsid w:val="0087693C"/>
    <w:rsid w:val="00880FAF"/>
    <w:rsid w:val="0088138C"/>
    <w:rsid w:val="008820EA"/>
    <w:rsid w:val="00883B94"/>
    <w:rsid w:val="00885FF6"/>
    <w:rsid w:val="00891831"/>
    <w:rsid w:val="00891C37"/>
    <w:rsid w:val="00891E43"/>
    <w:rsid w:val="008944FF"/>
    <w:rsid w:val="00894F3E"/>
    <w:rsid w:val="00895EB8"/>
    <w:rsid w:val="00896640"/>
    <w:rsid w:val="008A0038"/>
    <w:rsid w:val="008A497F"/>
    <w:rsid w:val="008B0727"/>
    <w:rsid w:val="008B08DC"/>
    <w:rsid w:val="008B3594"/>
    <w:rsid w:val="008B6399"/>
    <w:rsid w:val="008C02C8"/>
    <w:rsid w:val="008C1C36"/>
    <w:rsid w:val="008C1EF7"/>
    <w:rsid w:val="008C4C1B"/>
    <w:rsid w:val="008C6964"/>
    <w:rsid w:val="008C6CF4"/>
    <w:rsid w:val="008C740B"/>
    <w:rsid w:val="008D2414"/>
    <w:rsid w:val="008D2DA3"/>
    <w:rsid w:val="008D511D"/>
    <w:rsid w:val="008D665D"/>
    <w:rsid w:val="008D69E0"/>
    <w:rsid w:val="008D73F6"/>
    <w:rsid w:val="008E0061"/>
    <w:rsid w:val="008E1231"/>
    <w:rsid w:val="008E3710"/>
    <w:rsid w:val="008E582A"/>
    <w:rsid w:val="008F00A6"/>
    <w:rsid w:val="008F27E0"/>
    <w:rsid w:val="008F69E6"/>
    <w:rsid w:val="008F7957"/>
    <w:rsid w:val="00900104"/>
    <w:rsid w:val="00900C1C"/>
    <w:rsid w:val="00900D50"/>
    <w:rsid w:val="00904627"/>
    <w:rsid w:val="00907D1D"/>
    <w:rsid w:val="00910B91"/>
    <w:rsid w:val="00912089"/>
    <w:rsid w:val="00914A5C"/>
    <w:rsid w:val="00916809"/>
    <w:rsid w:val="009170A6"/>
    <w:rsid w:val="00917C9A"/>
    <w:rsid w:val="00921672"/>
    <w:rsid w:val="00923C8A"/>
    <w:rsid w:val="00926643"/>
    <w:rsid w:val="00930B32"/>
    <w:rsid w:val="00931A79"/>
    <w:rsid w:val="00932F38"/>
    <w:rsid w:val="009331FE"/>
    <w:rsid w:val="0093348A"/>
    <w:rsid w:val="00933594"/>
    <w:rsid w:val="0093359B"/>
    <w:rsid w:val="00934417"/>
    <w:rsid w:val="00934A51"/>
    <w:rsid w:val="0093723C"/>
    <w:rsid w:val="00946169"/>
    <w:rsid w:val="00952485"/>
    <w:rsid w:val="0095361B"/>
    <w:rsid w:val="00953E6F"/>
    <w:rsid w:val="00961451"/>
    <w:rsid w:val="009619AF"/>
    <w:rsid w:val="009622EE"/>
    <w:rsid w:val="0096753D"/>
    <w:rsid w:val="00972B88"/>
    <w:rsid w:val="00973A4B"/>
    <w:rsid w:val="00975501"/>
    <w:rsid w:val="00977A9A"/>
    <w:rsid w:val="00977FAF"/>
    <w:rsid w:val="009826B3"/>
    <w:rsid w:val="00985226"/>
    <w:rsid w:val="00986443"/>
    <w:rsid w:val="00986B63"/>
    <w:rsid w:val="00990A44"/>
    <w:rsid w:val="00992605"/>
    <w:rsid w:val="00992889"/>
    <w:rsid w:val="00993A71"/>
    <w:rsid w:val="009951A5"/>
    <w:rsid w:val="009979BD"/>
    <w:rsid w:val="009979F0"/>
    <w:rsid w:val="009A0507"/>
    <w:rsid w:val="009A15EB"/>
    <w:rsid w:val="009A189D"/>
    <w:rsid w:val="009A3B89"/>
    <w:rsid w:val="009A3DA0"/>
    <w:rsid w:val="009A4A08"/>
    <w:rsid w:val="009A58A5"/>
    <w:rsid w:val="009B150A"/>
    <w:rsid w:val="009B273E"/>
    <w:rsid w:val="009B3F61"/>
    <w:rsid w:val="009B430F"/>
    <w:rsid w:val="009B7E6C"/>
    <w:rsid w:val="009C2BDA"/>
    <w:rsid w:val="009C38CF"/>
    <w:rsid w:val="009C62C9"/>
    <w:rsid w:val="009D11B2"/>
    <w:rsid w:val="009D3CDF"/>
    <w:rsid w:val="009D638D"/>
    <w:rsid w:val="009D66F0"/>
    <w:rsid w:val="009D7F6E"/>
    <w:rsid w:val="009E0CBF"/>
    <w:rsid w:val="009E0D17"/>
    <w:rsid w:val="009E1155"/>
    <w:rsid w:val="009E15E8"/>
    <w:rsid w:val="009E4C39"/>
    <w:rsid w:val="009E4D88"/>
    <w:rsid w:val="009E6F9E"/>
    <w:rsid w:val="009F00EF"/>
    <w:rsid w:val="009F1ADF"/>
    <w:rsid w:val="009F2E4E"/>
    <w:rsid w:val="009F558C"/>
    <w:rsid w:val="00A00B59"/>
    <w:rsid w:val="00A017F1"/>
    <w:rsid w:val="00A02193"/>
    <w:rsid w:val="00A0354D"/>
    <w:rsid w:val="00A04D28"/>
    <w:rsid w:val="00A05CA3"/>
    <w:rsid w:val="00A06B9E"/>
    <w:rsid w:val="00A10C14"/>
    <w:rsid w:val="00A10E9F"/>
    <w:rsid w:val="00A11E3B"/>
    <w:rsid w:val="00A14EC4"/>
    <w:rsid w:val="00A17DF3"/>
    <w:rsid w:val="00A212CA"/>
    <w:rsid w:val="00A2170F"/>
    <w:rsid w:val="00A21CC4"/>
    <w:rsid w:val="00A240C3"/>
    <w:rsid w:val="00A258EC"/>
    <w:rsid w:val="00A26720"/>
    <w:rsid w:val="00A26758"/>
    <w:rsid w:val="00A26E41"/>
    <w:rsid w:val="00A27718"/>
    <w:rsid w:val="00A32A80"/>
    <w:rsid w:val="00A33758"/>
    <w:rsid w:val="00A33877"/>
    <w:rsid w:val="00A36A53"/>
    <w:rsid w:val="00A36C6A"/>
    <w:rsid w:val="00A3753B"/>
    <w:rsid w:val="00A41083"/>
    <w:rsid w:val="00A412A6"/>
    <w:rsid w:val="00A41597"/>
    <w:rsid w:val="00A42771"/>
    <w:rsid w:val="00A4362D"/>
    <w:rsid w:val="00A440F2"/>
    <w:rsid w:val="00A45364"/>
    <w:rsid w:val="00A45EEE"/>
    <w:rsid w:val="00A4713E"/>
    <w:rsid w:val="00A520CE"/>
    <w:rsid w:val="00A52942"/>
    <w:rsid w:val="00A54B1E"/>
    <w:rsid w:val="00A56157"/>
    <w:rsid w:val="00A57B9F"/>
    <w:rsid w:val="00A62E87"/>
    <w:rsid w:val="00A65906"/>
    <w:rsid w:val="00A6631D"/>
    <w:rsid w:val="00A669F2"/>
    <w:rsid w:val="00A70E48"/>
    <w:rsid w:val="00A73F67"/>
    <w:rsid w:val="00A75A71"/>
    <w:rsid w:val="00A75E58"/>
    <w:rsid w:val="00A828CD"/>
    <w:rsid w:val="00A86B60"/>
    <w:rsid w:val="00A97E7E"/>
    <w:rsid w:val="00AA2CA0"/>
    <w:rsid w:val="00AA3985"/>
    <w:rsid w:val="00AA3D2F"/>
    <w:rsid w:val="00AA3F9A"/>
    <w:rsid w:val="00AA4004"/>
    <w:rsid w:val="00AA4A55"/>
    <w:rsid w:val="00AB51EA"/>
    <w:rsid w:val="00AB5312"/>
    <w:rsid w:val="00AB6F3E"/>
    <w:rsid w:val="00AB7BA3"/>
    <w:rsid w:val="00AC0B84"/>
    <w:rsid w:val="00AC1BEA"/>
    <w:rsid w:val="00AC2926"/>
    <w:rsid w:val="00AC74A2"/>
    <w:rsid w:val="00AD05A1"/>
    <w:rsid w:val="00AD0EFA"/>
    <w:rsid w:val="00AD1C02"/>
    <w:rsid w:val="00AD2402"/>
    <w:rsid w:val="00AD3F29"/>
    <w:rsid w:val="00AD5EFD"/>
    <w:rsid w:val="00AD7DE6"/>
    <w:rsid w:val="00AE31EF"/>
    <w:rsid w:val="00AE53CE"/>
    <w:rsid w:val="00AF2601"/>
    <w:rsid w:val="00AF46F5"/>
    <w:rsid w:val="00AF6118"/>
    <w:rsid w:val="00B01BD8"/>
    <w:rsid w:val="00B01D2F"/>
    <w:rsid w:val="00B048F5"/>
    <w:rsid w:val="00B1161B"/>
    <w:rsid w:val="00B12E33"/>
    <w:rsid w:val="00B13BFC"/>
    <w:rsid w:val="00B14652"/>
    <w:rsid w:val="00B1562E"/>
    <w:rsid w:val="00B169BD"/>
    <w:rsid w:val="00B222FF"/>
    <w:rsid w:val="00B23568"/>
    <w:rsid w:val="00B23E88"/>
    <w:rsid w:val="00B3237A"/>
    <w:rsid w:val="00B33B7A"/>
    <w:rsid w:val="00B34911"/>
    <w:rsid w:val="00B3666B"/>
    <w:rsid w:val="00B40CBF"/>
    <w:rsid w:val="00B40E84"/>
    <w:rsid w:val="00B410FD"/>
    <w:rsid w:val="00B441EE"/>
    <w:rsid w:val="00B45F50"/>
    <w:rsid w:val="00B53B39"/>
    <w:rsid w:val="00B54D55"/>
    <w:rsid w:val="00B559C2"/>
    <w:rsid w:val="00B67302"/>
    <w:rsid w:val="00B67839"/>
    <w:rsid w:val="00B71C66"/>
    <w:rsid w:val="00B71D3D"/>
    <w:rsid w:val="00B73F2F"/>
    <w:rsid w:val="00B77682"/>
    <w:rsid w:val="00B7779A"/>
    <w:rsid w:val="00B805FC"/>
    <w:rsid w:val="00B807D4"/>
    <w:rsid w:val="00B80BEB"/>
    <w:rsid w:val="00B81E90"/>
    <w:rsid w:val="00B84DB8"/>
    <w:rsid w:val="00B873AE"/>
    <w:rsid w:val="00B93449"/>
    <w:rsid w:val="00B96DF9"/>
    <w:rsid w:val="00B97FF6"/>
    <w:rsid w:val="00BA0287"/>
    <w:rsid w:val="00BA0F1A"/>
    <w:rsid w:val="00BA1370"/>
    <w:rsid w:val="00BA52A0"/>
    <w:rsid w:val="00BA768D"/>
    <w:rsid w:val="00BB1B60"/>
    <w:rsid w:val="00BB1DC3"/>
    <w:rsid w:val="00BB216E"/>
    <w:rsid w:val="00BB3EA9"/>
    <w:rsid w:val="00BB5DFA"/>
    <w:rsid w:val="00BB771A"/>
    <w:rsid w:val="00BC126A"/>
    <w:rsid w:val="00BC2DDE"/>
    <w:rsid w:val="00BC3687"/>
    <w:rsid w:val="00BC3926"/>
    <w:rsid w:val="00BC4C16"/>
    <w:rsid w:val="00BC5571"/>
    <w:rsid w:val="00BC6C83"/>
    <w:rsid w:val="00BD0F5E"/>
    <w:rsid w:val="00BD1947"/>
    <w:rsid w:val="00BD28A7"/>
    <w:rsid w:val="00BD4D11"/>
    <w:rsid w:val="00BD5890"/>
    <w:rsid w:val="00BE0154"/>
    <w:rsid w:val="00BE144C"/>
    <w:rsid w:val="00BE2D19"/>
    <w:rsid w:val="00BE326F"/>
    <w:rsid w:val="00BE4411"/>
    <w:rsid w:val="00BE6707"/>
    <w:rsid w:val="00BE755B"/>
    <w:rsid w:val="00BE7561"/>
    <w:rsid w:val="00BF0E3A"/>
    <w:rsid w:val="00BF5350"/>
    <w:rsid w:val="00BF6FCC"/>
    <w:rsid w:val="00BF7870"/>
    <w:rsid w:val="00C01D80"/>
    <w:rsid w:val="00C0201A"/>
    <w:rsid w:val="00C03B27"/>
    <w:rsid w:val="00C04C6E"/>
    <w:rsid w:val="00C05828"/>
    <w:rsid w:val="00C075A0"/>
    <w:rsid w:val="00C103A2"/>
    <w:rsid w:val="00C11886"/>
    <w:rsid w:val="00C11969"/>
    <w:rsid w:val="00C127F3"/>
    <w:rsid w:val="00C131A7"/>
    <w:rsid w:val="00C139AE"/>
    <w:rsid w:val="00C177EA"/>
    <w:rsid w:val="00C17872"/>
    <w:rsid w:val="00C241E4"/>
    <w:rsid w:val="00C31490"/>
    <w:rsid w:val="00C372C4"/>
    <w:rsid w:val="00C41523"/>
    <w:rsid w:val="00C426D9"/>
    <w:rsid w:val="00C42A9A"/>
    <w:rsid w:val="00C45356"/>
    <w:rsid w:val="00C4550B"/>
    <w:rsid w:val="00C45DB1"/>
    <w:rsid w:val="00C45F0F"/>
    <w:rsid w:val="00C5192C"/>
    <w:rsid w:val="00C520D9"/>
    <w:rsid w:val="00C52429"/>
    <w:rsid w:val="00C5449B"/>
    <w:rsid w:val="00C56406"/>
    <w:rsid w:val="00C57879"/>
    <w:rsid w:val="00C616FE"/>
    <w:rsid w:val="00C6412B"/>
    <w:rsid w:val="00C64281"/>
    <w:rsid w:val="00C66C17"/>
    <w:rsid w:val="00C70753"/>
    <w:rsid w:val="00C71404"/>
    <w:rsid w:val="00C72AE9"/>
    <w:rsid w:val="00C75351"/>
    <w:rsid w:val="00C77119"/>
    <w:rsid w:val="00C801E5"/>
    <w:rsid w:val="00C80B4D"/>
    <w:rsid w:val="00C827B2"/>
    <w:rsid w:val="00C8286D"/>
    <w:rsid w:val="00C82E14"/>
    <w:rsid w:val="00C846AC"/>
    <w:rsid w:val="00C84C22"/>
    <w:rsid w:val="00C84D24"/>
    <w:rsid w:val="00C85049"/>
    <w:rsid w:val="00C93BFA"/>
    <w:rsid w:val="00C956B2"/>
    <w:rsid w:val="00C9573A"/>
    <w:rsid w:val="00C96356"/>
    <w:rsid w:val="00C96398"/>
    <w:rsid w:val="00C96F09"/>
    <w:rsid w:val="00C97656"/>
    <w:rsid w:val="00CA320C"/>
    <w:rsid w:val="00CA5A7E"/>
    <w:rsid w:val="00CA7F97"/>
    <w:rsid w:val="00CB353C"/>
    <w:rsid w:val="00CB3B6D"/>
    <w:rsid w:val="00CC01FB"/>
    <w:rsid w:val="00CC1987"/>
    <w:rsid w:val="00CC1AD8"/>
    <w:rsid w:val="00CC208A"/>
    <w:rsid w:val="00CC59A7"/>
    <w:rsid w:val="00CC7043"/>
    <w:rsid w:val="00CC7237"/>
    <w:rsid w:val="00CC7C43"/>
    <w:rsid w:val="00CD0077"/>
    <w:rsid w:val="00CD01D6"/>
    <w:rsid w:val="00CD01DD"/>
    <w:rsid w:val="00CD4901"/>
    <w:rsid w:val="00CD58C0"/>
    <w:rsid w:val="00CD6A58"/>
    <w:rsid w:val="00CE198F"/>
    <w:rsid w:val="00CE27BD"/>
    <w:rsid w:val="00CE2A2B"/>
    <w:rsid w:val="00CE3010"/>
    <w:rsid w:val="00CE65F8"/>
    <w:rsid w:val="00CF13A0"/>
    <w:rsid w:val="00CF1E1D"/>
    <w:rsid w:val="00CF3EA5"/>
    <w:rsid w:val="00D02458"/>
    <w:rsid w:val="00D06EBE"/>
    <w:rsid w:val="00D07EE4"/>
    <w:rsid w:val="00D12B4E"/>
    <w:rsid w:val="00D14575"/>
    <w:rsid w:val="00D1583E"/>
    <w:rsid w:val="00D15ED7"/>
    <w:rsid w:val="00D20170"/>
    <w:rsid w:val="00D20EE4"/>
    <w:rsid w:val="00D212F0"/>
    <w:rsid w:val="00D25094"/>
    <w:rsid w:val="00D44EAD"/>
    <w:rsid w:val="00D44EEF"/>
    <w:rsid w:val="00D47D8F"/>
    <w:rsid w:val="00D507D1"/>
    <w:rsid w:val="00D50ECC"/>
    <w:rsid w:val="00D517E9"/>
    <w:rsid w:val="00D6146E"/>
    <w:rsid w:val="00D61CBC"/>
    <w:rsid w:val="00D625E4"/>
    <w:rsid w:val="00D63783"/>
    <w:rsid w:val="00D63DD0"/>
    <w:rsid w:val="00D63ED6"/>
    <w:rsid w:val="00D655EF"/>
    <w:rsid w:val="00D67052"/>
    <w:rsid w:val="00D67DC6"/>
    <w:rsid w:val="00D707D8"/>
    <w:rsid w:val="00D74B8F"/>
    <w:rsid w:val="00D74F2B"/>
    <w:rsid w:val="00D753EF"/>
    <w:rsid w:val="00D76F2B"/>
    <w:rsid w:val="00D82385"/>
    <w:rsid w:val="00D865C9"/>
    <w:rsid w:val="00D868EE"/>
    <w:rsid w:val="00D873BD"/>
    <w:rsid w:val="00D873CA"/>
    <w:rsid w:val="00D9099E"/>
    <w:rsid w:val="00D90EB1"/>
    <w:rsid w:val="00D9467D"/>
    <w:rsid w:val="00D95520"/>
    <w:rsid w:val="00D96B45"/>
    <w:rsid w:val="00DA09DC"/>
    <w:rsid w:val="00DA4730"/>
    <w:rsid w:val="00DB03ED"/>
    <w:rsid w:val="00DB3B85"/>
    <w:rsid w:val="00DC13E6"/>
    <w:rsid w:val="00DC1B67"/>
    <w:rsid w:val="00DC372C"/>
    <w:rsid w:val="00DC47ED"/>
    <w:rsid w:val="00DD0DEC"/>
    <w:rsid w:val="00DD0E72"/>
    <w:rsid w:val="00DD3728"/>
    <w:rsid w:val="00DD61FC"/>
    <w:rsid w:val="00DE06C0"/>
    <w:rsid w:val="00DE0CFD"/>
    <w:rsid w:val="00DE4D09"/>
    <w:rsid w:val="00DF167E"/>
    <w:rsid w:val="00DF54A3"/>
    <w:rsid w:val="00DF5538"/>
    <w:rsid w:val="00DF6A4F"/>
    <w:rsid w:val="00E00A88"/>
    <w:rsid w:val="00E01A43"/>
    <w:rsid w:val="00E01FC0"/>
    <w:rsid w:val="00E02B44"/>
    <w:rsid w:val="00E04E4F"/>
    <w:rsid w:val="00E10F33"/>
    <w:rsid w:val="00E13A64"/>
    <w:rsid w:val="00E14835"/>
    <w:rsid w:val="00E16FDE"/>
    <w:rsid w:val="00E17ACE"/>
    <w:rsid w:val="00E17C84"/>
    <w:rsid w:val="00E202FE"/>
    <w:rsid w:val="00E26EA1"/>
    <w:rsid w:val="00E2728C"/>
    <w:rsid w:val="00E3183B"/>
    <w:rsid w:val="00E361B1"/>
    <w:rsid w:val="00E50399"/>
    <w:rsid w:val="00E54CE2"/>
    <w:rsid w:val="00E56D06"/>
    <w:rsid w:val="00E60009"/>
    <w:rsid w:val="00E61217"/>
    <w:rsid w:val="00E61E08"/>
    <w:rsid w:val="00E650D7"/>
    <w:rsid w:val="00E66089"/>
    <w:rsid w:val="00E672D7"/>
    <w:rsid w:val="00E71A24"/>
    <w:rsid w:val="00E73A8C"/>
    <w:rsid w:val="00E744E4"/>
    <w:rsid w:val="00E779C9"/>
    <w:rsid w:val="00E821FD"/>
    <w:rsid w:val="00E84280"/>
    <w:rsid w:val="00E84CC5"/>
    <w:rsid w:val="00E862D6"/>
    <w:rsid w:val="00E92FD2"/>
    <w:rsid w:val="00E9743A"/>
    <w:rsid w:val="00EA1225"/>
    <w:rsid w:val="00EA1798"/>
    <w:rsid w:val="00EA5822"/>
    <w:rsid w:val="00EA67F8"/>
    <w:rsid w:val="00EB09F6"/>
    <w:rsid w:val="00EB25C1"/>
    <w:rsid w:val="00EB2E3D"/>
    <w:rsid w:val="00EB4878"/>
    <w:rsid w:val="00EB5362"/>
    <w:rsid w:val="00EC12C6"/>
    <w:rsid w:val="00EC25A8"/>
    <w:rsid w:val="00EC36C7"/>
    <w:rsid w:val="00EC38E6"/>
    <w:rsid w:val="00ED06D4"/>
    <w:rsid w:val="00ED1327"/>
    <w:rsid w:val="00ED4CA1"/>
    <w:rsid w:val="00EE0A09"/>
    <w:rsid w:val="00EE0BB0"/>
    <w:rsid w:val="00EE12D3"/>
    <w:rsid w:val="00EE1504"/>
    <w:rsid w:val="00EE4B5F"/>
    <w:rsid w:val="00EE5730"/>
    <w:rsid w:val="00EE5B00"/>
    <w:rsid w:val="00EE68E2"/>
    <w:rsid w:val="00EE7074"/>
    <w:rsid w:val="00EE7D59"/>
    <w:rsid w:val="00EF4ECD"/>
    <w:rsid w:val="00EF5881"/>
    <w:rsid w:val="00EF70B0"/>
    <w:rsid w:val="00EF7657"/>
    <w:rsid w:val="00F0246F"/>
    <w:rsid w:val="00F05A09"/>
    <w:rsid w:val="00F05CE2"/>
    <w:rsid w:val="00F060BD"/>
    <w:rsid w:val="00F1015E"/>
    <w:rsid w:val="00F108C1"/>
    <w:rsid w:val="00F10B8C"/>
    <w:rsid w:val="00F12B86"/>
    <w:rsid w:val="00F1329D"/>
    <w:rsid w:val="00F17D16"/>
    <w:rsid w:val="00F215CC"/>
    <w:rsid w:val="00F21E12"/>
    <w:rsid w:val="00F26A39"/>
    <w:rsid w:val="00F271D4"/>
    <w:rsid w:val="00F32669"/>
    <w:rsid w:val="00F353F8"/>
    <w:rsid w:val="00F3729C"/>
    <w:rsid w:val="00F4259F"/>
    <w:rsid w:val="00F46055"/>
    <w:rsid w:val="00F468C6"/>
    <w:rsid w:val="00F50C28"/>
    <w:rsid w:val="00F536AF"/>
    <w:rsid w:val="00F53AA5"/>
    <w:rsid w:val="00F553E5"/>
    <w:rsid w:val="00F6163A"/>
    <w:rsid w:val="00F63AD9"/>
    <w:rsid w:val="00F66972"/>
    <w:rsid w:val="00F671F0"/>
    <w:rsid w:val="00F72AD8"/>
    <w:rsid w:val="00F738EF"/>
    <w:rsid w:val="00F7492B"/>
    <w:rsid w:val="00F7545D"/>
    <w:rsid w:val="00F76F79"/>
    <w:rsid w:val="00F77CA2"/>
    <w:rsid w:val="00F80857"/>
    <w:rsid w:val="00F82D6C"/>
    <w:rsid w:val="00F82F18"/>
    <w:rsid w:val="00F841A3"/>
    <w:rsid w:val="00F86760"/>
    <w:rsid w:val="00F8789C"/>
    <w:rsid w:val="00F91311"/>
    <w:rsid w:val="00F9585B"/>
    <w:rsid w:val="00F96821"/>
    <w:rsid w:val="00F97E78"/>
    <w:rsid w:val="00FA28B8"/>
    <w:rsid w:val="00FA2B66"/>
    <w:rsid w:val="00FA5A46"/>
    <w:rsid w:val="00FB0145"/>
    <w:rsid w:val="00FB27D9"/>
    <w:rsid w:val="00FB4DD3"/>
    <w:rsid w:val="00FB5C8C"/>
    <w:rsid w:val="00FC0612"/>
    <w:rsid w:val="00FC174D"/>
    <w:rsid w:val="00FC2AAF"/>
    <w:rsid w:val="00FC2BCC"/>
    <w:rsid w:val="00FC2C82"/>
    <w:rsid w:val="00FC6996"/>
    <w:rsid w:val="00FD03C4"/>
    <w:rsid w:val="00FD1199"/>
    <w:rsid w:val="00FD1ED2"/>
    <w:rsid w:val="00FD22D1"/>
    <w:rsid w:val="00FD24E2"/>
    <w:rsid w:val="00FD2B0C"/>
    <w:rsid w:val="00FD2D8C"/>
    <w:rsid w:val="00FD4311"/>
    <w:rsid w:val="00FD434A"/>
    <w:rsid w:val="00FE07B5"/>
    <w:rsid w:val="00FE1520"/>
    <w:rsid w:val="00FE2E3A"/>
    <w:rsid w:val="00FE358F"/>
    <w:rsid w:val="00FE417E"/>
    <w:rsid w:val="00FF0BBC"/>
    <w:rsid w:val="00FF3195"/>
    <w:rsid w:val="00FF36C8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831"/>
    <w:rPr>
      <w:sz w:val="28"/>
    </w:rPr>
  </w:style>
  <w:style w:type="paragraph" w:styleId="1">
    <w:name w:val="heading 1"/>
    <w:basedOn w:val="a"/>
    <w:next w:val="a"/>
    <w:qFormat/>
    <w:rsid w:val="006B1B09"/>
    <w:pPr>
      <w:keepNext/>
      <w:jc w:val="right"/>
      <w:outlineLvl w:val="0"/>
    </w:pPr>
    <w:rPr>
      <w:b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68E5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6B1B09"/>
    <w:pPr>
      <w:spacing w:after="120" w:line="480" w:lineRule="auto"/>
    </w:pPr>
    <w:rPr>
      <w:sz w:val="24"/>
      <w:szCs w:val="24"/>
    </w:rPr>
  </w:style>
  <w:style w:type="character" w:styleId="a4">
    <w:name w:val="page number"/>
    <w:basedOn w:val="a0"/>
    <w:rsid w:val="006B1B09"/>
  </w:style>
  <w:style w:type="paragraph" w:styleId="a5">
    <w:name w:val="footer"/>
    <w:basedOn w:val="a"/>
    <w:rsid w:val="006B1B0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Body Text Indent"/>
    <w:basedOn w:val="a"/>
    <w:rsid w:val="006B1B09"/>
    <w:pPr>
      <w:spacing w:after="120"/>
      <w:ind w:left="283"/>
    </w:pPr>
    <w:rPr>
      <w:sz w:val="24"/>
      <w:szCs w:val="24"/>
    </w:rPr>
  </w:style>
  <w:style w:type="paragraph" w:styleId="3">
    <w:name w:val="Body Text Indent 3"/>
    <w:basedOn w:val="a"/>
    <w:rsid w:val="006B1B09"/>
    <w:pPr>
      <w:spacing w:after="120"/>
      <w:ind w:left="283"/>
    </w:pPr>
    <w:rPr>
      <w:sz w:val="16"/>
      <w:szCs w:val="16"/>
    </w:rPr>
  </w:style>
  <w:style w:type="paragraph" w:styleId="a7">
    <w:name w:val="Plain Text"/>
    <w:basedOn w:val="a"/>
    <w:rsid w:val="006B1B09"/>
    <w:rPr>
      <w:rFonts w:ascii="Courier New" w:hAnsi="Courier New" w:cs="Courier New"/>
      <w:sz w:val="20"/>
    </w:rPr>
  </w:style>
  <w:style w:type="paragraph" w:styleId="30">
    <w:name w:val="Body Text 3"/>
    <w:basedOn w:val="a"/>
    <w:rsid w:val="006B1B09"/>
    <w:pPr>
      <w:spacing w:after="120"/>
    </w:pPr>
    <w:rPr>
      <w:sz w:val="16"/>
      <w:szCs w:val="16"/>
    </w:rPr>
  </w:style>
  <w:style w:type="paragraph" w:customStyle="1" w:styleId="a8">
    <w:name w:val="Знак"/>
    <w:basedOn w:val="a"/>
    <w:rsid w:val="006B1B0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6B1B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"/>
    <w:basedOn w:val="a"/>
    <w:rsid w:val="006B1B0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a">
    <w:name w:val="Знак"/>
    <w:basedOn w:val="a"/>
    <w:rsid w:val="006B1B0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nformat">
    <w:name w:val="ConsPlusNonformat"/>
    <w:rsid w:val="006B1B09"/>
    <w:pPr>
      <w:widowControl w:val="0"/>
      <w:suppressAutoHyphens/>
      <w:autoSpaceDE w:val="0"/>
    </w:pPr>
    <w:rPr>
      <w:rFonts w:ascii="Courier New" w:eastAsia="Courier New" w:hAnsi="Courier New" w:cs="Courier New"/>
      <w:lang w:bidi="ru-RU"/>
    </w:rPr>
  </w:style>
  <w:style w:type="paragraph" w:styleId="ab">
    <w:name w:val="Normal (Web)"/>
    <w:basedOn w:val="a"/>
    <w:uiPriority w:val="99"/>
    <w:rsid w:val="006B1B09"/>
    <w:pPr>
      <w:spacing w:after="144"/>
    </w:pPr>
    <w:rPr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6B1B09"/>
    <w:pPr>
      <w:ind w:left="720"/>
      <w:contextualSpacing/>
    </w:pPr>
    <w:rPr>
      <w:sz w:val="24"/>
      <w:szCs w:val="24"/>
    </w:rPr>
  </w:style>
  <w:style w:type="paragraph" w:customStyle="1" w:styleId="20">
    <w:name w:val="Знак Знак Знак2 Знак"/>
    <w:basedOn w:val="a"/>
    <w:rsid w:val="006B1B0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0">
    <w:name w:val="1"/>
    <w:basedOn w:val="a"/>
    <w:rsid w:val="006B1B0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21">
    <w:name w:val="Body Text Indent 2"/>
    <w:basedOn w:val="a"/>
    <w:rsid w:val="006B1B09"/>
    <w:pPr>
      <w:spacing w:after="120" w:line="480" w:lineRule="auto"/>
      <w:ind w:left="283"/>
    </w:pPr>
    <w:rPr>
      <w:sz w:val="24"/>
      <w:szCs w:val="24"/>
    </w:rPr>
  </w:style>
  <w:style w:type="paragraph" w:customStyle="1" w:styleId="ConsPlusCell">
    <w:name w:val="ConsPlusCell"/>
    <w:rsid w:val="006B1B0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link w:val="ListParagraphChar"/>
    <w:rsid w:val="006B1B09"/>
    <w:pPr>
      <w:spacing w:after="200" w:line="276" w:lineRule="auto"/>
      <w:ind w:left="720"/>
      <w:contextualSpacing/>
    </w:pPr>
    <w:rPr>
      <w:rFonts w:ascii="Calibri" w:hAnsi="Calibri"/>
      <w:b/>
      <w:sz w:val="20"/>
      <w:lang w:val="x-none"/>
    </w:rPr>
  </w:style>
  <w:style w:type="character" w:customStyle="1" w:styleId="ListParagraphChar">
    <w:name w:val="List Paragraph Char"/>
    <w:link w:val="11"/>
    <w:locked/>
    <w:rsid w:val="006B1B09"/>
    <w:rPr>
      <w:rFonts w:ascii="Calibri" w:hAnsi="Calibri"/>
      <w:b/>
      <w:lang w:val="x-none" w:eastAsia="ru-RU" w:bidi="ar-SA"/>
    </w:rPr>
  </w:style>
  <w:style w:type="paragraph" w:customStyle="1" w:styleId="ae">
    <w:name w:val="Знак Знак Знак"/>
    <w:basedOn w:val="a"/>
    <w:rsid w:val="006B1B0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f">
    <w:name w:val="Table Grid"/>
    <w:basedOn w:val="a1"/>
    <w:rsid w:val="0010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нак Знак3"/>
    <w:rsid w:val="00101349"/>
    <w:rPr>
      <w:lang w:val="ru-RU" w:eastAsia="ru-RU" w:bidi="ar-SA"/>
    </w:rPr>
  </w:style>
  <w:style w:type="character" w:customStyle="1" w:styleId="ad">
    <w:name w:val="Абзац списка Знак"/>
    <w:link w:val="ac"/>
    <w:locked/>
    <w:rsid w:val="00101349"/>
    <w:rPr>
      <w:sz w:val="24"/>
      <w:szCs w:val="24"/>
      <w:lang w:val="ru-RU" w:eastAsia="ru-RU" w:bidi="ar-SA"/>
    </w:rPr>
  </w:style>
  <w:style w:type="character" w:styleId="af0">
    <w:name w:val="Hyperlink"/>
    <w:uiPriority w:val="99"/>
    <w:unhideWhenUsed/>
    <w:rsid w:val="00031FE5"/>
    <w:rPr>
      <w:color w:val="0000FF"/>
      <w:u w:val="single"/>
    </w:rPr>
  </w:style>
  <w:style w:type="character" w:styleId="af1">
    <w:name w:val="FollowedHyperlink"/>
    <w:uiPriority w:val="99"/>
    <w:unhideWhenUsed/>
    <w:rsid w:val="00031FE5"/>
    <w:rPr>
      <w:color w:val="800080"/>
      <w:u w:val="single"/>
    </w:rPr>
  </w:style>
  <w:style w:type="paragraph" w:customStyle="1" w:styleId="xl65">
    <w:name w:val="xl65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031FE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78">
    <w:name w:val="xl78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84">
    <w:name w:val="xl84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9">
    <w:name w:val="xl89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7">
    <w:name w:val="xl97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031F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031F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031F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031F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031F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031F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031F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031F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031F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831"/>
    <w:rPr>
      <w:sz w:val="28"/>
    </w:rPr>
  </w:style>
  <w:style w:type="paragraph" w:styleId="1">
    <w:name w:val="heading 1"/>
    <w:basedOn w:val="a"/>
    <w:next w:val="a"/>
    <w:qFormat/>
    <w:rsid w:val="006B1B09"/>
    <w:pPr>
      <w:keepNext/>
      <w:jc w:val="right"/>
      <w:outlineLvl w:val="0"/>
    </w:pPr>
    <w:rPr>
      <w:b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68E5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6B1B09"/>
    <w:pPr>
      <w:spacing w:after="120" w:line="480" w:lineRule="auto"/>
    </w:pPr>
    <w:rPr>
      <w:sz w:val="24"/>
      <w:szCs w:val="24"/>
    </w:rPr>
  </w:style>
  <w:style w:type="character" w:styleId="a4">
    <w:name w:val="page number"/>
    <w:basedOn w:val="a0"/>
    <w:rsid w:val="006B1B09"/>
  </w:style>
  <w:style w:type="paragraph" w:styleId="a5">
    <w:name w:val="footer"/>
    <w:basedOn w:val="a"/>
    <w:rsid w:val="006B1B0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Body Text Indent"/>
    <w:basedOn w:val="a"/>
    <w:rsid w:val="006B1B09"/>
    <w:pPr>
      <w:spacing w:after="120"/>
      <w:ind w:left="283"/>
    </w:pPr>
    <w:rPr>
      <w:sz w:val="24"/>
      <w:szCs w:val="24"/>
    </w:rPr>
  </w:style>
  <w:style w:type="paragraph" w:styleId="3">
    <w:name w:val="Body Text Indent 3"/>
    <w:basedOn w:val="a"/>
    <w:rsid w:val="006B1B09"/>
    <w:pPr>
      <w:spacing w:after="120"/>
      <w:ind w:left="283"/>
    </w:pPr>
    <w:rPr>
      <w:sz w:val="16"/>
      <w:szCs w:val="16"/>
    </w:rPr>
  </w:style>
  <w:style w:type="paragraph" w:styleId="a7">
    <w:name w:val="Plain Text"/>
    <w:basedOn w:val="a"/>
    <w:rsid w:val="006B1B09"/>
    <w:rPr>
      <w:rFonts w:ascii="Courier New" w:hAnsi="Courier New" w:cs="Courier New"/>
      <w:sz w:val="20"/>
    </w:rPr>
  </w:style>
  <w:style w:type="paragraph" w:styleId="30">
    <w:name w:val="Body Text 3"/>
    <w:basedOn w:val="a"/>
    <w:rsid w:val="006B1B09"/>
    <w:pPr>
      <w:spacing w:after="120"/>
    </w:pPr>
    <w:rPr>
      <w:sz w:val="16"/>
      <w:szCs w:val="16"/>
    </w:rPr>
  </w:style>
  <w:style w:type="paragraph" w:customStyle="1" w:styleId="a8">
    <w:name w:val="Знак"/>
    <w:basedOn w:val="a"/>
    <w:rsid w:val="006B1B0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6B1B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"/>
    <w:basedOn w:val="a"/>
    <w:rsid w:val="006B1B0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a">
    <w:name w:val="Знак"/>
    <w:basedOn w:val="a"/>
    <w:rsid w:val="006B1B0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nformat">
    <w:name w:val="ConsPlusNonformat"/>
    <w:rsid w:val="006B1B09"/>
    <w:pPr>
      <w:widowControl w:val="0"/>
      <w:suppressAutoHyphens/>
      <w:autoSpaceDE w:val="0"/>
    </w:pPr>
    <w:rPr>
      <w:rFonts w:ascii="Courier New" w:eastAsia="Courier New" w:hAnsi="Courier New" w:cs="Courier New"/>
      <w:lang w:bidi="ru-RU"/>
    </w:rPr>
  </w:style>
  <w:style w:type="paragraph" w:styleId="ab">
    <w:name w:val="Normal (Web)"/>
    <w:basedOn w:val="a"/>
    <w:uiPriority w:val="99"/>
    <w:rsid w:val="006B1B09"/>
    <w:pPr>
      <w:spacing w:after="144"/>
    </w:pPr>
    <w:rPr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6B1B09"/>
    <w:pPr>
      <w:ind w:left="720"/>
      <w:contextualSpacing/>
    </w:pPr>
    <w:rPr>
      <w:sz w:val="24"/>
      <w:szCs w:val="24"/>
    </w:rPr>
  </w:style>
  <w:style w:type="paragraph" w:customStyle="1" w:styleId="20">
    <w:name w:val="Знак Знак Знак2 Знак"/>
    <w:basedOn w:val="a"/>
    <w:rsid w:val="006B1B0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0">
    <w:name w:val="1"/>
    <w:basedOn w:val="a"/>
    <w:rsid w:val="006B1B0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21">
    <w:name w:val="Body Text Indent 2"/>
    <w:basedOn w:val="a"/>
    <w:rsid w:val="006B1B09"/>
    <w:pPr>
      <w:spacing w:after="120" w:line="480" w:lineRule="auto"/>
      <w:ind w:left="283"/>
    </w:pPr>
    <w:rPr>
      <w:sz w:val="24"/>
      <w:szCs w:val="24"/>
    </w:rPr>
  </w:style>
  <w:style w:type="paragraph" w:customStyle="1" w:styleId="ConsPlusCell">
    <w:name w:val="ConsPlusCell"/>
    <w:rsid w:val="006B1B0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link w:val="ListParagraphChar"/>
    <w:rsid w:val="006B1B09"/>
    <w:pPr>
      <w:spacing w:after="200" w:line="276" w:lineRule="auto"/>
      <w:ind w:left="720"/>
      <w:contextualSpacing/>
    </w:pPr>
    <w:rPr>
      <w:rFonts w:ascii="Calibri" w:hAnsi="Calibri"/>
      <w:b/>
      <w:sz w:val="20"/>
      <w:lang w:val="x-none"/>
    </w:rPr>
  </w:style>
  <w:style w:type="character" w:customStyle="1" w:styleId="ListParagraphChar">
    <w:name w:val="List Paragraph Char"/>
    <w:link w:val="11"/>
    <w:locked/>
    <w:rsid w:val="006B1B09"/>
    <w:rPr>
      <w:rFonts w:ascii="Calibri" w:hAnsi="Calibri"/>
      <w:b/>
      <w:lang w:val="x-none" w:eastAsia="ru-RU" w:bidi="ar-SA"/>
    </w:rPr>
  </w:style>
  <w:style w:type="paragraph" w:customStyle="1" w:styleId="ae">
    <w:name w:val="Знак Знак Знак"/>
    <w:basedOn w:val="a"/>
    <w:rsid w:val="006B1B0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f">
    <w:name w:val="Table Grid"/>
    <w:basedOn w:val="a1"/>
    <w:rsid w:val="0010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нак Знак3"/>
    <w:rsid w:val="00101349"/>
    <w:rPr>
      <w:lang w:val="ru-RU" w:eastAsia="ru-RU" w:bidi="ar-SA"/>
    </w:rPr>
  </w:style>
  <w:style w:type="character" w:customStyle="1" w:styleId="ad">
    <w:name w:val="Абзац списка Знак"/>
    <w:link w:val="ac"/>
    <w:locked/>
    <w:rsid w:val="00101349"/>
    <w:rPr>
      <w:sz w:val="24"/>
      <w:szCs w:val="24"/>
      <w:lang w:val="ru-RU" w:eastAsia="ru-RU" w:bidi="ar-SA"/>
    </w:rPr>
  </w:style>
  <w:style w:type="character" w:styleId="af0">
    <w:name w:val="Hyperlink"/>
    <w:uiPriority w:val="99"/>
    <w:unhideWhenUsed/>
    <w:rsid w:val="00031FE5"/>
    <w:rPr>
      <w:color w:val="0000FF"/>
      <w:u w:val="single"/>
    </w:rPr>
  </w:style>
  <w:style w:type="character" w:styleId="af1">
    <w:name w:val="FollowedHyperlink"/>
    <w:uiPriority w:val="99"/>
    <w:unhideWhenUsed/>
    <w:rsid w:val="00031FE5"/>
    <w:rPr>
      <w:color w:val="800080"/>
      <w:u w:val="single"/>
    </w:rPr>
  </w:style>
  <w:style w:type="paragraph" w:customStyle="1" w:styleId="xl65">
    <w:name w:val="xl65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031FE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78">
    <w:name w:val="xl78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84">
    <w:name w:val="xl84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9">
    <w:name w:val="xl89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7">
    <w:name w:val="xl97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031F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031F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031F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031F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031F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031F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031F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031F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031F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7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A2972-5BAF-42D6-995D-336EFCB1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</dc:creator>
  <cp:lastModifiedBy>User</cp:lastModifiedBy>
  <cp:revision>2</cp:revision>
  <cp:lastPrinted>2022-11-10T07:53:00Z</cp:lastPrinted>
  <dcterms:created xsi:type="dcterms:W3CDTF">2022-11-14T06:35:00Z</dcterms:created>
  <dcterms:modified xsi:type="dcterms:W3CDTF">2022-11-14T06:35:00Z</dcterms:modified>
</cp:coreProperties>
</file>