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00" w:rsidRDefault="00F244B5">
      <w:pPr>
        <w:spacing w:after="0" w:line="240" w:lineRule="auto"/>
        <w:ind w:left="-426" w:firstLine="426"/>
        <w:jc w:val="center"/>
        <w:rPr>
          <w:rFonts w:ascii="PT Astra Serif" w:hAnsi="PT Astra Serif" w:cs="PT Astra Serif"/>
          <w:b/>
          <w:caps/>
          <w:sz w:val="28"/>
          <w:szCs w:val="28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b/>
          <w:sz w:val="28"/>
          <w:szCs w:val="28"/>
        </w:rPr>
        <w:t>Методические рекомендации</w:t>
      </w:r>
    </w:p>
    <w:p w:rsidR="006C5D00" w:rsidRDefault="00F244B5">
      <w:pPr>
        <w:spacing w:after="0" w:line="240" w:lineRule="auto"/>
        <w:ind w:left="-426" w:firstLine="426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по организации работы по проведению проверок по фактам нарушения ограничений и запретов, требований о предотвращении или об урегулировании конфликта интересов, иных обязанностей, установленных в целях противодействия коррупции</w:t>
      </w:r>
    </w:p>
    <w:p w:rsidR="006C5D00" w:rsidRDefault="00F244B5">
      <w:pPr>
        <w:tabs>
          <w:tab w:val="left" w:pos="7605"/>
        </w:tabs>
        <w:spacing w:after="0" w:line="240" w:lineRule="auto"/>
        <w:ind w:left="-426" w:firstLine="42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</w:p>
    <w:p w:rsidR="006C5D00" w:rsidRDefault="006C5D00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Настоящие Методические рекомендации подготовлены Управлением по вопросам противодействия коррупции Администрации Главы и Правительства Удмуртской Республики (далее - Управление) в целях оказания практической помощи должностным лицам, ответственным за рабо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ту по профилактике коррупционных и иных правонарушений  государственных органов Удмуртской Республики и органов местного самоуправления в Удмуртской Республике </w:t>
      </w:r>
      <w:r>
        <w:rPr>
          <w:rFonts w:ascii="PT Astra Serif" w:eastAsia="PT Astra Serif" w:hAnsi="PT Astra Serif" w:cs="PT Astra Serif"/>
          <w:sz w:val="28"/>
          <w:szCs w:val="28"/>
        </w:rPr>
        <w:br/>
        <w:t>(далее – ответственное лицо), и в целях формирования единого подхода к организации работы по пр</w:t>
      </w:r>
      <w:r>
        <w:rPr>
          <w:rFonts w:ascii="PT Astra Serif" w:eastAsia="PT Astra Serif" w:hAnsi="PT Astra Serif" w:cs="PT Astra Serif"/>
          <w:sz w:val="28"/>
          <w:szCs w:val="28"/>
        </w:rPr>
        <w:t>оведению проверок по фактам нарушения ограничений и запретов, требований о предотвращении или об урегулировании конфликта интересов, требований к служебному поведению, обязанностей, установленных Федеральным законом от 25 декабря 2008 года № 273-ФЗ «О прот</w:t>
      </w:r>
      <w:r>
        <w:rPr>
          <w:rFonts w:ascii="PT Astra Serif" w:eastAsia="PT Astra Serif" w:hAnsi="PT Astra Serif" w:cs="PT Astra Serif"/>
          <w:sz w:val="28"/>
          <w:szCs w:val="28"/>
        </w:rPr>
        <w:t>иводействии коррупции», другими федеральными законами в целях противодействия коррупции (далее – проверка).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Правовая основа для осуществления проверок, а также особенности осуществления отдельных видов проверок, в том числе полномочия должностных лиц по пр</w:t>
      </w:r>
      <w:r>
        <w:rPr>
          <w:rFonts w:ascii="PT Astra Serif" w:eastAsia="PT Astra Serif" w:hAnsi="PT Astra Serif" w:cs="PT Astra Serif"/>
          <w:sz w:val="28"/>
          <w:szCs w:val="28"/>
        </w:rPr>
        <w:t>инятию решения об их осуществлении и применении мер ответственности, определены следующими нормативными актами: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Федеральный закон от 25 декабря 2008 года № 273-ФЗ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«О противодействии коррупции» (далее – Закон № 273-ФЗ); 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Федеральный закон от 3 декабря 2012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года № 230-ФЗ «О контроле за соответствием расходов лиц, замещающих государственные должности, и иных лиц их доходам»;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Федеральный закон от 7 мая 2013 года № 79-ФЗ «О запрете отдельным категориям лиц открывать и иметь счета (вклады), хранить наличные дене</w:t>
      </w:r>
      <w:r>
        <w:rPr>
          <w:rFonts w:ascii="PT Astra Serif" w:eastAsia="PT Astra Serif" w:hAnsi="PT Astra Serif" w:cs="PT Astra Serif"/>
          <w:sz w:val="28"/>
          <w:szCs w:val="28"/>
        </w:rPr>
        <w:t>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Федеральный закон от 27 июля 2004 года № 79-ФЗ «О государственной гражданской с</w:t>
      </w:r>
      <w:r>
        <w:rPr>
          <w:rFonts w:ascii="PT Astra Serif" w:eastAsia="PT Astra Serif" w:hAnsi="PT Astra Serif" w:cs="PT Astra Serif"/>
          <w:sz w:val="28"/>
          <w:szCs w:val="28"/>
        </w:rPr>
        <w:t>лужбе Российской Федерации» (далее - Закон № 79-ФЗ);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Федеральный закон от 2 марта 2007 года № 25-ФЗ «О муниципальной службе в Российской Федерации» (далее - Закон № 25-ФЗ);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Трудовой кодекс Российской Федерации;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Закон Удмуртской Республики от 20 сентября 20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07 года № 55-РЗ </w:t>
      </w:r>
      <w:r>
        <w:rPr>
          <w:rFonts w:ascii="PT Astra Serif" w:eastAsia="PT Astra Serif" w:hAnsi="PT Astra Serif" w:cs="PT Astra Serif"/>
          <w:sz w:val="28"/>
          <w:szCs w:val="28"/>
        </w:rPr>
        <w:br/>
        <w:t>«О мерах по противодействию коррупционным проявлениям в Удмуртской Республике»;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Указ Главы Удмуртской Республики от 19 июня 2015 года № 127 «О проверке достоверности и полноты сведений, представляемых гражданами, претендующими на замещение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должностей государственной гражданской </w:t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>службы Удмуртской Республики, и государственными гражданскими служащими Удмуртской Республики, и соблюдения государственными гражданскими служащими Удмуртской Республики требований к служебному поведению»;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Указ Главы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Удмуртской Республики от 25 августа 2015 года № 176 </w:t>
      </w:r>
      <w:r>
        <w:rPr>
          <w:rFonts w:ascii="PT Astra Serif" w:eastAsia="PT Astra Serif" w:hAnsi="PT Astra Serif" w:cs="PT Astra Serif"/>
          <w:sz w:val="28"/>
          <w:szCs w:val="28"/>
        </w:rPr>
        <w:br/>
        <w:t>«О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в Удмуртской Респу</w:t>
      </w:r>
      <w:r>
        <w:rPr>
          <w:rFonts w:ascii="PT Astra Serif" w:eastAsia="PT Astra Serif" w:hAnsi="PT Astra Serif" w:cs="PT Astra Serif"/>
          <w:sz w:val="28"/>
          <w:szCs w:val="28"/>
        </w:rPr>
        <w:t>блике, и соблюдения муниципальными служащими в Удмуртской Республике требований к служебному поведению»;</w:t>
      </w:r>
    </w:p>
    <w:p w:rsidR="006C5D00" w:rsidRDefault="00F244B5">
      <w:pPr>
        <w:pStyle w:val="af5"/>
        <w:spacing w:before="0" w:beforeAutospacing="0" w:after="0" w:afterAutospacing="0"/>
        <w:ind w:left="-425" w:firstLine="42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Указ Главы Удмуртской Республики от 19 июня 2015 года № 124 «О мерах по реализации отдельных положений Федерального закона «О контроле за соответствием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расходов лиц, замещающих государственные должности, и иных лиц их доходам»;</w:t>
      </w:r>
    </w:p>
    <w:p w:rsidR="006C5D00" w:rsidRDefault="00F244B5">
      <w:pPr>
        <w:pStyle w:val="af5"/>
        <w:spacing w:before="0" w:beforeAutospacing="0" w:after="0" w:afterAutospacing="0"/>
        <w:ind w:left="-425" w:firstLine="42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Постановление Правительства Удмуртской Республики от 25 марта 2013 года № 128 «Об утверждении Положения о порядке проверки достоверности и полноты сведений о доходах, об имуществе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и обязательствах имущественного характера, представленных лицом, поступающим на должность руководителя государственного учреждения Удмуртской Республики, и руководителем государственного учреждения Удмуртской Республики»;</w:t>
      </w:r>
    </w:p>
    <w:p w:rsidR="006C5D00" w:rsidRDefault="00F244B5">
      <w:pPr>
        <w:spacing w:after="0" w:line="240" w:lineRule="auto"/>
        <w:ind w:left="-425" w:firstLine="425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Обзор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подготовленный Министерством труда и соци</w:t>
      </w:r>
      <w:r>
        <w:rPr>
          <w:rFonts w:ascii="PT Astra Serif" w:eastAsia="PT Astra Serif" w:hAnsi="PT Astra Serif" w:cs="PT Astra Serif"/>
          <w:sz w:val="28"/>
          <w:szCs w:val="28"/>
        </w:rPr>
        <w:t>альной защиты Российской Федерации, март 2022 г. (далее - Обзор практики).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Круг лиц, на которых распространяются требования законодательства о противодействии коррупции и настоящие Методические рекомендации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>(далее – служащие):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1) государственные гражданск</w:t>
      </w:r>
      <w:r>
        <w:rPr>
          <w:rFonts w:ascii="PT Astra Serif" w:eastAsia="PT Astra Serif" w:hAnsi="PT Astra Serif" w:cs="PT Astra Serif"/>
          <w:sz w:val="28"/>
          <w:szCs w:val="28"/>
        </w:rPr>
        <w:t>ие служащие Удмуртской Республики;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2) муниципальные служащие в Удмуртской Республике;</w:t>
      </w:r>
    </w:p>
    <w:p w:rsidR="006C5D00" w:rsidRDefault="00F244B5">
      <w:pPr>
        <w:pStyle w:val="af5"/>
        <w:tabs>
          <w:tab w:val="left" w:pos="142"/>
          <w:tab w:val="left" w:pos="284"/>
        </w:tabs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3) руководители государственных и муниципальных учреждений Удмуртской Республики;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4) лица, претендующие на замещение вышеуказанных должностей.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ab/>
      </w:r>
    </w:p>
    <w:p w:rsidR="006C5D00" w:rsidRDefault="00F244B5">
      <w:pPr>
        <w:pStyle w:val="af5"/>
        <w:numPr>
          <w:ilvl w:val="0"/>
          <w:numId w:val="8"/>
        </w:numPr>
        <w:tabs>
          <w:tab w:val="left" w:pos="-426"/>
          <w:tab w:val="left" w:pos="75"/>
        </w:tabs>
        <w:spacing w:before="0" w:beforeAutospacing="0" w:after="0" w:afterAutospacing="0"/>
        <w:ind w:hanging="577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Поступление информации и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принятие решения о проведении проверки.</w:t>
      </w:r>
    </w:p>
    <w:p w:rsidR="006C5D00" w:rsidRDefault="006C5D00">
      <w:pPr>
        <w:pStyle w:val="af5"/>
        <w:tabs>
          <w:tab w:val="left" w:pos="-426"/>
          <w:tab w:val="left" w:pos="567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Нормативными правовыми актами в сфере противодействия коррупции предусмотрены следующие виды проверок:</w:t>
      </w:r>
    </w:p>
    <w:p w:rsidR="006C5D00" w:rsidRDefault="00F244B5">
      <w:pPr>
        <w:pStyle w:val="af5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 (дал</w:t>
      </w:r>
      <w:r>
        <w:rPr>
          <w:rFonts w:ascii="PT Astra Serif" w:eastAsia="PT Astra Serif" w:hAnsi="PT Astra Serif" w:cs="PT Astra Serif"/>
          <w:sz w:val="28"/>
          <w:szCs w:val="28"/>
        </w:rPr>
        <w:t>ее – сведения о доходах);</w:t>
      </w:r>
    </w:p>
    <w:p w:rsidR="006C5D00" w:rsidRDefault="00F244B5">
      <w:pPr>
        <w:pStyle w:val="af5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проверка соблюдения ограничений и запретов, требований о предотвращении или урегулировании конфликта интересов, исполнения обязанностей, установленных Законом № 273-ФЗ, и другими федеральными законами; </w:t>
      </w:r>
    </w:p>
    <w:p w:rsidR="006C5D00" w:rsidRDefault="00F244B5">
      <w:pPr>
        <w:pStyle w:val="af5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before="0" w:beforeAutospacing="0" w:after="0" w:afterAutospacing="0"/>
        <w:ind w:hanging="93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контроль за расходами.</w:t>
      </w:r>
    </w:p>
    <w:p w:rsidR="006C5D00" w:rsidRDefault="00F244B5">
      <w:pPr>
        <w:pStyle w:val="af5"/>
        <w:tabs>
          <w:tab w:val="left" w:pos="-426"/>
          <w:tab w:val="left" w:pos="0"/>
          <w:tab w:val="left" w:pos="142"/>
          <w:tab w:val="left" w:pos="426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>Проведению проверки предшествует поступление информации, представленной в письменном виде должностному лицу, уполномоченному принимать решение о проведении проверки, свидетельствующей о нарушении ограничений и запретов, требований о предотвращении или об у</w:t>
      </w:r>
      <w:r>
        <w:rPr>
          <w:rFonts w:ascii="PT Astra Serif" w:eastAsia="PT Astra Serif" w:hAnsi="PT Astra Serif" w:cs="PT Astra Serif"/>
          <w:sz w:val="28"/>
          <w:szCs w:val="28"/>
        </w:rPr>
        <w:t>регулировании конфликта интересов, требований к служебному поведению, обязанностей, установленных Законом № 273-ФЗ, другими федеральными законами.</w:t>
      </w:r>
    </w:p>
    <w:p w:rsidR="006C5D00" w:rsidRDefault="00F244B5">
      <w:pPr>
        <w:pStyle w:val="af5"/>
        <w:spacing w:before="0" w:beforeAutospacing="0" w:after="0" w:afterAutospacing="0" w:line="288" w:lineRule="atLeast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Под должностным лицом, уполномоченным принимать решение о проведении проверки (далее – уполномоченное лицо) 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настоящем Порядке понимается Глава Удмуртской Республики, руководитель соответствующего государственного органа Удмуртской Республики, руководитель органа местного самоуправления в Удмуртской Республике или другое должностное лицо, осуществляющее полномоч</w:t>
      </w:r>
      <w:r>
        <w:rPr>
          <w:rFonts w:ascii="PT Astra Serif" w:eastAsia="PT Astra Serif" w:hAnsi="PT Astra Serif" w:cs="PT Astra Serif"/>
          <w:sz w:val="28"/>
          <w:szCs w:val="28"/>
        </w:rPr>
        <w:t>ия представителя нанимателя (работодателя).</w:t>
      </w:r>
    </w:p>
    <w:p w:rsidR="006C5D00" w:rsidRDefault="00F244B5">
      <w:pPr>
        <w:pStyle w:val="af5"/>
        <w:tabs>
          <w:tab w:val="left" w:pos="-426"/>
          <w:tab w:val="left" w:pos="0"/>
          <w:tab w:val="left" w:pos="142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</w:p>
    <w:p w:rsidR="006C5D00" w:rsidRDefault="00F244B5">
      <w:pPr>
        <w:pStyle w:val="af5"/>
        <w:tabs>
          <w:tab w:val="left" w:pos="-426"/>
          <w:tab w:val="left" w:pos="0"/>
          <w:tab w:val="left" w:pos="142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Информация может быть представлена:</w:t>
      </w:r>
    </w:p>
    <w:p w:rsidR="006C5D00" w:rsidRDefault="00F244B5">
      <w:pPr>
        <w:pStyle w:val="af5"/>
        <w:tabs>
          <w:tab w:val="left" w:pos="-426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1) правоохранительными органами, иными государственными органами, органами местного самоуправления и их должностными лицами (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например, представление органов прокуратуры, содержащее сведения о нарушениях антикоррупционного законодательства, является основанием для проведения проверки);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i/>
          <w:iCs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2) Управлением либо ответственными лицами (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например, служебная записка по результатам анализа с</w:t>
      </w:r>
      <w:r>
        <w:rPr>
          <w:rFonts w:ascii="PT Astra Serif" w:eastAsia="PT Astra Serif" w:hAnsi="PT Astra Serif" w:cs="PT Astra Serif"/>
          <w:i/>
          <w:iCs/>
          <w:sz w:val="28"/>
          <w:szCs w:val="28"/>
        </w:rPr>
        <w:t>ведений о доходах, об имуществе и обязательствах имущественного характера; о несоблюдении ограничений и запретов);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енных объединений, не являющихся политическими партиями; 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4) Общественной палатой Российской Федерации, Общественной палатой Удмуртской Республики; 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5) общероссийскими средствами массовой информации, республиканскими средствами массовой информации.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Кроме того, источником информации о совершении служащим коррупционного нарушения могут быть любые доступные сведения, включая жалобы, обращения, заявления, поступившие в государственный (муниципальный) орган в установленном порядке.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После получения информа</w:t>
      </w:r>
      <w:r>
        <w:rPr>
          <w:rFonts w:ascii="PT Astra Serif" w:eastAsia="PT Astra Serif" w:hAnsi="PT Astra Serif" w:cs="PT Astra Serif"/>
          <w:sz w:val="28"/>
          <w:szCs w:val="28"/>
        </w:rPr>
        <w:t>ции о нарушениях антикоррупционного законодательства, ответственному лицу необходимо осуществить предварительный анализ изложенных фактов, путем:</w:t>
      </w:r>
    </w:p>
    <w:p w:rsidR="006C5D00" w:rsidRDefault="00F244B5">
      <w:pPr>
        <w:pStyle w:val="af5"/>
        <w:tabs>
          <w:tab w:val="left" w:pos="0"/>
          <w:tab w:val="left" w:pos="709"/>
        </w:tabs>
        <w:spacing w:before="0" w:beforeAutospacing="0" w:after="0" w:afterAutospacing="0"/>
        <w:ind w:left="-39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1) проведения бесед с гражданами и служащими, с их согласия, по фактам выявленных нарушений, получения от них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необходимых пояснений в письменном виде и подтверждающих документов. Данные мероприятия могут позволить исключить необходимость принятия решения о проведении проверки;</w:t>
      </w:r>
    </w:p>
    <w:p w:rsidR="006C5D00" w:rsidRDefault="00F244B5">
      <w:pPr>
        <w:pStyle w:val="af5"/>
        <w:tabs>
          <w:tab w:val="left" w:pos="0"/>
          <w:tab w:val="left" w:pos="142"/>
        </w:tabs>
        <w:spacing w:before="0" w:beforeAutospacing="0" w:after="0" w:afterAutospacing="0"/>
        <w:ind w:left="-39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2) направления запросов в государственные (муниципальные) органы и организации в целях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получения информации о соблюдении служащими требований к служебному поведению. Указанные действия могут осуществляться в целях оперативного уточнения отдельных вопросов;</w:t>
      </w:r>
    </w:p>
    <w:p w:rsidR="006C5D00" w:rsidRDefault="00F244B5">
      <w:pPr>
        <w:pStyle w:val="af5"/>
        <w:tabs>
          <w:tab w:val="left" w:pos="0"/>
          <w:tab w:val="left" w:pos="709"/>
        </w:tabs>
        <w:spacing w:before="0" w:beforeAutospacing="0" w:after="0" w:afterAutospacing="0"/>
        <w:ind w:left="-39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3) получения информации из открытых общедоступных источников. </w:t>
      </w:r>
    </w:p>
    <w:p w:rsidR="006C5D00" w:rsidRDefault="00F244B5">
      <w:pPr>
        <w:pStyle w:val="af5"/>
        <w:tabs>
          <w:tab w:val="left" w:pos="0"/>
          <w:tab w:val="left" w:pos="709"/>
        </w:tabs>
        <w:spacing w:before="0" w:beforeAutospacing="0" w:after="0" w:afterAutospacing="0"/>
        <w:ind w:left="-39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После изучения предс</w:t>
      </w:r>
      <w:r>
        <w:rPr>
          <w:rFonts w:ascii="PT Astra Serif" w:eastAsia="PT Astra Serif" w:hAnsi="PT Astra Serif" w:cs="PT Astra Serif"/>
          <w:sz w:val="28"/>
          <w:szCs w:val="28"/>
        </w:rPr>
        <w:t>тавленных служащими пояснений, подтверждающих документов, дополнительных материалов и иной полученной информации, ответственным лицом на имя уполномоченного лица составляется докладная (служебная) записка. Одновременно, со служащим может обсуждаться возмож</w:t>
      </w:r>
      <w:r>
        <w:rPr>
          <w:rFonts w:ascii="PT Astra Serif" w:eastAsia="PT Astra Serif" w:hAnsi="PT Astra Serif" w:cs="PT Astra Serif"/>
          <w:sz w:val="28"/>
          <w:szCs w:val="28"/>
        </w:rPr>
        <w:t>ность применения взыскания в упрощенном порядке.</w:t>
      </w:r>
    </w:p>
    <w:p w:rsidR="006C5D00" w:rsidRDefault="00F244B5">
      <w:pPr>
        <w:pStyle w:val="af5"/>
        <w:tabs>
          <w:tab w:val="left" w:pos="0"/>
          <w:tab w:val="left" w:pos="709"/>
        </w:tabs>
        <w:spacing w:before="0" w:beforeAutospacing="0" w:after="0" w:afterAutospacing="0"/>
        <w:ind w:left="-39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В докладной записке должны быть отражены данные об источниках получения информации, изложены факты, свидетельствующие о нарушениях или отсутствии нарушений антикоррупционного законодательства и результаты п</w:t>
      </w:r>
      <w:r>
        <w:rPr>
          <w:rFonts w:ascii="PT Astra Serif" w:eastAsia="PT Astra Serif" w:hAnsi="PT Astra Serif" w:cs="PT Astra Serif"/>
          <w:sz w:val="28"/>
          <w:szCs w:val="28"/>
        </w:rPr>
        <w:t>редварительного анализа.</w:t>
      </w:r>
    </w:p>
    <w:p w:rsidR="006C5D00" w:rsidRDefault="00F244B5">
      <w:pPr>
        <w:pStyle w:val="af5"/>
        <w:tabs>
          <w:tab w:val="left" w:pos="0"/>
          <w:tab w:val="left" w:pos="709"/>
        </w:tabs>
        <w:spacing w:before="0" w:beforeAutospacing="0" w:after="0" w:afterAutospacing="0"/>
        <w:ind w:left="-39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По результатам рассмотрения докладной записки уполномоченное лицо принимает соответствующее решение:</w:t>
      </w:r>
    </w:p>
    <w:p w:rsidR="006C5D00" w:rsidRDefault="00F244B5">
      <w:pPr>
        <w:pStyle w:val="af5"/>
        <w:tabs>
          <w:tab w:val="left" w:pos="0"/>
          <w:tab w:val="left" w:pos="709"/>
        </w:tabs>
        <w:spacing w:before="0" w:beforeAutospacing="0" w:after="0" w:afterAutospacing="0"/>
        <w:ind w:left="-39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1) об отсутствии оснований для проведения проверки; </w:t>
      </w:r>
    </w:p>
    <w:p w:rsidR="006C5D00" w:rsidRDefault="00F244B5">
      <w:pPr>
        <w:shd w:val="clear" w:color="auto" w:fill="FFFFFF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>2) о необходимости проведения проверки;</w:t>
      </w:r>
    </w:p>
    <w:p w:rsidR="006C5D00" w:rsidRDefault="00F244B5">
      <w:pPr>
        <w:shd w:val="clear" w:color="auto" w:fill="FFFFFF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>3) о применении меры ответственнос</w:t>
      </w:r>
      <w:r>
        <w:rPr>
          <w:rFonts w:ascii="PT Astra Serif" w:eastAsia="PT Astra Serif" w:hAnsi="PT Astra Serif" w:cs="PT Astra Serif"/>
          <w:bCs/>
          <w:sz w:val="28"/>
          <w:szCs w:val="28"/>
        </w:rPr>
        <w:t>ти в упрощенном порядке.</w:t>
      </w:r>
      <w:r>
        <w:rPr>
          <w:rFonts w:ascii="PT Astra Serif" w:eastAsia="PT Astra Serif" w:hAnsi="PT Astra Serif" w:cs="PT Astra Serif"/>
          <w:sz w:val="28"/>
          <w:szCs w:val="28"/>
        </w:rPr>
        <w:tab/>
      </w:r>
    </w:p>
    <w:p w:rsidR="006C5D00" w:rsidRDefault="00F244B5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Решение оформляется в виде резолюции на докладной записке.</w:t>
      </w:r>
    </w:p>
    <w:p w:rsidR="006C5D00" w:rsidRDefault="00F244B5">
      <w:pPr>
        <w:pStyle w:val="af5"/>
        <w:tabs>
          <w:tab w:val="left" w:pos="-397"/>
          <w:tab w:val="left" w:pos="0"/>
        </w:tabs>
        <w:spacing w:before="0" w:beforeAutospacing="0" w:after="0" w:afterAutospacing="0"/>
        <w:ind w:left="-426" w:hanging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Если уполномоченное лицо принимает решение о проведении проверки, готовится соответствующий проект правового акта. Решение о проведении проверки принимается отдельно в </w:t>
      </w:r>
      <w:r>
        <w:rPr>
          <w:rFonts w:ascii="PT Astra Serif" w:eastAsia="PT Astra Serif" w:hAnsi="PT Astra Serif" w:cs="PT Astra Serif"/>
          <w:sz w:val="28"/>
          <w:szCs w:val="28"/>
        </w:rPr>
        <w:t>отношении каждого служащего.</w:t>
      </w:r>
    </w:p>
    <w:p w:rsidR="006C5D00" w:rsidRDefault="006C5D00">
      <w:pPr>
        <w:pStyle w:val="af5"/>
        <w:tabs>
          <w:tab w:val="left" w:pos="-397"/>
          <w:tab w:val="left" w:pos="0"/>
        </w:tabs>
        <w:spacing w:before="0" w:beforeAutospacing="0" w:after="0" w:afterAutospacing="0"/>
        <w:ind w:left="-426" w:hanging="539"/>
        <w:jc w:val="both"/>
        <w:rPr>
          <w:rFonts w:ascii="PT Astra Serif" w:hAnsi="PT Astra Serif" w:cs="PT Astra Serif"/>
          <w:sz w:val="28"/>
          <w:szCs w:val="28"/>
        </w:rPr>
      </w:pP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случае, если уполномоченное лицо принимает решение о применении меры ответственности в упрощенном порядке, ответственным лицом готовится доклад о совершении коррупционного правонарушения. 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Упрощенный порядок не требует издания правового акта об осуществлении проверки и проведения полноценных проверочных мероприятий.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36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В рамках реализации упрощенного порядка, ответственным лицом должны быть получены письменные объяснения служащего с отражение</w:t>
      </w:r>
      <w:r>
        <w:rPr>
          <w:rFonts w:ascii="PT Astra Serif" w:eastAsia="PT Astra Serif" w:hAnsi="PT Astra Serif" w:cs="PT Astra Serif"/>
          <w:sz w:val="28"/>
          <w:szCs w:val="28"/>
        </w:rPr>
        <w:t>м в них факта признания им совершения коррупционного правонарушения и согласия на применение взыскания (за исключением взыскания в виде увольнения в связи с утратой доверия). После чего готовится проект правового акта о применении взыскания.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Возможность пр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именения упрощенного порядка предусмотрена частью 1 статьи 59.3 Закона № 79-ФЗ - в отношении государственных гражданских служащих, подпунктом 2.1 пункта 3 статьи 27.1 Закона № 25-ФЗ - в отношении муниципальных служащих. </w:t>
      </w:r>
    </w:p>
    <w:p w:rsidR="006C5D00" w:rsidRDefault="00F244B5">
      <w:pPr>
        <w:pStyle w:val="af5"/>
        <w:tabs>
          <w:tab w:val="left" w:pos="567"/>
          <w:tab w:val="left" w:pos="2268"/>
        </w:tabs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В отношении руководителей государственных и муниципальных учреждений Удмуртской Республики применение упрощенного порядка не предусмотрено.</w:t>
      </w:r>
    </w:p>
    <w:p w:rsidR="006C5D00" w:rsidRDefault="006C5D00">
      <w:pPr>
        <w:pStyle w:val="af5"/>
        <w:tabs>
          <w:tab w:val="left" w:pos="567"/>
        </w:tabs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При наличии информации, содержащей основания для принятия решения об осуществлении контроля за расходами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лица, заме</w:t>
      </w:r>
      <w:r>
        <w:rPr>
          <w:rFonts w:ascii="PT Astra Serif" w:eastAsia="PT Astra Serif" w:hAnsi="PT Astra Serif" w:cs="PT Astra Serif"/>
          <w:sz w:val="28"/>
          <w:szCs w:val="28"/>
        </w:rPr>
        <w:t>щающего муниципальную должность Удмуртской Республики либо должность муниципальной службы в Удмуртской Республике, его супруги (супруга) и несовершеннолетних детей, руководитель органа местного самоуправления в Удмуртской Республике обязан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в течение 5 рабо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чих дней </w:t>
      </w:r>
      <w:r>
        <w:rPr>
          <w:rFonts w:ascii="PT Astra Serif" w:eastAsia="PT Astra Serif" w:hAnsi="PT Astra Serif" w:cs="PT Astra Serif"/>
          <w:sz w:val="28"/>
          <w:szCs w:val="28"/>
        </w:rPr>
        <w:t>представить эту информацию Главе Удмуртской Республики для принятия решения об осуществлении контроля за расходами данного лица, в соответствии с пунктом 4 Указа Главы Удмуртской Республики от 19 июня 2015 года № 124 «О мерах по реализации отдельн</w:t>
      </w:r>
      <w:r>
        <w:rPr>
          <w:rFonts w:ascii="PT Astra Serif" w:eastAsia="PT Astra Serif" w:hAnsi="PT Astra Serif" w:cs="PT Astra Serif"/>
          <w:sz w:val="28"/>
          <w:szCs w:val="28"/>
        </w:rPr>
        <w:t>ых положений Федерального закона «О контроле за соответствием расходов лиц, замещающих государственные должности, и иных лиц их доходам».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36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435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                         2.  Осуществление проверки.</w:t>
      </w:r>
    </w:p>
    <w:p w:rsidR="006C5D00" w:rsidRDefault="006C5D00">
      <w:pPr>
        <w:pStyle w:val="af5"/>
        <w:tabs>
          <w:tab w:val="left" w:pos="567"/>
        </w:tabs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 xml:space="preserve">Проверка осуществляется ответственным лицом в срок, не превышающий </w:t>
      </w:r>
      <w:r>
        <w:rPr>
          <w:rFonts w:ascii="PT Astra Serif" w:eastAsia="PT Astra Serif" w:hAnsi="PT Astra Serif" w:cs="PT Astra Serif"/>
          <w:sz w:val="28"/>
          <w:szCs w:val="28"/>
        </w:rPr>
        <w:br/>
        <w:t>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568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При проведении проверки ответственному лицу необходим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о: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56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1.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Уведомить служащего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в письменной форме под роспись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о начале в отношении его проверки </w:t>
      </w:r>
      <w:r>
        <w:rPr>
          <w:rFonts w:ascii="PT Astra Serif" w:eastAsia="PT Astra Serif" w:hAnsi="PT Astra Serif" w:cs="PT Astra Serif"/>
          <w:bCs/>
          <w:sz w:val="28"/>
          <w:szCs w:val="28"/>
        </w:rPr>
        <w:t>в течение двух рабочих дней со дня получения акта о назначении проверки.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В случае, если служащий отсутствует на службе, уведомление следует направить заказным письмо</w:t>
      </w:r>
      <w:r>
        <w:rPr>
          <w:rFonts w:ascii="PT Astra Serif" w:eastAsia="PT Astra Serif" w:hAnsi="PT Astra Serif" w:cs="PT Astra Serif"/>
          <w:sz w:val="28"/>
          <w:szCs w:val="28"/>
        </w:rPr>
        <w:t>м с уведомлением о вручении.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56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Одновременно служащему должны быть письменно разъяснены его права: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56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а) обратиться для проведения с ним беседы с целью получения информации о том, какие сведения, представленные им, и соблюдение каких требований к служебному пов</w:t>
      </w:r>
      <w:r>
        <w:rPr>
          <w:rFonts w:ascii="PT Astra Serif" w:eastAsia="PT Astra Serif" w:hAnsi="PT Astra Serif" w:cs="PT Astra Serif"/>
          <w:sz w:val="28"/>
          <w:szCs w:val="28"/>
        </w:rPr>
        <w:t>едению подлежат проверке. Беседа должна быть проведена в течение 7 рабочих дней со дня обращения служащего, а при наличии уважительной причины - в срок, согласованный со служащим. Ход беседы рекомендуется протоколировать и ознакомить проверяемого с протоко</w:t>
      </w:r>
      <w:r>
        <w:rPr>
          <w:rFonts w:ascii="PT Astra Serif" w:eastAsia="PT Astra Serif" w:hAnsi="PT Astra Serif" w:cs="PT Astra Serif"/>
          <w:sz w:val="28"/>
          <w:szCs w:val="28"/>
        </w:rPr>
        <w:t>лом;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56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б) давать пояснения в письменной форме: в ходе проверки и по результатам проверки;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56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в) представлять дополнительные материалы, которые подлежат приобщению к материалам проверки и давать по ним пояснения в письменной форме.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568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sz w:val="28"/>
          <w:szCs w:val="28"/>
        </w:rPr>
        <w:t>Разъяснение служащему его прав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целесообразно внести в текст уведомления о начале проверки.</w:t>
      </w:r>
    </w:p>
    <w:p w:rsidR="006C5D00" w:rsidRDefault="00F244B5">
      <w:pPr>
        <w:spacing w:after="0" w:line="240" w:lineRule="auto"/>
        <w:ind w:left="-426" w:firstLine="568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2. Определить: </w:t>
      </w:r>
    </w:p>
    <w:p w:rsidR="006C5D00" w:rsidRDefault="00F244B5">
      <w:pPr>
        <w:tabs>
          <w:tab w:val="left" w:pos="142"/>
        </w:tabs>
        <w:spacing w:after="0" w:line="240" w:lineRule="auto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    а) обстоятельства, подлежащие установлению в ходе проверки; </w:t>
      </w:r>
    </w:p>
    <w:p w:rsidR="006C5D00" w:rsidRDefault="00F244B5">
      <w:pPr>
        <w:tabs>
          <w:tab w:val="left" w:pos="142"/>
        </w:tabs>
        <w:spacing w:after="0" w:line="240" w:lineRule="auto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б) необходимость направления запросов в государственные органы, органы местного самоуправления, предприятия 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организации;</w:t>
      </w:r>
    </w:p>
    <w:p w:rsidR="006C5D00" w:rsidRDefault="00F244B5">
      <w:pPr>
        <w:tabs>
          <w:tab w:val="left" w:pos="142"/>
          <w:tab w:val="left" w:pos="284"/>
        </w:tabs>
        <w:spacing w:after="0" w:line="240" w:lineRule="auto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в) круг лиц, которых следует опросить по тем или иным фактам и обстоятельствам;</w:t>
      </w:r>
    </w:p>
    <w:p w:rsidR="006C5D00" w:rsidRDefault="00F244B5">
      <w:pPr>
        <w:tabs>
          <w:tab w:val="left" w:pos="142"/>
        </w:tabs>
        <w:spacing w:after="0" w:line="240" w:lineRule="auto"/>
        <w:ind w:left="-426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г) иные сведения, имеющие значение для установления обстоятельств совершения коррупционного правонарушения (при необходимости).</w:t>
      </w:r>
    </w:p>
    <w:p w:rsidR="006C5D00" w:rsidRDefault="00F244B5">
      <w:pPr>
        <w:pStyle w:val="af6"/>
        <w:numPr>
          <w:ilvl w:val="0"/>
          <w:numId w:val="7"/>
        </w:numPr>
        <w:tabs>
          <w:tab w:val="left" w:pos="284"/>
        </w:tabs>
        <w:spacing w:after="0" w:line="240" w:lineRule="auto"/>
        <w:ind w:left="426" w:hanging="284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Направить:</w:t>
      </w:r>
    </w:p>
    <w:p w:rsidR="006C5D00" w:rsidRDefault="00F244B5">
      <w:pPr>
        <w:tabs>
          <w:tab w:val="left" w:pos="142"/>
        </w:tabs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  а)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з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апросы в кредитные организации, </w:t>
      </w:r>
      <w:r>
        <w:rPr>
          <w:rFonts w:ascii="PT Astra Serif" w:eastAsia="PT Astra Serif" w:hAnsi="PT Astra Serif" w:cs="PT Astra Serif"/>
          <w:b/>
          <w:sz w:val="28"/>
          <w:szCs w:val="28"/>
          <w:lang w:eastAsia="ru-RU"/>
        </w:rPr>
        <w:t>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</w:t>
      </w:r>
      <w:r>
        <w:rPr>
          <w:rFonts w:ascii="PT Astra Serif" w:eastAsia="PT Astra Serif" w:hAnsi="PT Astra Serif" w:cs="PT Astra Serif"/>
          <w:b/>
          <w:sz w:val="28"/>
          <w:szCs w:val="28"/>
          <w:lang w:eastAsia="ru-RU"/>
        </w:rPr>
        <w:t>ктивов,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в соответствии с Указом Президента Российской Федерации от 2 апреля 2013 года № 309 «О мерах по реализации отдельных положений Федерального закона </w:t>
      </w:r>
      <w:r>
        <w:rPr>
          <w:rFonts w:ascii="PT Astra Serif" w:eastAsia="PT Astra Serif" w:hAnsi="PT Astra Serif" w:cs="PT Astra Serif"/>
          <w:bCs/>
          <w:sz w:val="28"/>
          <w:szCs w:val="28"/>
        </w:rPr>
        <w:br/>
        <w:t>«О противодействии коррупции», направляются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за подписью Главы Удмуртской Республики</w:t>
      </w:r>
      <w:r>
        <w:rPr>
          <w:rFonts w:ascii="PT Astra Serif" w:eastAsia="PT Astra Serif" w:hAnsi="PT Astra Serif" w:cs="PT Astra Serif"/>
          <w:sz w:val="28"/>
          <w:szCs w:val="28"/>
        </w:rPr>
        <w:t>, либо, в соответствии с Распоряжением Главы Удмуртской Республики от 7 декабря 2022 года № 455-РГ, за подписью начальника Управления;</w:t>
      </w:r>
    </w:p>
    <w:p w:rsidR="006C5D00" w:rsidRDefault="00F244B5">
      <w:pPr>
        <w:pStyle w:val="af5"/>
        <w:spacing w:before="0" w:beforeAutospacing="0" w:after="0" w:afterAutospacing="0" w:line="288" w:lineRule="atLeast"/>
        <w:ind w:left="-426" w:firstLine="56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б)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запросы о проведении оперативно-разыскных мероприятий по основаниям, установленным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частью третьей статьи 7 Федеральног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о закона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«Об оперативно-розыскной деятельности», </w:t>
      </w: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в соответствии с </w:t>
      </w:r>
      <w:r>
        <w:rPr>
          <w:rFonts w:ascii="PT Astra Serif" w:eastAsia="PT Astra Serif" w:hAnsi="PT Astra Serif" w:cs="PT Astra Serif"/>
          <w:sz w:val="28"/>
          <w:szCs w:val="28"/>
        </w:rPr>
        <w:t>пунктом 6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</w:t>
      </w:r>
      <w:r>
        <w:rPr>
          <w:rFonts w:ascii="PT Astra Serif" w:eastAsia="PT Astra Serif" w:hAnsi="PT Astra Serif" w:cs="PT Astra Serif"/>
          <w:bCs/>
          <w:sz w:val="28"/>
          <w:szCs w:val="28"/>
        </w:rPr>
        <w:t>направляются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за подписью Главы Удмуртской Республики.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Запросы для представления на подп</w:t>
      </w:r>
      <w:r>
        <w:rPr>
          <w:rFonts w:ascii="PT Astra Serif" w:eastAsia="PT Astra Serif" w:hAnsi="PT Astra Serif" w:cs="PT Astra Serif"/>
          <w:sz w:val="28"/>
          <w:szCs w:val="28"/>
        </w:rPr>
        <w:t>ись Главе Удмуртской Республики и начальнику Управления направляются ответственным лицом в Управление в электронном виде.</w:t>
      </w:r>
    </w:p>
    <w:p w:rsidR="006C5D00" w:rsidRDefault="00F244B5">
      <w:pPr>
        <w:tabs>
          <w:tab w:val="left" w:pos="-426"/>
        </w:tabs>
        <w:spacing w:after="0" w:line="240" w:lineRule="auto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После подписания запросов один экземпляр направляется адресату, другой – инициатору запроса; </w:t>
      </w:r>
    </w:p>
    <w:p w:rsidR="006C5D00" w:rsidRDefault="00F244B5">
      <w:pPr>
        <w:tabs>
          <w:tab w:val="left" w:pos="-426"/>
        </w:tabs>
        <w:spacing w:after="0" w:line="240" w:lineRule="auto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в)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запросы в иные государственные (мун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иципальные) органы и организации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направляются самостоятельно ответственным лицом за подписью уполномоченного лица (</w:t>
      </w:r>
      <w:r>
        <w:rPr>
          <w:rFonts w:ascii="PT Astra Serif" w:eastAsia="PT Astra Serif" w:hAnsi="PT Astra Serif" w:cs="PT Astra Serif"/>
          <w:i/>
          <w:sz w:val="28"/>
          <w:szCs w:val="28"/>
        </w:rPr>
        <w:t>например, в ГАИ МВД по Удмуртской Республике, Главное управление по надзору Удмуртской Республики, Главное Управление МЧС России по Удмуртско</w:t>
      </w:r>
      <w:r>
        <w:rPr>
          <w:rFonts w:ascii="PT Astra Serif" w:eastAsia="PT Astra Serif" w:hAnsi="PT Astra Serif" w:cs="PT Astra Serif"/>
          <w:i/>
          <w:sz w:val="28"/>
          <w:szCs w:val="28"/>
        </w:rPr>
        <w:t>й Республике, Министерство социальной политики и труда Удмуртской Республики, Фонд пенсионного и социального страхования РФ по Удмуртской Республике и иные</w:t>
      </w:r>
      <w:r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6C5D00" w:rsidRDefault="00F244B5">
      <w:pPr>
        <w:tabs>
          <w:tab w:val="left" w:pos="-426"/>
        </w:tabs>
        <w:spacing w:after="0" w:line="240" w:lineRule="auto"/>
        <w:ind w:left="-426"/>
        <w:jc w:val="both"/>
        <w:rPr>
          <w:rFonts w:ascii="PT Astra Serif" w:hAnsi="PT Astra Serif" w:cs="PT Astra Serif"/>
          <w:color w:val="FF0000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4.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Направить служащему запрос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о представлении письменных пояснений </w:t>
      </w:r>
      <w:r>
        <w:rPr>
          <w:rFonts w:ascii="PT Astra Serif" w:eastAsia="PT Astra Serif" w:hAnsi="PT Astra Serif" w:cs="PT Astra Serif"/>
          <w:bCs/>
          <w:sz w:val="28"/>
          <w:szCs w:val="28"/>
        </w:rPr>
        <w:t>по выявленным нарушениям, пос</w:t>
      </w:r>
      <w:r>
        <w:rPr>
          <w:rFonts w:ascii="PT Astra Serif" w:eastAsia="PT Astra Serif" w:hAnsi="PT Astra Serif" w:cs="PT Astra Serif"/>
          <w:bCs/>
          <w:sz w:val="28"/>
          <w:szCs w:val="28"/>
        </w:rPr>
        <w:t>ле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поступления ответов на запросы и всестороннего изучения полученных материалов и сведений.</w:t>
      </w: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5. Оформить результаты проверки в форме доклада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после получения пояснений служащего. </w:t>
      </w:r>
    </w:p>
    <w:p w:rsidR="006C5D00" w:rsidRDefault="006C5D00">
      <w:pPr>
        <w:pStyle w:val="af5"/>
        <w:tabs>
          <w:tab w:val="left" w:pos="567"/>
        </w:tabs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</w:p>
    <w:p w:rsidR="006C5D00" w:rsidRDefault="00F244B5">
      <w:pPr>
        <w:tabs>
          <w:tab w:val="left" w:pos="-142"/>
        </w:tabs>
        <w:spacing w:after="0" w:line="240" w:lineRule="auto"/>
        <w:ind w:left="-425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  В случае, если в ходе осуществления проверки сведений о доходах получена </w:t>
      </w:r>
      <w:r>
        <w:rPr>
          <w:rFonts w:ascii="PT Astra Serif" w:eastAsia="PT Astra Serif" w:hAnsi="PT Astra Serif" w:cs="PT Astra Serif"/>
          <w:sz w:val="28"/>
          <w:szCs w:val="28"/>
        </w:rPr>
        <w:t>информация о том, что в течение года, предшествующего году представления указанных сведений (отчетный период), на счета служащего, его супруги (супруга) и несовершеннолетних детей в банках и (или) иных кредитных организациях поступили денежные средства в с</w:t>
      </w:r>
      <w:r>
        <w:rPr>
          <w:rFonts w:ascii="PT Astra Serif" w:eastAsia="PT Astra Serif" w:hAnsi="PT Astra Serif" w:cs="PT Astra Serif"/>
          <w:sz w:val="28"/>
          <w:szCs w:val="28"/>
        </w:rPr>
        <w:t>умме, превышающей их совокупный доход за отчетный период и предшествующие два года, ответственное лицо обязано истребовать у служащего сведения, подтверждающие законность получения этих денежных средств (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статья 8.2 Закона № 273-ФЗ).</w:t>
      </w:r>
    </w:p>
    <w:p w:rsidR="006C5D00" w:rsidRDefault="00F244B5">
      <w:pPr>
        <w:tabs>
          <w:tab w:val="left" w:pos="-142"/>
        </w:tabs>
        <w:spacing w:after="0" w:line="240" w:lineRule="auto"/>
        <w:ind w:left="-42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  <w:t>В случае непредставле</w:t>
      </w:r>
      <w:r>
        <w:rPr>
          <w:rFonts w:ascii="PT Astra Serif" w:eastAsia="PT Astra Serif" w:hAnsi="PT Astra Serif" w:cs="PT Astra Serif"/>
          <w:sz w:val="28"/>
          <w:szCs w:val="28"/>
        </w:rPr>
        <w:t>ния служащим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уполномоченным лицом в органы прокуратуры.</w:t>
      </w:r>
    </w:p>
    <w:p w:rsidR="006C5D00" w:rsidRDefault="006C5D00">
      <w:pPr>
        <w:tabs>
          <w:tab w:val="left" w:pos="-142"/>
        </w:tabs>
        <w:spacing w:after="0" w:line="240" w:lineRule="auto"/>
        <w:ind w:left="-425"/>
        <w:jc w:val="both"/>
        <w:rPr>
          <w:rFonts w:ascii="PT Astra Serif" w:hAnsi="PT Astra Serif" w:cs="PT Astra Serif"/>
          <w:sz w:val="28"/>
          <w:szCs w:val="28"/>
        </w:rPr>
      </w:pPr>
    </w:p>
    <w:p w:rsidR="006C5D00" w:rsidRDefault="00F244B5">
      <w:pPr>
        <w:pStyle w:val="af5"/>
        <w:tabs>
          <w:tab w:val="left" w:pos="567"/>
        </w:tabs>
        <w:spacing w:before="0" w:beforeAutospacing="0" w:after="0" w:afterAutospacing="0"/>
        <w:ind w:left="435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                      3. Оформление результатов проверки.</w:t>
      </w:r>
    </w:p>
    <w:p w:rsidR="006C5D00" w:rsidRDefault="006C5D00">
      <w:pPr>
        <w:pStyle w:val="af5"/>
        <w:tabs>
          <w:tab w:val="left" w:pos="567"/>
        </w:tabs>
        <w:spacing w:before="0" w:beforeAutospacing="0" w:after="0" w:afterAutospacing="0"/>
        <w:ind w:left="-426" w:firstLine="426"/>
        <w:rPr>
          <w:rFonts w:ascii="PT Astra Serif" w:hAnsi="PT Astra Serif" w:cs="PT Astra Serif"/>
          <w:b/>
          <w:bCs/>
          <w:sz w:val="28"/>
          <w:szCs w:val="28"/>
        </w:rPr>
      </w:pPr>
    </w:p>
    <w:p w:rsidR="006C5D00" w:rsidRDefault="00F244B5">
      <w:pPr>
        <w:pStyle w:val="af5"/>
        <w:tabs>
          <w:tab w:val="left" w:pos="-142"/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  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Доклад должен последовательно включать в себя следующие элементы: </w:t>
      </w:r>
    </w:p>
    <w:p w:rsidR="006C5D00" w:rsidRDefault="00F244B5">
      <w:pPr>
        <w:pStyle w:val="af5"/>
        <w:tabs>
          <w:tab w:val="left" w:pos="0"/>
          <w:tab w:val="left" w:pos="284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1) Основание проверки (результаты анализа, информация, поступившая из правоохранительных органов и т.д.).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Информацию о лице, в отношении которого осуществлена проверка.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3)  Подразделение, проводившее проверку.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4) Информацию о направлении запросов в государственные (муниципальные) органы, организации, предприятия.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5) Обстоятельства и факты, установленные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в ходе проверки.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6) Пояснения служащего по выявленным нарушениям.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7) Оценка нарушений с учетом представленных пояснений.</w:t>
      </w:r>
    </w:p>
    <w:p w:rsidR="006C5D00" w:rsidRDefault="00F244B5">
      <w:pPr>
        <w:shd w:val="clear" w:color="auto" w:fill="FFFFFF"/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  <w:lang w:eastAsia="ru-RU"/>
        </w:rPr>
        <w:t xml:space="preserve">8) Выводы об установлении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или неустановлении факта совершения служащим коррупционного правонарушения.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6C5D00" w:rsidRDefault="00F244B5">
      <w:pPr>
        <w:shd w:val="clear" w:color="auto" w:fill="FFFFFF"/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9) Одно из следующих предложе</w:t>
      </w:r>
      <w:r>
        <w:rPr>
          <w:rFonts w:ascii="PT Astra Serif" w:eastAsia="PT Astra Serif" w:hAnsi="PT Astra Serif" w:cs="PT Astra Serif"/>
          <w:sz w:val="28"/>
          <w:szCs w:val="28"/>
        </w:rPr>
        <w:t>ний: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а) о назначении гражданина на должность;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б) об отказе гражданину в назначении на должность;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в) об отсутствии оснований для применения к служащему мер юридической ответственности;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г) о применении к служащему мер юридической ответственности;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д)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 представлении материалов проверки в соответствующую комиссию по соблюдению требований к служебному поведению служащих и урегулированию конфликта интересов.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В случае,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если в докладе предлагается применить к служащему меру юридической ответственности, то рекомендуется указывать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конкретную меру ответственности.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При определении меры ответственности следует учитывать наличие смягчающих и отягчающих обстоятельств, а также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Обзор практики.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После оформления результатов проверки ответственное лицо обязано </w:t>
      </w:r>
      <w:r>
        <w:rPr>
          <w:rFonts w:ascii="PT Astra Serif" w:eastAsia="PT Astra Serif" w:hAnsi="PT Astra Serif" w:cs="PT Astra Serif"/>
          <w:b/>
          <w:sz w:val="28"/>
          <w:szCs w:val="28"/>
        </w:rPr>
        <w:t>ознакомить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служащего 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с результатами проверки (докладом) в письменной форме.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В случае отказа служащего, в отношении которого проведена проверка, от ознакомления с докладом, </w:t>
      </w:r>
      <w:r>
        <w:rPr>
          <w:rFonts w:ascii="PT Astra Serif" w:eastAsia="PT Astra Serif" w:hAnsi="PT Astra Serif" w:cs="PT Astra Serif"/>
          <w:sz w:val="28"/>
          <w:szCs w:val="28"/>
        </w:rPr>
        <w:t>рекомендуется составить соответствующий акт либо направить доклад служащему заказным письмом с уведомлением. Ответственным лицом должны быть приняты исчерпывающие меры, направленные на своевременное ознакомление с результатами проверки, и собраны документы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подтверждающие отказ служащего от ознакомления.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После ознакомления служащего с результатом проверки, доклад и материалы проверки направляются уполномоченному лицу для рассмотрения и принятия соответствующего решения. </w:t>
      </w: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Уполномоченное лицо, рассмотрев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доклад и материалы проверки, принимает одно из указанных выше решений, которое оформляется в виде резолюции на докладе (к докладу).</w:t>
      </w:r>
      <w:r>
        <w:rPr>
          <w:rFonts w:ascii="PT Astra Serif" w:eastAsia="PT Astra Serif" w:hAnsi="PT Astra Serif" w:cs="PT Astra Serif"/>
          <w:sz w:val="28"/>
          <w:szCs w:val="28"/>
        </w:rPr>
        <w:tab/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В случае принятия решения о применении меры юридической ответственности, кадровым подразделением соответствующего государ</w:t>
      </w:r>
      <w:r>
        <w:rPr>
          <w:rFonts w:ascii="PT Astra Serif" w:eastAsia="PT Astra Serif" w:hAnsi="PT Astra Serif" w:cs="PT Astra Serif"/>
          <w:sz w:val="28"/>
          <w:szCs w:val="28"/>
        </w:rPr>
        <w:t>ственного (муниципального) органа осуществляется подготовка проекта правового акта о применении конкретной меры юридической ответственности за совершение коррупционного правонарушения.</w:t>
      </w:r>
    </w:p>
    <w:p w:rsidR="006C5D00" w:rsidRDefault="00F244B5">
      <w:pPr>
        <w:spacing w:after="0" w:line="240" w:lineRule="auto"/>
        <w:ind w:left="-426" w:firstLine="426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Копия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sz w:val="28"/>
          <w:szCs w:val="28"/>
        </w:rPr>
        <w:t>акта о применении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к служащему </w:t>
      </w:r>
      <w:r>
        <w:rPr>
          <w:rFonts w:ascii="PT Astra Serif" w:eastAsia="PT Astra Serif" w:hAnsi="PT Astra Serif" w:cs="PT Astra Serif"/>
          <w:b/>
          <w:sz w:val="28"/>
          <w:szCs w:val="28"/>
        </w:rPr>
        <w:t>взыскания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 указанием коррупционного правонарушения и нормативных правовых актов, положения которых им нарушены, вручается под расписку </w:t>
      </w:r>
      <w:r>
        <w:rPr>
          <w:rFonts w:ascii="PT Astra Serif" w:eastAsia="PT Astra Serif" w:hAnsi="PT Astra Serif" w:cs="PT Astra Serif"/>
          <w:b/>
          <w:sz w:val="28"/>
          <w:szCs w:val="28"/>
        </w:rPr>
        <w:t>служащему в установленные сроки.</w:t>
      </w:r>
    </w:p>
    <w:p w:rsidR="006C5D00" w:rsidRDefault="00F244B5">
      <w:pPr>
        <w:tabs>
          <w:tab w:val="left" w:pos="-426"/>
        </w:tabs>
        <w:spacing w:after="0" w:line="288" w:lineRule="atLeast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ab/>
        <w:t>Правоприменительная практика показывает, что уполномоченное лицо вправе применить в установленн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ом порядке к служащему взыскание и в том случае, когда служащим подано заявление о расторжении служебного контракта (трудового договора) по собственной инициативе, но служебные отношения еще не прекращены.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Применение взысканий возможно вплоть до прекраще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ния правоотношений. </w:t>
      </w:r>
      <w:r>
        <w:rPr>
          <w:rFonts w:ascii="PT Astra Serif" w:eastAsia="PT Astra Serif" w:hAnsi="PT Astra Serif" w:cs="PT Astra Serif"/>
          <w:sz w:val="28"/>
          <w:szCs w:val="28"/>
        </w:rPr>
        <w:br/>
        <w:t>С прекращением правоотношений уполномоченное лицо утрачивает право на привлечение к ответственности служащего, даже при условии, что в последующем будет заключен новый служебный контракт (трудовой договор).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В случае применения к служа</w:t>
      </w:r>
      <w:r>
        <w:rPr>
          <w:rFonts w:ascii="PT Astra Serif" w:eastAsia="PT Astra Serif" w:hAnsi="PT Astra Serif" w:cs="PT Astra Serif"/>
          <w:sz w:val="28"/>
          <w:szCs w:val="28"/>
        </w:rPr>
        <w:t>щему взыскания в виде увольнения (освобождения от должности) в связи с утратой доверия за совершение коррупционного правонарушения, сведения об этом в течение 10 рабочих дней со дня принятия соответствующего акта об увольнении подлежат направлению Руководи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телю Администрации Главы и Правительства Удмуртской Республики, в соответствии с Распоряжением Правительства Удмуртской Республики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от 11 апреля 2018 года № 406-р «О мерах по реализации Постановления Правительства Российской Федерации от 5 марта 2018 года </w:t>
      </w:r>
      <w:r>
        <w:rPr>
          <w:rFonts w:ascii="PT Astra Serif" w:eastAsia="PT Astra Serif" w:hAnsi="PT Astra Serif" w:cs="PT Astra Serif"/>
          <w:sz w:val="28"/>
          <w:szCs w:val="28"/>
        </w:rPr>
        <w:t>№ 228 «О реестре лиц, уволенных в связи с утратой доверия» для последующего направления в уполномоченное подразделение Аппарата Правительства Российской Федерации для включения в реестр лиц, уволенных в связи с утратой доверия.</w:t>
      </w:r>
    </w:p>
    <w:p w:rsidR="006C5D00" w:rsidRDefault="00F244B5">
      <w:pPr>
        <w:tabs>
          <w:tab w:val="left" w:pos="-426"/>
        </w:tabs>
        <w:spacing w:after="0" w:line="288" w:lineRule="atLeast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ab/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Если по результатам прове</w:t>
      </w:r>
      <w:r>
        <w:rPr>
          <w:rFonts w:ascii="PT Astra Serif" w:eastAsia="PT Astra Serif" w:hAnsi="PT Astra Serif" w:cs="PT Astra Serif"/>
          <w:sz w:val="28"/>
          <w:szCs w:val="28"/>
        </w:rPr>
        <w:t>рки принято решение о представлении доклада и материалов проверки в комиссию по соблюдению требований к служебному поведению служащих и урегулированию конфликта интересов (далее – Комиссия), то осуществляется подготовка к заседанию Комиссии и ее проведение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По итогам рассмотрения представленных материалов Комиссия принимает соответствующее решение, которое оформляется протоколом и подписывается членами Комиссии, принимавшими участие в ее заседании. </w:t>
      </w: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 </w:t>
      </w:r>
    </w:p>
    <w:p w:rsidR="006C5D00" w:rsidRDefault="00F244B5">
      <w:pPr>
        <w:spacing w:after="0" w:line="288" w:lineRule="atLeast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Копия протокола заседания Комиссии направляется уполно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моченному лицу. Уполномоченное лицо обязано рассмотреть протокол заседания Комиссии, и с учетом содержащихся в нем рекомендаций, принять решение о применении к служащему мер ответственности. </w:t>
      </w:r>
      <w:r>
        <w:rPr>
          <w:rFonts w:ascii="PT Astra Serif" w:eastAsia="PT Astra Serif" w:hAnsi="PT Astra Serif" w:cs="PT Astra Serif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В случае принятия решения о неприменении к служащему меры юри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дической ответственности, правовой акт о назначении проверки, доклад по результатам проведения проверки приобщаются в соответствующее номенклатурное дело кадровой службы или в личное дело служащего.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Если в ходе проведения проверки были выявлены признаки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преступления или административного правонарушения, материалы проверки направляются в государственные органы в соответствии с компетенцией. </w:t>
      </w:r>
    </w:p>
    <w:p w:rsidR="006C5D00" w:rsidRDefault="006C5D00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В соответствии со статьей 13.5 Закона № 273-ФЗ </w:t>
      </w:r>
      <w:r>
        <w:rPr>
          <w:rFonts w:ascii="PT Astra Serif" w:eastAsia="PT Astra Serif" w:hAnsi="PT Astra Serif" w:cs="PT Astra Serif"/>
          <w:bCs/>
          <w:sz w:val="28"/>
          <w:szCs w:val="28"/>
        </w:rPr>
        <w:t>в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случае увольнения служащего, в отношении которого было принято ре</w:t>
      </w:r>
      <w:r>
        <w:rPr>
          <w:rFonts w:ascii="PT Astra Serif" w:eastAsia="PT Astra Serif" w:hAnsi="PT Astra Serif" w:cs="PT Astra Serif"/>
          <w:sz w:val="28"/>
          <w:szCs w:val="28"/>
        </w:rPr>
        <w:t>шение об осуществлении проверки, после завершения такой проверки и до принятия решения о применении к нему взыскания за совершенное коррупционное правонарушение уполномоченному лицу представляется доклад о невозможности привлечения проверяемого служащего к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ответственности за совершение коррупционного правонарушения. 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В случае увольнения служащего, в отношении которого было принято решение об осуществлении проверки, в ходе осуществления такой проверки уполномоченному лицу представляется доклад о невозможнос</w:t>
      </w:r>
      <w:r>
        <w:rPr>
          <w:rFonts w:ascii="PT Astra Serif" w:eastAsia="PT Astra Serif" w:hAnsi="PT Astra Serif" w:cs="PT Astra Serif"/>
          <w:sz w:val="28"/>
          <w:szCs w:val="28"/>
        </w:rPr>
        <w:t>ти завершения такой проверки в отношении указанного служащего.</w:t>
      </w:r>
    </w:p>
    <w:p w:rsidR="006C5D00" w:rsidRDefault="00F244B5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В случаях, указанных выше, материалы, полученные соответственно после завершения проверки и в ходе ее осуществления в 3-дневный срок (календарные дни) после увольнения служащего, направляются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уполномоченным лицом в органы прокуратуры. </w:t>
      </w:r>
    </w:p>
    <w:p w:rsidR="006C5D00" w:rsidRDefault="006C5D00">
      <w:pPr>
        <w:pStyle w:val="af5"/>
        <w:tabs>
          <w:tab w:val="left" w:pos="0"/>
        </w:tabs>
        <w:spacing w:before="0" w:beforeAutospacing="0" w:after="0" w:afterAutospacing="0"/>
        <w:ind w:left="-426"/>
        <w:jc w:val="both"/>
        <w:rPr>
          <w:rFonts w:ascii="PT Astra Serif" w:hAnsi="PT Astra Serif" w:cs="PT Astra Serif"/>
          <w:sz w:val="28"/>
          <w:szCs w:val="28"/>
        </w:rPr>
      </w:pPr>
    </w:p>
    <w:p w:rsidR="006C5D00" w:rsidRDefault="00F244B5">
      <w:pPr>
        <w:pStyle w:val="af5"/>
        <w:spacing w:before="0" w:beforeAutospacing="0" w:after="0" w:afterAutospacing="0"/>
        <w:ind w:left="-426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Дополнительно разъясняем</w:t>
      </w:r>
      <w:r>
        <w:rPr>
          <w:rFonts w:ascii="PT Astra Serif" w:eastAsia="PT Astra Serif" w:hAnsi="PT Astra Serif" w:cs="PT Astra Serif"/>
          <w:sz w:val="28"/>
          <w:szCs w:val="28"/>
        </w:rPr>
        <w:t>, что представление органов прокуратуры об устранении нарушений законодательства о противодействии коррупции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иные акты прокурорского реагирования, а также информация, поступившая уполномоченному лицу из иных источников,  о представлении служащими недостоверных или неполных сведений о доходах  и (или) о несоблюдении служащими требований к служебному поведению и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(или) требований об урегулировании конфликта интересов не являются основанием для проведения заседания комиссии по соблюдению требований к служебному поведению служащих. </w:t>
      </w:r>
    </w:p>
    <w:p w:rsidR="006C5D00" w:rsidRDefault="00F244B5">
      <w:pPr>
        <w:pStyle w:val="af5"/>
        <w:spacing w:before="0" w:beforeAutospacing="0" w:after="0" w:afterAutospacing="0"/>
        <w:ind w:left="-425" w:firstLine="42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соответствии с Указом Президента Российской Федерации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>от 1 июля 2010 года  № 821 «</w:t>
      </w:r>
      <w:r>
        <w:rPr>
          <w:rFonts w:ascii="PT Astra Serif" w:eastAsia="PT Astra Serif" w:hAnsi="PT Astra Serif" w:cs="PT Astra Serif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интересов», Указом Главы Удмуртской Республики от 24 марта 2015 года № 58 «О комиссиях по соблюдению требований к служебному поведен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ию государственных гражданских служащих Удмуртской Республики и урегулированию конфликта интересов» </w:t>
      </w:r>
      <w:r>
        <w:rPr>
          <w:rFonts w:ascii="PT Astra Serif" w:eastAsia="PT Astra Serif" w:hAnsi="PT Astra Serif" w:cs="PT Astra Serif"/>
          <w:b/>
          <w:sz w:val="28"/>
          <w:szCs w:val="28"/>
        </w:rPr>
        <w:t>комиссия рассматривает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sz w:val="28"/>
          <w:szCs w:val="28"/>
        </w:rPr>
        <w:t>материалы проведенной проверки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свидетельствующие о представлении служащим недостоверных или неполных сведений о доходах  и (или)  о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несоблюдении служащим требований к служебному поведению и (или)  требований об урегулировании конфликта интересов, в случае принятия по результатам проверки решения о передаче материалов проверки в Комиссию. 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Напоминаем</w:t>
      </w:r>
      <w:r>
        <w:rPr>
          <w:rFonts w:ascii="PT Astra Serif" w:eastAsia="PT Astra Serif" w:hAnsi="PT Astra Serif" w:cs="PT Astra Serif"/>
          <w:sz w:val="28"/>
          <w:szCs w:val="28"/>
        </w:rPr>
        <w:t>, что в рамках реализации пункта 1.11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Программы противодействия коррупции в Удмуртской Республике на 2024 - 2026 годы, утвержденной Указом Главы Удмуртской Республики от 26 февраля 2024 года </w:t>
      </w:r>
      <w:r>
        <w:rPr>
          <w:rFonts w:ascii="PT Astra Serif" w:eastAsia="PT Astra Serif" w:hAnsi="PT Astra Serif" w:cs="PT Astra Serif"/>
          <w:sz w:val="28"/>
          <w:szCs w:val="28"/>
        </w:rPr>
        <w:br/>
        <w:t>№ 51, при поступлении в государственный (муниципальный) орган актов прокурорского реагирования о нару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шениях антикоррупционного законодательства, копия указанного акта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в течение 3 рабочих дней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после получения направляется в Управление.</w:t>
      </w: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Организацию мероприятий по исполнению актов прокурорского реагирования </w:t>
      </w:r>
      <w:r>
        <w:rPr>
          <w:rFonts w:ascii="PT Astra Serif" w:eastAsia="PT Astra Serif" w:hAnsi="PT Astra Serif" w:cs="PT Astra Serif"/>
          <w:sz w:val="28"/>
          <w:szCs w:val="28"/>
        </w:rPr>
        <w:t>о нарушениях антикоррупционного законодательства ос</w:t>
      </w:r>
      <w:r>
        <w:rPr>
          <w:rFonts w:ascii="PT Astra Serif" w:eastAsia="PT Astra Serif" w:hAnsi="PT Astra Serif" w:cs="PT Astra Serif"/>
          <w:sz w:val="28"/>
          <w:szCs w:val="28"/>
        </w:rPr>
        <w:t>уществлять во взаимодействии с Управлением.</w:t>
      </w:r>
    </w:p>
    <w:p w:rsidR="006C5D00" w:rsidRDefault="006C5D00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</w:p>
    <w:p w:rsidR="006C5D00" w:rsidRDefault="006C5D00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</w:p>
    <w:p w:rsidR="006C5D00" w:rsidRDefault="006C5D00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</w:p>
    <w:p w:rsidR="006C5D00" w:rsidRDefault="00F244B5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                             _____________________________</w:t>
      </w:r>
    </w:p>
    <w:p w:rsidR="006C5D00" w:rsidRDefault="006C5D00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</w:p>
    <w:p w:rsidR="006C5D00" w:rsidRDefault="006C5D00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</w:p>
    <w:p w:rsidR="006C5D00" w:rsidRDefault="006C5D00">
      <w:pPr>
        <w:pStyle w:val="af5"/>
        <w:spacing w:before="0" w:beforeAutospacing="0" w:after="0" w:afterAutospacing="0"/>
        <w:ind w:left="-426" w:firstLine="426"/>
        <w:jc w:val="both"/>
        <w:rPr>
          <w:rFonts w:ascii="PT Astra Serif" w:hAnsi="PT Astra Serif" w:cs="PT Astra Serif"/>
          <w:sz w:val="28"/>
          <w:szCs w:val="28"/>
        </w:rPr>
      </w:pPr>
    </w:p>
    <w:sectPr w:rsidR="006C5D0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4B5" w:rsidRDefault="00F244B5">
      <w:pPr>
        <w:spacing w:after="0" w:line="240" w:lineRule="auto"/>
      </w:pPr>
      <w:r>
        <w:separator/>
      </w:r>
    </w:p>
  </w:endnote>
  <w:endnote w:type="continuationSeparator" w:id="0">
    <w:p w:rsidR="00F244B5" w:rsidRDefault="00F2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4B5" w:rsidRDefault="00F244B5">
      <w:pPr>
        <w:spacing w:after="0" w:line="240" w:lineRule="auto"/>
      </w:pPr>
      <w:r>
        <w:separator/>
      </w:r>
    </w:p>
  </w:footnote>
  <w:footnote w:type="continuationSeparator" w:id="0">
    <w:p w:rsidR="00F244B5" w:rsidRDefault="00F2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402685"/>
      <w:docPartObj>
        <w:docPartGallery w:val="Page Numbers (Top of Page)"/>
        <w:docPartUnique/>
      </w:docPartObj>
    </w:sdtPr>
    <w:sdtEndPr/>
    <w:sdtContent>
      <w:p w:rsidR="006C5D00" w:rsidRDefault="00F244B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132">
          <w:rPr>
            <w:noProof/>
          </w:rPr>
          <w:t>2</w:t>
        </w:r>
        <w:r>
          <w:fldChar w:fldCharType="end"/>
        </w:r>
      </w:p>
    </w:sdtContent>
  </w:sdt>
  <w:p w:rsidR="006C5D00" w:rsidRDefault="006C5D0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45D1"/>
    <w:multiLevelType w:val="hybridMultilevel"/>
    <w:tmpl w:val="48A06F24"/>
    <w:lvl w:ilvl="0" w:tplc="5BD43E0C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DCDEE52E">
      <w:start w:val="1"/>
      <w:numFmt w:val="lowerLetter"/>
      <w:lvlText w:val="%2."/>
      <w:lvlJc w:val="left"/>
      <w:pPr>
        <w:ind w:left="654" w:hanging="360"/>
      </w:pPr>
    </w:lvl>
    <w:lvl w:ilvl="2" w:tplc="DAE87812">
      <w:start w:val="1"/>
      <w:numFmt w:val="lowerRoman"/>
      <w:lvlText w:val="%3."/>
      <w:lvlJc w:val="right"/>
      <w:pPr>
        <w:ind w:left="1374" w:hanging="180"/>
      </w:pPr>
    </w:lvl>
    <w:lvl w:ilvl="3" w:tplc="D382BC8A">
      <w:start w:val="1"/>
      <w:numFmt w:val="decimal"/>
      <w:lvlText w:val="%4."/>
      <w:lvlJc w:val="left"/>
      <w:pPr>
        <w:ind w:left="2094" w:hanging="360"/>
      </w:pPr>
    </w:lvl>
    <w:lvl w:ilvl="4" w:tplc="8E4C91E6">
      <w:start w:val="1"/>
      <w:numFmt w:val="lowerLetter"/>
      <w:lvlText w:val="%5."/>
      <w:lvlJc w:val="left"/>
      <w:pPr>
        <w:ind w:left="2814" w:hanging="360"/>
      </w:pPr>
    </w:lvl>
    <w:lvl w:ilvl="5" w:tplc="8E16667A">
      <w:start w:val="1"/>
      <w:numFmt w:val="lowerRoman"/>
      <w:lvlText w:val="%6."/>
      <w:lvlJc w:val="right"/>
      <w:pPr>
        <w:ind w:left="3534" w:hanging="180"/>
      </w:pPr>
    </w:lvl>
    <w:lvl w:ilvl="6" w:tplc="BC2A2D78">
      <w:start w:val="1"/>
      <w:numFmt w:val="decimal"/>
      <w:lvlText w:val="%7."/>
      <w:lvlJc w:val="left"/>
      <w:pPr>
        <w:ind w:left="4254" w:hanging="360"/>
      </w:pPr>
    </w:lvl>
    <w:lvl w:ilvl="7" w:tplc="BC0CCF96">
      <w:start w:val="1"/>
      <w:numFmt w:val="lowerLetter"/>
      <w:lvlText w:val="%8."/>
      <w:lvlJc w:val="left"/>
      <w:pPr>
        <w:ind w:left="4974" w:hanging="360"/>
      </w:pPr>
    </w:lvl>
    <w:lvl w:ilvl="8" w:tplc="37A63F28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D495249"/>
    <w:multiLevelType w:val="hybridMultilevel"/>
    <w:tmpl w:val="1BDE6EC2"/>
    <w:lvl w:ilvl="0" w:tplc="8326D78A">
      <w:start w:val="1"/>
      <w:numFmt w:val="decimal"/>
      <w:lvlText w:val="%1)"/>
      <w:lvlJc w:val="left"/>
      <w:pPr>
        <w:ind w:left="474" w:hanging="480"/>
      </w:pPr>
      <w:rPr>
        <w:rFonts w:hint="default"/>
      </w:rPr>
    </w:lvl>
    <w:lvl w:ilvl="1" w:tplc="89F03B3A">
      <w:start w:val="1"/>
      <w:numFmt w:val="lowerLetter"/>
      <w:lvlText w:val="%2."/>
      <w:lvlJc w:val="left"/>
      <w:pPr>
        <w:ind w:left="1074" w:hanging="360"/>
      </w:pPr>
    </w:lvl>
    <w:lvl w:ilvl="2" w:tplc="8826A402">
      <w:start w:val="1"/>
      <w:numFmt w:val="lowerRoman"/>
      <w:lvlText w:val="%3."/>
      <w:lvlJc w:val="right"/>
      <w:pPr>
        <w:ind w:left="1794" w:hanging="180"/>
      </w:pPr>
    </w:lvl>
    <w:lvl w:ilvl="3" w:tplc="48FE8CA8">
      <w:start w:val="1"/>
      <w:numFmt w:val="decimal"/>
      <w:lvlText w:val="%4."/>
      <w:lvlJc w:val="left"/>
      <w:pPr>
        <w:ind w:left="2514" w:hanging="360"/>
      </w:pPr>
    </w:lvl>
    <w:lvl w:ilvl="4" w:tplc="9A789E76">
      <w:start w:val="1"/>
      <w:numFmt w:val="lowerLetter"/>
      <w:lvlText w:val="%5."/>
      <w:lvlJc w:val="left"/>
      <w:pPr>
        <w:ind w:left="3234" w:hanging="360"/>
      </w:pPr>
    </w:lvl>
    <w:lvl w:ilvl="5" w:tplc="8D52E55E">
      <w:start w:val="1"/>
      <w:numFmt w:val="lowerRoman"/>
      <w:lvlText w:val="%6."/>
      <w:lvlJc w:val="right"/>
      <w:pPr>
        <w:ind w:left="3954" w:hanging="180"/>
      </w:pPr>
    </w:lvl>
    <w:lvl w:ilvl="6" w:tplc="D2546B96">
      <w:start w:val="1"/>
      <w:numFmt w:val="decimal"/>
      <w:lvlText w:val="%7."/>
      <w:lvlJc w:val="left"/>
      <w:pPr>
        <w:ind w:left="4674" w:hanging="360"/>
      </w:pPr>
    </w:lvl>
    <w:lvl w:ilvl="7" w:tplc="C834157E">
      <w:start w:val="1"/>
      <w:numFmt w:val="lowerLetter"/>
      <w:lvlText w:val="%8."/>
      <w:lvlJc w:val="left"/>
      <w:pPr>
        <w:ind w:left="5394" w:hanging="360"/>
      </w:pPr>
    </w:lvl>
    <w:lvl w:ilvl="8" w:tplc="CAE67606">
      <w:start w:val="1"/>
      <w:numFmt w:val="lowerRoman"/>
      <w:lvlText w:val="%9."/>
      <w:lvlJc w:val="right"/>
      <w:pPr>
        <w:ind w:left="6114" w:hanging="180"/>
      </w:pPr>
    </w:lvl>
  </w:abstractNum>
  <w:abstractNum w:abstractNumId="2">
    <w:nsid w:val="123408A5"/>
    <w:multiLevelType w:val="hybridMultilevel"/>
    <w:tmpl w:val="BEC4D48A"/>
    <w:lvl w:ilvl="0" w:tplc="67C684CE">
      <w:start w:val="1"/>
      <w:numFmt w:val="decimal"/>
      <w:lvlText w:val="%1)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67A6CC54">
      <w:start w:val="1"/>
      <w:numFmt w:val="lowerLetter"/>
      <w:lvlText w:val="%2."/>
      <w:lvlJc w:val="left"/>
      <w:pPr>
        <w:ind w:left="1650" w:hanging="360"/>
      </w:pPr>
    </w:lvl>
    <w:lvl w:ilvl="2" w:tplc="439E58DA">
      <w:start w:val="1"/>
      <w:numFmt w:val="lowerRoman"/>
      <w:lvlText w:val="%3."/>
      <w:lvlJc w:val="right"/>
      <w:pPr>
        <w:ind w:left="2370" w:hanging="180"/>
      </w:pPr>
    </w:lvl>
    <w:lvl w:ilvl="3" w:tplc="15A49BAA">
      <w:start w:val="1"/>
      <w:numFmt w:val="decimal"/>
      <w:lvlText w:val="%4."/>
      <w:lvlJc w:val="left"/>
      <w:pPr>
        <w:ind w:left="3090" w:hanging="360"/>
      </w:pPr>
    </w:lvl>
    <w:lvl w:ilvl="4" w:tplc="45AC3FC6">
      <w:start w:val="1"/>
      <w:numFmt w:val="lowerLetter"/>
      <w:lvlText w:val="%5."/>
      <w:lvlJc w:val="left"/>
      <w:pPr>
        <w:ind w:left="3810" w:hanging="360"/>
      </w:pPr>
    </w:lvl>
    <w:lvl w:ilvl="5" w:tplc="0358B9D6">
      <w:start w:val="1"/>
      <w:numFmt w:val="lowerRoman"/>
      <w:lvlText w:val="%6."/>
      <w:lvlJc w:val="right"/>
      <w:pPr>
        <w:ind w:left="4530" w:hanging="180"/>
      </w:pPr>
    </w:lvl>
    <w:lvl w:ilvl="6" w:tplc="D974AF70">
      <w:start w:val="1"/>
      <w:numFmt w:val="decimal"/>
      <w:lvlText w:val="%7."/>
      <w:lvlJc w:val="left"/>
      <w:pPr>
        <w:ind w:left="5250" w:hanging="360"/>
      </w:pPr>
    </w:lvl>
    <w:lvl w:ilvl="7" w:tplc="06065506">
      <w:start w:val="1"/>
      <w:numFmt w:val="lowerLetter"/>
      <w:lvlText w:val="%8."/>
      <w:lvlJc w:val="left"/>
      <w:pPr>
        <w:ind w:left="5970" w:hanging="360"/>
      </w:pPr>
    </w:lvl>
    <w:lvl w:ilvl="8" w:tplc="4AFAEE8A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6D511B5"/>
    <w:multiLevelType w:val="hybridMultilevel"/>
    <w:tmpl w:val="E59C2496"/>
    <w:lvl w:ilvl="0" w:tplc="EABA85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77EC77A">
      <w:start w:val="1"/>
      <w:numFmt w:val="lowerLetter"/>
      <w:lvlText w:val="%2."/>
      <w:lvlJc w:val="left"/>
      <w:pPr>
        <w:ind w:left="1155" w:hanging="360"/>
      </w:pPr>
    </w:lvl>
    <w:lvl w:ilvl="2" w:tplc="219A9C64">
      <w:start w:val="1"/>
      <w:numFmt w:val="lowerRoman"/>
      <w:lvlText w:val="%3."/>
      <w:lvlJc w:val="right"/>
      <w:pPr>
        <w:ind w:left="1875" w:hanging="180"/>
      </w:pPr>
    </w:lvl>
    <w:lvl w:ilvl="3" w:tplc="0F0EF1D6">
      <w:start w:val="1"/>
      <w:numFmt w:val="decimal"/>
      <w:lvlText w:val="%4."/>
      <w:lvlJc w:val="left"/>
      <w:pPr>
        <w:ind w:left="2595" w:hanging="360"/>
      </w:pPr>
    </w:lvl>
    <w:lvl w:ilvl="4" w:tplc="1D6C289E">
      <w:start w:val="1"/>
      <w:numFmt w:val="lowerLetter"/>
      <w:lvlText w:val="%5."/>
      <w:lvlJc w:val="left"/>
      <w:pPr>
        <w:ind w:left="3315" w:hanging="360"/>
      </w:pPr>
    </w:lvl>
    <w:lvl w:ilvl="5" w:tplc="961E7E1C">
      <w:start w:val="1"/>
      <w:numFmt w:val="lowerRoman"/>
      <w:lvlText w:val="%6."/>
      <w:lvlJc w:val="right"/>
      <w:pPr>
        <w:ind w:left="4035" w:hanging="180"/>
      </w:pPr>
    </w:lvl>
    <w:lvl w:ilvl="6" w:tplc="5426BBD4">
      <w:start w:val="1"/>
      <w:numFmt w:val="decimal"/>
      <w:lvlText w:val="%7."/>
      <w:lvlJc w:val="left"/>
      <w:pPr>
        <w:ind w:left="4755" w:hanging="360"/>
      </w:pPr>
    </w:lvl>
    <w:lvl w:ilvl="7" w:tplc="289C6D66">
      <w:start w:val="1"/>
      <w:numFmt w:val="lowerLetter"/>
      <w:lvlText w:val="%8."/>
      <w:lvlJc w:val="left"/>
      <w:pPr>
        <w:ind w:left="5475" w:hanging="360"/>
      </w:pPr>
    </w:lvl>
    <w:lvl w:ilvl="8" w:tplc="6388DB3E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C5B1027"/>
    <w:multiLevelType w:val="hybridMultilevel"/>
    <w:tmpl w:val="B448CCD4"/>
    <w:lvl w:ilvl="0" w:tplc="63726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664A24">
      <w:start w:val="1"/>
      <w:numFmt w:val="lowerLetter"/>
      <w:lvlText w:val="%2."/>
      <w:lvlJc w:val="left"/>
      <w:pPr>
        <w:ind w:left="1440" w:hanging="360"/>
      </w:pPr>
    </w:lvl>
    <w:lvl w:ilvl="2" w:tplc="C9B82628">
      <w:start w:val="1"/>
      <w:numFmt w:val="lowerRoman"/>
      <w:lvlText w:val="%3."/>
      <w:lvlJc w:val="right"/>
      <w:pPr>
        <w:ind w:left="2160" w:hanging="180"/>
      </w:pPr>
    </w:lvl>
    <w:lvl w:ilvl="3" w:tplc="103E6AFA">
      <w:start w:val="1"/>
      <w:numFmt w:val="decimal"/>
      <w:lvlText w:val="%4."/>
      <w:lvlJc w:val="left"/>
      <w:pPr>
        <w:ind w:left="2880" w:hanging="360"/>
      </w:pPr>
    </w:lvl>
    <w:lvl w:ilvl="4" w:tplc="8BD6FFA4">
      <w:start w:val="1"/>
      <w:numFmt w:val="lowerLetter"/>
      <w:lvlText w:val="%5."/>
      <w:lvlJc w:val="left"/>
      <w:pPr>
        <w:ind w:left="3600" w:hanging="360"/>
      </w:pPr>
    </w:lvl>
    <w:lvl w:ilvl="5" w:tplc="EEEC78D6">
      <w:start w:val="1"/>
      <w:numFmt w:val="lowerRoman"/>
      <w:lvlText w:val="%6."/>
      <w:lvlJc w:val="right"/>
      <w:pPr>
        <w:ind w:left="4320" w:hanging="180"/>
      </w:pPr>
    </w:lvl>
    <w:lvl w:ilvl="6" w:tplc="4D00660A">
      <w:start w:val="1"/>
      <w:numFmt w:val="decimal"/>
      <w:lvlText w:val="%7."/>
      <w:lvlJc w:val="left"/>
      <w:pPr>
        <w:ind w:left="5040" w:hanging="360"/>
      </w:pPr>
    </w:lvl>
    <w:lvl w:ilvl="7" w:tplc="FED4C440">
      <w:start w:val="1"/>
      <w:numFmt w:val="lowerLetter"/>
      <w:lvlText w:val="%8."/>
      <w:lvlJc w:val="left"/>
      <w:pPr>
        <w:ind w:left="5760" w:hanging="360"/>
      </w:pPr>
    </w:lvl>
    <w:lvl w:ilvl="8" w:tplc="4CDE39D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54E8D"/>
    <w:multiLevelType w:val="hybridMultilevel"/>
    <w:tmpl w:val="9EACC5DC"/>
    <w:lvl w:ilvl="0" w:tplc="1E982F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714FBDA">
      <w:start w:val="1"/>
      <w:numFmt w:val="lowerLetter"/>
      <w:lvlText w:val="%2."/>
      <w:lvlJc w:val="left"/>
      <w:pPr>
        <w:ind w:left="654" w:hanging="360"/>
      </w:pPr>
    </w:lvl>
    <w:lvl w:ilvl="2" w:tplc="9B4AE94A">
      <w:start w:val="1"/>
      <w:numFmt w:val="lowerRoman"/>
      <w:lvlText w:val="%3."/>
      <w:lvlJc w:val="right"/>
      <w:pPr>
        <w:ind w:left="1374" w:hanging="180"/>
      </w:pPr>
    </w:lvl>
    <w:lvl w:ilvl="3" w:tplc="6A20DEBE">
      <w:start w:val="1"/>
      <w:numFmt w:val="decimal"/>
      <w:lvlText w:val="%4."/>
      <w:lvlJc w:val="left"/>
      <w:pPr>
        <w:ind w:left="2094" w:hanging="360"/>
      </w:pPr>
    </w:lvl>
    <w:lvl w:ilvl="4" w:tplc="E1E47260">
      <w:start w:val="1"/>
      <w:numFmt w:val="lowerLetter"/>
      <w:lvlText w:val="%5."/>
      <w:lvlJc w:val="left"/>
      <w:pPr>
        <w:ind w:left="2814" w:hanging="360"/>
      </w:pPr>
    </w:lvl>
    <w:lvl w:ilvl="5" w:tplc="44945962">
      <w:start w:val="1"/>
      <w:numFmt w:val="lowerRoman"/>
      <w:lvlText w:val="%6."/>
      <w:lvlJc w:val="right"/>
      <w:pPr>
        <w:ind w:left="3534" w:hanging="180"/>
      </w:pPr>
    </w:lvl>
    <w:lvl w:ilvl="6" w:tplc="5DB67F06">
      <w:start w:val="1"/>
      <w:numFmt w:val="decimal"/>
      <w:lvlText w:val="%7."/>
      <w:lvlJc w:val="left"/>
      <w:pPr>
        <w:ind w:left="4254" w:hanging="360"/>
      </w:pPr>
    </w:lvl>
    <w:lvl w:ilvl="7" w:tplc="A8F2F2E6">
      <w:start w:val="1"/>
      <w:numFmt w:val="lowerLetter"/>
      <w:lvlText w:val="%8."/>
      <w:lvlJc w:val="left"/>
      <w:pPr>
        <w:ind w:left="4974" w:hanging="360"/>
      </w:pPr>
    </w:lvl>
    <w:lvl w:ilvl="8" w:tplc="E35AA6BC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5E26174D"/>
    <w:multiLevelType w:val="hybridMultilevel"/>
    <w:tmpl w:val="4582101E"/>
    <w:lvl w:ilvl="0" w:tplc="918C1E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1209562">
      <w:start w:val="1"/>
      <w:numFmt w:val="lowerLetter"/>
      <w:lvlText w:val="%2."/>
      <w:lvlJc w:val="left"/>
      <w:pPr>
        <w:ind w:left="654" w:hanging="360"/>
      </w:pPr>
    </w:lvl>
    <w:lvl w:ilvl="2" w:tplc="54F4741E">
      <w:start w:val="1"/>
      <w:numFmt w:val="lowerRoman"/>
      <w:lvlText w:val="%3."/>
      <w:lvlJc w:val="right"/>
      <w:pPr>
        <w:ind w:left="1374" w:hanging="180"/>
      </w:pPr>
    </w:lvl>
    <w:lvl w:ilvl="3" w:tplc="01E0339A">
      <w:start w:val="1"/>
      <w:numFmt w:val="decimal"/>
      <w:lvlText w:val="%4."/>
      <w:lvlJc w:val="left"/>
      <w:pPr>
        <w:ind w:left="2094" w:hanging="360"/>
      </w:pPr>
    </w:lvl>
    <w:lvl w:ilvl="4" w:tplc="ED0C94BE">
      <w:start w:val="1"/>
      <w:numFmt w:val="lowerLetter"/>
      <w:lvlText w:val="%5."/>
      <w:lvlJc w:val="left"/>
      <w:pPr>
        <w:ind w:left="2814" w:hanging="360"/>
      </w:pPr>
    </w:lvl>
    <w:lvl w:ilvl="5" w:tplc="D01EAD1E">
      <w:start w:val="1"/>
      <w:numFmt w:val="lowerRoman"/>
      <w:lvlText w:val="%6."/>
      <w:lvlJc w:val="right"/>
      <w:pPr>
        <w:ind w:left="3534" w:hanging="180"/>
      </w:pPr>
    </w:lvl>
    <w:lvl w:ilvl="6" w:tplc="EDC40DBC">
      <w:start w:val="1"/>
      <w:numFmt w:val="decimal"/>
      <w:lvlText w:val="%7."/>
      <w:lvlJc w:val="left"/>
      <w:pPr>
        <w:ind w:left="4254" w:hanging="360"/>
      </w:pPr>
    </w:lvl>
    <w:lvl w:ilvl="7" w:tplc="3F1C7D44">
      <w:start w:val="1"/>
      <w:numFmt w:val="lowerLetter"/>
      <w:lvlText w:val="%8."/>
      <w:lvlJc w:val="left"/>
      <w:pPr>
        <w:ind w:left="4974" w:hanging="360"/>
      </w:pPr>
    </w:lvl>
    <w:lvl w:ilvl="8" w:tplc="19BA7214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67F561AB"/>
    <w:multiLevelType w:val="hybridMultilevel"/>
    <w:tmpl w:val="6C22D340"/>
    <w:lvl w:ilvl="0" w:tplc="ED824BD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24343254">
      <w:start w:val="1"/>
      <w:numFmt w:val="lowerLetter"/>
      <w:lvlText w:val="%2."/>
      <w:lvlJc w:val="left"/>
      <w:pPr>
        <w:ind w:left="1650" w:hanging="360"/>
      </w:pPr>
    </w:lvl>
    <w:lvl w:ilvl="2" w:tplc="3956249C">
      <w:start w:val="1"/>
      <w:numFmt w:val="lowerRoman"/>
      <w:lvlText w:val="%3."/>
      <w:lvlJc w:val="right"/>
      <w:pPr>
        <w:ind w:left="2370" w:hanging="180"/>
      </w:pPr>
    </w:lvl>
    <w:lvl w:ilvl="3" w:tplc="F184FAC2">
      <w:start w:val="1"/>
      <w:numFmt w:val="decimal"/>
      <w:lvlText w:val="%4."/>
      <w:lvlJc w:val="left"/>
      <w:pPr>
        <w:ind w:left="3090" w:hanging="360"/>
      </w:pPr>
    </w:lvl>
    <w:lvl w:ilvl="4" w:tplc="77962DF6">
      <w:start w:val="1"/>
      <w:numFmt w:val="lowerLetter"/>
      <w:lvlText w:val="%5."/>
      <w:lvlJc w:val="left"/>
      <w:pPr>
        <w:ind w:left="3810" w:hanging="360"/>
      </w:pPr>
    </w:lvl>
    <w:lvl w:ilvl="5" w:tplc="9E048F28">
      <w:start w:val="1"/>
      <w:numFmt w:val="lowerRoman"/>
      <w:lvlText w:val="%6."/>
      <w:lvlJc w:val="right"/>
      <w:pPr>
        <w:ind w:left="4530" w:hanging="180"/>
      </w:pPr>
    </w:lvl>
    <w:lvl w:ilvl="6" w:tplc="7144D4EE">
      <w:start w:val="1"/>
      <w:numFmt w:val="decimal"/>
      <w:lvlText w:val="%7."/>
      <w:lvlJc w:val="left"/>
      <w:pPr>
        <w:ind w:left="5250" w:hanging="360"/>
      </w:pPr>
    </w:lvl>
    <w:lvl w:ilvl="7" w:tplc="481227B4">
      <w:start w:val="1"/>
      <w:numFmt w:val="lowerLetter"/>
      <w:lvlText w:val="%8."/>
      <w:lvlJc w:val="left"/>
      <w:pPr>
        <w:ind w:left="5970" w:hanging="360"/>
      </w:pPr>
    </w:lvl>
    <w:lvl w:ilvl="8" w:tplc="6B1CAEE6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00"/>
    <w:rsid w:val="006C5D00"/>
    <w:rsid w:val="00714132"/>
    <w:rsid w:val="00F2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ACD8-60B0-4BEC-AF01-849C3DE8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3575</Words>
  <Characters>20383</Characters>
  <Application>Microsoft Office Word</Application>
  <DocSecurity>0</DocSecurity>
  <Lines>169</Lines>
  <Paragraphs>47</Paragraphs>
  <ScaleCrop>false</ScaleCrop>
  <Company>Home</Company>
  <LinksUpToDate>false</LinksUpToDate>
  <CharactersWithSpaces>23911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Косачева О.И.</dc:creator>
  <cp:lastModifiedBy>БЗ</cp:lastModifiedBy>
  <cp:revision>2</cp:revision>
  <dcterms:created xsi:type="dcterms:W3CDTF">2025-05-20T03:37:00Z</dcterms:created>
  <dcterms:modified xsi:type="dcterms:W3CDTF">2025-05-20T03:37:00Z</dcterms:modified>
</cp:coreProperties>
</file>