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E993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85F871" wp14:editId="1F98D773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2608A36" w14:textId="77777777"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14:paraId="0CA32358" w14:textId="77777777"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8FA5C2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14:paraId="46D6E58F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D316FDF" w14:textId="77777777"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2C9D9E72" w14:textId="7970AB8A" w:rsidR="00FD70FD" w:rsidRPr="00FD70FD" w:rsidRDefault="00FD70FD" w:rsidP="00672053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9"/>
      </w:tblGrid>
      <w:tr w:rsidR="00FD70FD" w:rsidRPr="00FD70FD" w14:paraId="56CD14B3" w14:textId="77777777" w:rsidTr="005D1AC6">
        <w:tc>
          <w:tcPr>
            <w:tcW w:w="4927" w:type="dxa"/>
          </w:tcPr>
          <w:p w14:paraId="35D44C7D" w14:textId="6F3E29BD" w:rsidR="00FD70FD" w:rsidRPr="00A0686B" w:rsidRDefault="00FD70FD" w:rsidP="00A0686B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686B">
              <w:rPr>
                <w:sz w:val="28"/>
                <w:szCs w:val="28"/>
              </w:rPr>
              <w:t>«</w:t>
            </w:r>
            <w:r w:rsidR="00A0686B" w:rsidRPr="00A0686B">
              <w:rPr>
                <w:sz w:val="28"/>
                <w:szCs w:val="28"/>
              </w:rPr>
              <w:t>16</w:t>
            </w:r>
            <w:r w:rsidRPr="00A0686B">
              <w:rPr>
                <w:sz w:val="28"/>
                <w:szCs w:val="28"/>
              </w:rPr>
              <w:t xml:space="preserve">» </w:t>
            </w:r>
            <w:r w:rsidR="00A0686B" w:rsidRPr="00A0686B">
              <w:rPr>
                <w:sz w:val="28"/>
                <w:szCs w:val="28"/>
              </w:rPr>
              <w:t xml:space="preserve"> мая</w:t>
            </w:r>
            <w:r w:rsidRPr="00A0686B">
              <w:rPr>
                <w:sz w:val="28"/>
                <w:szCs w:val="28"/>
              </w:rPr>
              <w:t xml:space="preserve"> 20</w:t>
            </w:r>
            <w:r w:rsidR="00755EA1" w:rsidRPr="00A0686B">
              <w:rPr>
                <w:sz w:val="28"/>
                <w:szCs w:val="28"/>
              </w:rPr>
              <w:t>2</w:t>
            </w:r>
            <w:r w:rsidR="005F7C04" w:rsidRPr="00A0686B">
              <w:rPr>
                <w:sz w:val="28"/>
                <w:szCs w:val="28"/>
              </w:rPr>
              <w:t>4</w:t>
            </w:r>
            <w:r w:rsidRPr="00A0686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14:paraId="2C871F6B" w14:textId="534D1D59" w:rsidR="00FD70FD" w:rsidRPr="00B748DB" w:rsidRDefault="00FD70FD" w:rsidP="00A0686B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B748DB">
              <w:rPr>
                <w:sz w:val="28"/>
                <w:szCs w:val="28"/>
              </w:rPr>
              <w:t xml:space="preserve">                                          № </w:t>
            </w:r>
            <w:r w:rsidR="00A0686B">
              <w:rPr>
                <w:sz w:val="28"/>
                <w:szCs w:val="28"/>
              </w:rPr>
              <w:t>702</w:t>
            </w:r>
            <w:r w:rsidR="00672053">
              <w:rPr>
                <w:sz w:val="28"/>
                <w:szCs w:val="28"/>
              </w:rPr>
              <w:t>______</w:t>
            </w:r>
          </w:p>
        </w:tc>
      </w:tr>
    </w:tbl>
    <w:p w14:paraId="14A00626" w14:textId="77777777"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14:paraId="5A18A197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14:paraId="7DFC0A20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14:paraId="491D5986" w14:textId="5AE35400" w:rsidR="00672053" w:rsidRPr="00603534" w:rsidRDefault="00672053" w:rsidP="00672053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аукциона 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>на право заключения</w:t>
      </w:r>
      <w:r w:rsidR="005F7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B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установку и эксплуатацию рекламн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конструкци</w:t>
      </w:r>
      <w:r w:rsidR="003B591A">
        <w:rPr>
          <w:rFonts w:ascii="Times New Roman" w:eastAsia="Times New Roman" w:hAnsi="Times New Roman" w:cs="Times New Roman"/>
          <w:sz w:val="28"/>
          <w:szCs w:val="28"/>
        </w:rPr>
        <w:t>и</w:t>
      </w:r>
    </w:p>
    <w:p w14:paraId="060032BD" w14:textId="77777777" w:rsidR="00672053" w:rsidRPr="00603534" w:rsidRDefault="00672053" w:rsidP="00672053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2F724" w14:textId="0540AB35" w:rsidR="005F7C04" w:rsidRDefault="00672053" w:rsidP="00DE5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053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</w:t>
      </w:r>
      <w:r w:rsidR="00B46CD1">
        <w:rPr>
          <w:rFonts w:ascii="Times New Roman" w:hAnsi="Times New Roman" w:cs="Times New Roman"/>
          <w:sz w:val="28"/>
          <w:szCs w:val="28"/>
        </w:rPr>
        <w:t xml:space="preserve">, </w:t>
      </w:r>
      <w:r w:rsidR="00A0686B">
        <w:rPr>
          <w:rFonts w:ascii="Times New Roman" w:hAnsi="Times New Roman" w:cs="Times New Roman"/>
          <w:sz w:val="28"/>
          <w:szCs w:val="28"/>
        </w:rPr>
        <w:t>З</w:t>
      </w:r>
      <w:r w:rsidR="005F7C04">
        <w:rPr>
          <w:rFonts w:ascii="Times New Roman" w:hAnsi="Times New Roman" w:cs="Times New Roman"/>
          <w:sz w:val="28"/>
          <w:szCs w:val="28"/>
        </w:rPr>
        <w:t>емельным кодексом Российской Федерации,</w:t>
      </w:r>
      <w:r w:rsidRPr="00672053">
        <w:rPr>
          <w:rFonts w:ascii="Times New Roman" w:hAnsi="Times New Roman" w:cs="Times New Roman"/>
          <w:sz w:val="28"/>
          <w:szCs w:val="28"/>
        </w:rPr>
        <w:t xml:space="preserve"> </w:t>
      </w:r>
      <w:r w:rsidR="00B46CD1" w:rsidRPr="00B46CD1">
        <w:rPr>
          <w:rFonts w:ascii="Times New Roman" w:hAnsi="Times New Roman" w:cs="Times New Roman"/>
          <w:sz w:val="28"/>
          <w:szCs w:val="28"/>
        </w:rPr>
        <w:t>Федеральным законом от 6 октября 200</w:t>
      </w:r>
      <w:r w:rsidR="00A0686B">
        <w:rPr>
          <w:rFonts w:ascii="Times New Roman" w:hAnsi="Times New Roman" w:cs="Times New Roman"/>
          <w:sz w:val="28"/>
          <w:szCs w:val="28"/>
        </w:rPr>
        <w:t>3</w:t>
      </w:r>
      <w:r w:rsidR="00B46CD1" w:rsidRPr="00B46CD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0686B">
        <w:rPr>
          <w:rFonts w:ascii="Times New Roman" w:hAnsi="Times New Roman" w:cs="Times New Roman"/>
          <w:sz w:val="28"/>
          <w:szCs w:val="28"/>
        </w:rPr>
        <w:t>3</w:t>
      </w:r>
      <w:r w:rsidR="00B46CD1" w:rsidRPr="00B46CD1">
        <w:rPr>
          <w:rFonts w:ascii="Times New Roman" w:hAnsi="Times New Roman" w:cs="Times New Roman"/>
          <w:sz w:val="28"/>
          <w:szCs w:val="28"/>
        </w:rPr>
        <w:t>1-Ф</w:t>
      </w:r>
      <w:r w:rsidR="00A0686B">
        <w:rPr>
          <w:rFonts w:ascii="Times New Roman" w:hAnsi="Times New Roman" w:cs="Times New Roman"/>
          <w:sz w:val="28"/>
          <w:szCs w:val="28"/>
        </w:rPr>
        <w:t>З</w:t>
      </w:r>
      <w:r w:rsidR="00B46CD1" w:rsidRPr="00B46CD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B46CD1">
        <w:rPr>
          <w:rFonts w:ascii="Times New Roman" w:hAnsi="Times New Roman" w:cs="Times New Roman"/>
          <w:sz w:val="28"/>
          <w:szCs w:val="28"/>
        </w:rPr>
        <w:t>»,</w:t>
      </w:r>
      <w:r w:rsidR="00B46CD1" w:rsidRPr="00B46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13 марта 2006 года № 38-Ф</w:t>
      </w:r>
      <w:r w:rsidR="00A0686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«О рекламе», </w:t>
      </w:r>
      <w:r w:rsidR="00B46CD1" w:rsidRPr="00B46CD1">
        <w:rPr>
          <w:rFonts w:ascii="Times New Roman" w:hAnsi="Times New Roman" w:cs="Times New Roman"/>
          <w:sz w:val="28"/>
          <w:szCs w:val="28"/>
        </w:rPr>
        <w:t>Федеральным законом от 26 июля 2006 года № 1</w:t>
      </w:r>
      <w:r w:rsidR="00A0686B">
        <w:rPr>
          <w:rFonts w:ascii="Times New Roman" w:hAnsi="Times New Roman" w:cs="Times New Roman"/>
          <w:sz w:val="28"/>
          <w:szCs w:val="28"/>
        </w:rPr>
        <w:t>3</w:t>
      </w:r>
      <w:r w:rsidR="00B46CD1" w:rsidRPr="00B46CD1">
        <w:rPr>
          <w:rFonts w:ascii="Times New Roman" w:hAnsi="Times New Roman" w:cs="Times New Roman"/>
          <w:sz w:val="28"/>
          <w:szCs w:val="28"/>
        </w:rPr>
        <w:t>5-Ф</w:t>
      </w:r>
      <w:r w:rsidR="00A0686B">
        <w:rPr>
          <w:rFonts w:ascii="Times New Roman" w:hAnsi="Times New Roman" w:cs="Times New Roman"/>
          <w:sz w:val="28"/>
          <w:szCs w:val="28"/>
        </w:rPr>
        <w:t>З</w:t>
      </w:r>
      <w:r w:rsidR="00B46CD1" w:rsidRPr="00B46CD1">
        <w:rPr>
          <w:rFonts w:ascii="Times New Roman" w:hAnsi="Times New Roman" w:cs="Times New Roman"/>
          <w:sz w:val="28"/>
          <w:szCs w:val="28"/>
        </w:rPr>
        <w:t xml:space="preserve"> «О защите конкуренции»</w:t>
      </w:r>
      <w:r w:rsidR="00B46CD1">
        <w:rPr>
          <w:rFonts w:ascii="Times New Roman" w:hAnsi="Times New Roman" w:cs="Times New Roman"/>
          <w:sz w:val="28"/>
          <w:szCs w:val="28"/>
        </w:rPr>
        <w:t xml:space="preserve">, </w:t>
      </w:r>
      <w:r w:rsidR="005F7C04" w:rsidRPr="005F7C04">
        <w:rPr>
          <w:rFonts w:ascii="Times New Roman" w:hAnsi="Times New Roman" w:cs="Times New Roman"/>
          <w:sz w:val="28"/>
          <w:szCs w:val="28"/>
        </w:rPr>
        <w:t>Положением о порядке размещения рекламных конструкций на территории муниципального образования «Муниципальный</w:t>
      </w:r>
      <w:proofErr w:type="gram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28.12.2022 № 15-216, Схемой размещения рекламных конструкций на территории муниципального образования «Муниципальный 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утвержденной постановлением администрации муниципального</w:t>
      </w:r>
      <w:r w:rsidR="00D1797F">
        <w:rPr>
          <w:rFonts w:ascii="Times New Roman" w:hAnsi="Times New Roman" w:cs="Times New Roman"/>
          <w:sz w:val="28"/>
          <w:szCs w:val="28"/>
        </w:rPr>
        <w:t xml:space="preserve"> </w:t>
      </w:r>
      <w:r w:rsidR="005F7C04" w:rsidRPr="005F7C04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29.11.2023 № 1706</w:t>
      </w:r>
      <w:r w:rsidR="00B320BF">
        <w:rPr>
          <w:rFonts w:ascii="Times New Roman" w:hAnsi="Times New Roman" w:cs="Times New Roman"/>
          <w:sz w:val="28"/>
          <w:szCs w:val="28"/>
        </w:rPr>
        <w:t xml:space="preserve"> (далее – Схема размещения рекламных конструкций)</w:t>
      </w:r>
      <w:r w:rsidR="005F7C04" w:rsidRPr="005F7C04">
        <w:rPr>
          <w:rFonts w:ascii="Times New Roman" w:hAnsi="Times New Roman" w:cs="Times New Roman"/>
          <w:sz w:val="28"/>
          <w:szCs w:val="28"/>
        </w:rPr>
        <w:t>, Порядком организации и проведения аукциона на право</w:t>
      </w:r>
      <w:proofErr w:type="gram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заключения договора на установку и эксплуатацию рекламной конструкции на земельном участке, здании или ином недвижимом имуществе, находящемся в </w:t>
      </w:r>
      <w:r w:rsidR="005F7C04" w:rsidRPr="005F7C0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муниципального образования «Муниципальный 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утвержденным постановлением администрации муниципального образования «Муниципальный округ </w:t>
      </w:r>
      <w:proofErr w:type="spellStart"/>
      <w:r w:rsidR="005F7C04" w:rsidRPr="005F7C0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F7C0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proofErr w:type="gramEnd"/>
      <w:r w:rsidR="005F7C04" w:rsidRPr="005F7C04">
        <w:rPr>
          <w:rFonts w:ascii="Times New Roman" w:hAnsi="Times New Roman" w:cs="Times New Roman"/>
          <w:sz w:val="28"/>
          <w:szCs w:val="28"/>
        </w:rPr>
        <w:t>» от 06.03.2024 № 269</w:t>
      </w:r>
      <w:r w:rsidR="00B46CD1" w:rsidRPr="00B46C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C8C00B" w14:textId="77777777" w:rsidR="00B320BF" w:rsidRDefault="00672053" w:rsidP="00B3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5BF72B9F" w14:textId="5709BCC0" w:rsidR="00B320BF" w:rsidRPr="00B320BF" w:rsidRDefault="00672053" w:rsidP="00B320BF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BF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20BF">
        <w:rPr>
          <w:rFonts w:ascii="Times New Roman" w:eastAsia="Times New Roman" w:hAnsi="Times New Roman" w:cs="Times New Roman"/>
          <w:sz w:val="28"/>
          <w:szCs w:val="28"/>
        </w:rPr>
        <w:t xml:space="preserve">аукцион 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91A" w:rsidRPr="00B320B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91A" w:rsidRPr="00B320B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91A" w:rsidRPr="00B320BF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  на  право  заключения </w:t>
      </w:r>
    </w:p>
    <w:p w14:paraId="599E37DD" w14:textId="39335079" w:rsidR="00B320BF" w:rsidRDefault="00672053" w:rsidP="001D0169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0BF">
        <w:rPr>
          <w:rFonts w:ascii="Times New Roman" w:eastAsia="Times New Roman" w:hAnsi="Times New Roman" w:cs="Times New Roman"/>
          <w:sz w:val="28"/>
          <w:szCs w:val="28"/>
        </w:rPr>
        <w:t>договора на установку и эксплуатацию рекламн</w:t>
      </w:r>
      <w:r w:rsidR="00270BD5" w:rsidRPr="00B320B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320BF">
        <w:rPr>
          <w:rFonts w:ascii="Times New Roman" w:eastAsia="Times New Roman" w:hAnsi="Times New Roman" w:cs="Times New Roman"/>
          <w:sz w:val="28"/>
          <w:szCs w:val="28"/>
        </w:rPr>
        <w:t xml:space="preserve"> конструкции </w:t>
      </w:r>
      <w:r w:rsidR="005F7C04" w:rsidRPr="00B320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 xml:space="preserve">Сити-формат </w:t>
      </w:r>
      <w:r w:rsidR="005F7C04" w:rsidRPr="00B320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DE5A75" w:rsidRPr="00B320B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F7C04" w:rsidRPr="00B32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169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F7C04" w:rsidRPr="00B320BF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DE5A75" w:rsidRPr="00B320BF">
        <w:rPr>
          <w:rFonts w:ascii="Times New Roman" w:eastAsia="Times New Roman" w:hAnsi="Times New Roman" w:cs="Times New Roman"/>
          <w:sz w:val="28"/>
          <w:szCs w:val="28"/>
        </w:rPr>
        <w:t xml:space="preserve"> Схеме размещения рекламных конструкций</w:t>
      </w:r>
      <w:r w:rsidR="00B320BF" w:rsidRPr="00B320BF">
        <w:rPr>
          <w:rFonts w:ascii="Times New Roman" w:eastAsia="Times New Roman" w:hAnsi="Times New Roman" w:cs="Times New Roman"/>
          <w:sz w:val="28"/>
          <w:szCs w:val="28"/>
        </w:rPr>
        <w:t xml:space="preserve">) с адресными ориентирами места размещения: </w:t>
      </w:r>
      <w:proofErr w:type="gramStart"/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 </w:t>
      </w:r>
      <w:proofErr w:type="spellStart"/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 xml:space="preserve"> район, п. </w:t>
      </w:r>
      <w:proofErr w:type="gramEnd"/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 xml:space="preserve">Балезино, улица Советская (вид </w:t>
      </w:r>
      <w:proofErr w:type="spellStart"/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="001D0169" w:rsidRPr="001D0169">
        <w:rPr>
          <w:rFonts w:ascii="Times New Roman" w:eastAsia="Times New Roman" w:hAnsi="Times New Roman" w:cs="Times New Roman"/>
          <w:sz w:val="28"/>
          <w:szCs w:val="28"/>
        </w:rPr>
        <w:t xml:space="preserve"> рядом с кафе «Райцентр»)</w:t>
      </w:r>
      <w:r w:rsidR="00D17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1797F">
        <w:rPr>
          <w:rFonts w:ascii="Times New Roman" w:eastAsia="Times New Roman" w:hAnsi="Times New Roman" w:cs="Times New Roman"/>
          <w:sz w:val="28"/>
          <w:szCs w:val="28"/>
        </w:rPr>
        <w:t xml:space="preserve"> -  аукцион, 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>предмет аукциона</w:t>
      </w:r>
      <w:r w:rsidR="00D1797F">
        <w:rPr>
          <w:rFonts w:ascii="Times New Roman" w:eastAsia="Times New Roman" w:hAnsi="Times New Roman" w:cs="Times New Roman"/>
          <w:sz w:val="28"/>
          <w:szCs w:val="28"/>
        </w:rPr>
        <w:t xml:space="preserve"> (лот)</w:t>
      </w:r>
      <w:r w:rsidR="007237E8">
        <w:rPr>
          <w:rFonts w:ascii="Times New Roman" w:eastAsia="Times New Roman" w:hAnsi="Times New Roman" w:cs="Times New Roman"/>
          <w:sz w:val="28"/>
          <w:szCs w:val="28"/>
        </w:rPr>
        <w:t xml:space="preserve"> сроком на 10 лет.</w:t>
      </w:r>
      <w:bookmarkStart w:id="0" w:name="_GoBack"/>
      <w:bookmarkEnd w:id="0"/>
    </w:p>
    <w:p w14:paraId="20D9C9C1" w14:textId="1AC1DD54" w:rsidR="00B320BF" w:rsidRPr="00B320BF" w:rsidRDefault="00B320BF" w:rsidP="00D1797F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320B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1797F" w:rsidRPr="00D1797F">
        <w:rPr>
          <w:rFonts w:ascii="Times New Roman" w:hAnsi="Times New Roman" w:cs="Times New Roman"/>
          <w:sz w:val="28"/>
          <w:szCs w:val="28"/>
        </w:rPr>
        <w:t>начальную (минимальную) цену предмета аукциона (лота) – начальный (минимальный) размер платы по договору на установку и эксплуатацию рекламной конструкции</w:t>
      </w:r>
      <w:r w:rsidR="00D1797F" w:rsidRPr="00B32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20B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1797F" w:rsidRPr="00D1797F">
        <w:rPr>
          <w:rFonts w:ascii="Times New Roman" w:eastAsia="Times New Roman" w:hAnsi="Times New Roman" w:cs="Times New Roman"/>
          <w:sz w:val="28"/>
          <w:szCs w:val="28"/>
        </w:rPr>
        <w:t>Методикой</w:t>
      </w:r>
      <w:r w:rsidR="007237E8">
        <w:rPr>
          <w:rFonts w:ascii="Times New Roman" w:eastAsia="Times New Roman" w:hAnsi="Times New Roman" w:cs="Times New Roman"/>
          <w:sz w:val="28"/>
          <w:szCs w:val="28"/>
        </w:rPr>
        <w:t xml:space="preserve"> …..</w:t>
      </w:r>
      <w:r w:rsidR="00D179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747C8" w14:textId="593E5CF6" w:rsidR="00672053" w:rsidRDefault="00D1797F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2053">
        <w:rPr>
          <w:rFonts w:ascii="Times New Roman" w:eastAsia="Times New Roman" w:hAnsi="Times New Roman" w:cs="Times New Roman"/>
          <w:sz w:val="28"/>
          <w:szCs w:val="28"/>
        </w:rPr>
        <w:t xml:space="preserve">.  Утвердить комиссию для проведения аукциона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следующем </w:t>
      </w:r>
      <w:r w:rsidR="00672053">
        <w:rPr>
          <w:rFonts w:ascii="Times New Roman" w:eastAsia="Times New Roman" w:hAnsi="Times New Roman" w:cs="Times New Roman"/>
          <w:sz w:val="28"/>
          <w:szCs w:val="28"/>
        </w:rPr>
        <w:t>составе:</w:t>
      </w:r>
    </w:p>
    <w:p w14:paraId="00197EA1" w14:textId="77777777" w:rsidR="00672053" w:rsidRDefault="00672053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7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14:paraId="17C2C03E" w14:textId="77777777" w:rsidR="00853563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B54">
        <w:rPr>
          <w:rFonts w:ascii="Times New Roman" w:eastAsia="Times New Roman" w:hAnsi="Times New Roman" w:cs="Times New Roman"/>
          <w:b/>
          <w:sz w:val="28"/>
          <w:szCs w:val="28"/>
        </w:rPr>
        <w:t>Матушкина Ирина Витальевна</w:t>
      </w:r>
      <w:r w:rsidRPr="003F2B54">
        <w:rPr>
          <w:rFonts w:ascii="Times New Roman" w:eastAsia="Times New Roman" w:hAnsi="Times New Roman" w:cs="Times New Roman"/>
          <w:sz w:val="28"/>
          <w:szCs w:val="28"/>
        </w:rPr>
        <w:t xml:space="preserve">  - заместитель главы Администрации по экономике и сельскому хозяйству Администрации муниципального образования «Муниципальный округ </w:t>
      </w:r>
      <w:proofErr w:type="spellStart"/>
      <w:r w:rsidRPr="003F2B5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3F2B5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2555BC34" w14:textId="77777777" w:rsidR="00853563" w:rsidRPr="0000407B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7B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14:paraId="28ECB41C" w14:textId="77777777" w:rsidR="00853563" w:rsidRPr="0000407B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>Смирнов Александр Николаевич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Управления имущественных и земельных отношений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0407B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ED2CD7F" w14:textId="77777777" w:rsidR="00853563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14:paraId="22182A90" w14:textId="77777777" w:rsidR="00853563" w:rsidRPr="00D27313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>Борисова Татьяна Валериевна</w:t>
      </w:r>
      <w:r w:rsidRPr="00D27313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экономики Администрации муниципального образования </w:t>
      </w:r>
      <w:r w:rsidRPr="00DE5A75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DE5A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E5A75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3BB23BD8" w14:textId="77777777" w:rsidR="00853563" w:rsidRPr="0000407B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>Гиздуллина</w:t>
      </w:r>
      <w:proofErr w:type="spellEnd"/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Сергеевна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правового отдела Администрации муниципального образования </w:t>
      </w:r>
      <w:r w:rsidRPr="00DE5A75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DE5A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E5A75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3FAE9540" w14:textId="77777777" w:rsidR="00853563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>Ившина Наталья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сектора имущественных отношений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 Управления имущественных  и земельных отношений Администрации муниципального образования </w:t>
      </w:r>
      <w:r w:rsidRPr="00DE5A75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DE5A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E5A75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27A0928A" w14:textId="3688515D" w:rsidR="00853563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>Ворончихина Наталья Валентиновна</w:t>
      </w:r>
      <w:r w:rsidRPr="007B11A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7B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D5C9E">
        <w:rPr>
          <w:rFonts w:ascii="Times New Roman" w:eastAsia="Times New Roman" w:hAnsi="Times New Roman" w:cs="Times New Roman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5C9E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C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3D5C9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3D5C9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7B11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C8F878" w14:textId="77777777" w:rsidR="00672053" w:rsidRPr="0000407B" w:rsidRDefault="00672053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07B">
        <w:rPr>
          <w:rFonts w:ascii="Times New Roman" w:eastAsia="Times New Roman" w:hAnsi="Times New Roman" w:cs="Times New Roman"/>
          <w:sz w:val="28"/>
          <w:szCs w:val="28"/>
        </w:rPr>
        <w:lastRenderedPageBreak/>
        <w:t>Секретарь комиссии:</w:t>
      </w:r>
    </w:p>
    <w:p w14:paraId="60F0EC15" w14:textId="77777777" w:rsidR="00672053" w:rsidRPr="0000407B" w:rsidRDefault="00672053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>Мерешкина</w:t>
      </w:r>
      <w:proofErr w:type="spellEnd"/>
      <w:r w:rsidRPr="00DE5A75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Надежда Анатольевна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5A75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-эксперт </w:t>
      </w:r>
      <w:r w:rsidR="00DE5A75">
        <w:rPr>
          <w:rFonts w:ascii="Times New Roman" w:eastAsia="Times New Roman" w:hAnsi="Times New Roman" w:cs="Times New Roman"/>
          <w:sz w:val="28"/>
          <w:szCs w:val="28"/>
        </w:rPr>
        <w:t xml:space="preserve">сектора имущественных отношений </w:t>
      </w:r>
      <w:r w:rsidRPr="0000407B">
        <w:rPr>
          <w:rFonts w:ascii="Times New Roman" w:eastAsia="Times New Roman" w:hAnsi="Times New Roman" w:cs="Times New Roman"/>
          <w:sz w:val="28"/>
          <w:szCs w:val="28"/>
        </w:rPr>
        <w:t xml:space="preserve">Управления имущественных и земельных отношений Администрации муниципального образования </w:t>
      </w:r>
      <w:r w:rsidR="00DE5A75" w:rsidRPr="00DE5A75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DE5A75" w:rsidRPr="00DE5A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E5A75" w:rsidRPr="00DE5A75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1F7FF31F" w14:textId="3E6B11E3" w:rsidR="00672053" w:rsidRPr="00603534" w:rsidRDefault="00D102C6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0B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в установленном законом порядке р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proofErr w:type="gramStart"/>
      <w:r w:rsidR="00B320BF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D5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270BD5">
        <w:rPr>
          <w:rFonts w:ascii="Times New Roman" w:eastAsia="Times New Roman" w:hAnsi="Times New Roman" w:cs="Times New Roman"/>
          <w:sz w:val="28"/>
          <w:szCs w:val="28"/>
        </w:rPr>
        <w:t>кцион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  <w:r w:rsidR="00B32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70B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70BD5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672053" w:rsidRPr="009C117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8" w:history="1"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balezino</w:t>
        </w:r>
        <w:proofErr w:type="spellEnd"/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udmurt</w:t>
        </w:r>
        <w:proofErr w:type="spellEnd"/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72053" w:rsidRPr="00D102C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102C6">
        <w:rPr>
          <w:rFonts w:ascii="Times New Roman" w:eastAsia="Times New Roman" w:hAnsi="Times New Roman" w:cs="Times New Roman"/>
          <w:sz w:val="28"/>
          <w:szCs w:val="28"/>
        </w:rPr>
        <w:t xml:space="preserve"> и на электронной торговой площадке </w:t>
      </w:r>
      <w:r w:rsidR="00672053" w:rsidRPr="00D10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2C6">
        <w:rPr>
          <w:rFonts w:ascii="Times New Roman" w:eastAsia="Times New Roman" w:hAnsi="Times New Roman" w:cs="Times New Roman"/>
          <w:sz w:val="28"/>
          <w:szCs w:val="28"/>
        </w:rPr>
        <w:t>АО «Сбербанк-АСТ».</w:t>
      </w:r>
    </w:p>
    <w:p w14:paraId="0A9EAAAE" w14:textId="2AE2797B" w:rsidR="00672053" w:rsidRPr="0000407B" w:rsidRDefault="00D102C6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72053" w:rsidRPr="006035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965A5" w:rsidRPr="006965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965A5" w:rsidRPr="006965A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6965A5" w:rsidRPr="006965A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6965A5" w:rsidRPr="006965A5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04069474" w14:textId="77777777" w:rsidR="00672053" w:rsidRPr="00603534" w:rsidRDefault="00672053" w:rsidP="00672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79E54F" w14:textId="77777777" w:rsidR="00672053" w:rsidRDefault="00672053" w:rsidP="00672053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47D670" w14:textId="77777777" w:rsidR="00A0686B" w:rsidRPr="00603534" w:rsidRDefault="00A0686B" w:rsidP="00672053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5EBFE5" w14:textId="77777777" w:rsidR="00672053" w:rsidRDefault="00672053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proofErr w:type="spellStart"/>
      <w:r w:rsidRPr="00603534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14:paraId="73F496DE" w14:textId="77777777" w:rsidR="00672053" w:rsidRDefault="00672053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DCF5E3" w14:textId="1CF4C6CE" w:rsidR="00672053" w:rsidRDefault="00672053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57B894D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F4F3F38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E38FE91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B8AD57F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82D344B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3BDBD7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86DA298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10372BE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C55AE7A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6A89464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C516CFD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ACEE347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DF1EB90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A5F9CC1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10D62BE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991E990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DBA31A6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B0F7C35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C1CBAFE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53E95E4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D0909CB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EC992E8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6157FCF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1D50482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41AE709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71E2F1E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C026C7D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408C20A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F08D02D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0272052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80FB8B0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E2D1C0B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3999F3F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77F1825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1CDF845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5BA24B7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11F5C6B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B2960D9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D750E7E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EB9D151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99FC639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1846294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EC6BADB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8FB3D66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96F43B9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C860FF6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1F1EAA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AE858D8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EA51E54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F893768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1F8823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AB6B48F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E397F94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EE0425C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C5E84FB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1208EEB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91778E7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4862436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9281F4E" w14:textId="77777777" w:rsidR="000E3448" w:rsidRDefault="000E3448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4E6EC2C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FF2D4C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D79AA3A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F84694F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5C8C74E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292B960" w14:textId="77777777" w:rsidR="00A0686B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2183220" w14:textId="77777777" w:rsidR="00A0686B" w:rsidRPr="00853563" w:rsidRDefault="00A0686B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7DC8893" w14:textId="3EAC89B3" w:rsidR="00853563" w:rsidRDefault="00853563" w:rsidP="0085356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 xml:space="preserve">Исполнитель специалист-эксперт </w:t>
      </w:r>
    </w:p>
    <w:p w14:paraId="627060FE" w14:textId="7345DE8E" w:rsidR="00853563" w:rsidRPr="00831F26" w:rsidRDefault="00853563" w:rsidP="0085356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>_____________________</w:t>
      </w:r>
      <w:proofErr w:type="spellStart"/>
      <w:r w:rsidRPr="00831F26">
        <w:rPr>
          <w:rFonts w:ascii="Times New Roman" w:eastAsia="Times New Roman" w:hAnsi="Times New Roman" w:cs="Times New Roman"/>
          <w:sz w:val="16"/>
          <w:szCs w:val="16"/>
        </w:rPr>
        <w:t>Н.А.Мерешкина</w:t>
      </w:r>
      <w:proofErr w:type="spellEnd"/>
    </w:p>
    <w:p w14:paraId="7C6F0122" w14:textId="05350344" w:rsidR="00FD70FD" w:rsidRPr="00853563" w:rsidRDefault="00FD70FD" w:rsidP="00D1797F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98B612C" w14:textId="77777777" w:rsidR="00B748DB" w:rsidRDefault="00B748DB" w:rsidP="00FD70FD">
      <w:pPr>
        <w:pStyle w:val="2"/>
        <w:spacing w:after="0" w:line="240" w:lineRule="auto"/>
        <w:ind w:right="-142"/>
        <w:jc w:val="center"/>
        <w:rPr>
          <w:b/>
          <w:sz w:val="28"/>
          <w:szCs w:val="28"/>
        </w:rPr>
      </w:pPr>
    </w:p>
    <w:p w14:paraId="6FBC4A94" w14:textId="77777777" w:rsidR="00B748DB" w:rsidRDefault="00B748DB" w:rsidP="00D1797F">
      <w:pPr>
        <w:pStyle w:val="2"/>
        <w:spacing w:after="0" w:line="240" w:lineRule="auto"/>
        <w:ind w:right="-142"/>
        <w:rPr>
          <w:b/>
          <w:sz w:val="28"/>
          <w:szCs w:val="28"/>
        </w:rPr>
      </w:pPr>
    </w:p>
    <w:sectPr w:rsidR="00B748D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C88"/>
    <w:multiLevelType w:val="hybridMultilevel"/>
    <w:tmpl w:val="8422B2DC"/>
    <w:lvl w:ilvl="0" w:tplc="14B24D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A49C7"/>
    <w:multiLevelType w:val="hybridMultilevel"/>
    <w:tmpl w:val="085023DA"/>
    <w:lvl w:ilvl="0" w:tplc="CC58E2BE">
      <w:start w:val="1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CC7BB1"/>
    <w:multiLevelType w:val="hybridMultilevel"/>
    <w:tmpl w:val="15ACE2BA"/>
    <w:lvl w:ilvl="0" w:tplc="6134835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5DB8"/>
    <w:rsid w:val="00036E36"/>
    <w:rsid w:val="000E3448"/>
    <w:rsid w:val="000F5E20"/>
    <w:rsid w:val="0011136B"/>
    <w:rsid w:val="00123261"/>
    <w:rsid w:val="00137337"/>
    <w:rsid w:val="0015564C"/>
    <w:rsid w:val="001A7D12"/>
    <w:rsid w:val="001D0169"/>
    <w:rsid w:val="00270BD5"/>
    <w:rsid w:val="002A619D"/>
    <w:rsid w:val="002C5456"/>
    <w:rsid w:val="002C7D83"/>
    <w:rsid w:val="00372C48"/>
    <w:rsid w:val="00381081"/>
    <w:rsid w:val="00382985"/>
    <w:rsid w:val="003B1008"/>
    <w:rsid w:val="003B591A"/>
    <w:rsid w:val="003D4F3F"/>
    <w:rsid w:val="003D5C9E"/>
    <w:rsid w:val="00403B70"/>
    <w:rsid w:val="004E170A"/>
    <w:rsid w:val="004E7B82"/>
    <w:rsid w:val="00504303"/>
    <w:rsid w:val="00536075"/>
    <w:rsid w:val="00567346"/>
    <w:rsid w:val="005B3BA0"/>
    <w:rsid w:val="005D1AC6"/>
    <w:rsid w:val="005D64B9"/>
    <w:rsid w:val="005F7C04"/>
    <w:rsid w:val="00616749"/>
    <w:rsid w:val="0063042E"/>
    <w:rsid w:val="00672053"/>
    <w:rsid w:val="006965A5"/>
    <w:rsid w:val="007237E8"/>
    <w:rsid w:val="0075187A"/>
    <w:rsid w:val="00755EA1"/>
    <w:rsid w:val="00767296"/>
    <w:rsid w:val="007E0BBC"/>
    <w:rsid w:val="007F16B0"/>
    <w:rsid w:val="00816457"/>
    <w:rsid w:val="00846888"/>
    <w:rsid w:val="00853563"/>
    <w:rsid w:val="00856BD4"/>
    <w:rsid w:val="008837A8"/>
    <w:rsid w:val="008C0E82"/>
    <w:rsid w:val="008D0D3F"/>
    <w:rsid w:val="008D65F7"/>
    <w:rsid w:val="008E4C3D"/>
    <w:rsid w:val="00925987"/>
    <w:rsid w:val="0092744A"/>
    <w:rsid w:val="00945B50"/>
    <w:rsid w:val="009B0294"/>
    <w:rsid w:val="009E1060"/>
    <w:rsid w:val="00A0686B"/>
    <w:rsid w:val="00A07A22"/>
    <w:rsid w:val="00A14786"/>
    <w:rsid w:val="00AC5C07"/>
    <w:rsid w:val="00AE3F14"/>
    <w:rsid w:val="00B320BF"/>
    <w:rsid w:val="00B46CD1"/>
    <w:rsid w:val="00B63797"/>
    <w:rsid w:val="00B748DB"/>
    <w:rsid w:val="00BC3A8E"/>
    <w:rsid w:val="00C10E91"/>
    <w:rsid w:val="00CC09E1"/>
    <w:rsid w:val="00D05027"/>
    <w:rsid w:val="00D102C6"/>
    <w:rsid w:val="00D1797F"/>
    <w:rsid w:val="00D51BAA"/>
    <w:rsid w:val="00D51D65"/>
    <w:rsid w:val="00DE5A75"/>
    <w:rsid w:val="00E412DC"/>
    <w:rsid w:val="00ED5540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4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Body Text"/>
    <w:basedOn w:val="a"/>
    <w:link w:val="a9"/>
    <w:uiPriority w:val="99"/>
    <w:semiHidden/>
    <w:unhideWhenUsed/>
    <w:rsid w:val="00E412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DC"/>
  </w:style>
  <w:style w:type="character" w:styleId="aa">
    <w:name w:val="Hyperlink"/>
    <w:basedOn w:val="a0"/>
    <w:uiPriority w:val="99"/>
    <w:unhideWhenUsed/>
    <w:rsid w:val="0067205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0B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3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Body Text"/>
    <w:basedOn w:val="a"/>
    <w:link w:val="a9"/>
    <w:uiPriority w:val="99"/>
    <w:semiHidden/>
    <w:unhideWhenUsed/>
    <w:rsid w:val="00E412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DC"/>
  </w:style>
  <w:style w:type="character" w:styleId="aa">
    <w:name w:val="Hyperlink"/>
    <w:basedOn w:val="a0"/>
    <w:uiPriority w:val="99"/>
    <w:unhideWhenUsed/>
    <w:rsid w:val="0067205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0B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3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94D6-7249-4034-988D-C5684D56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5</cp:revision>
  <cp:lastPrinted>2024-05-15T08:00:00Z</cp:lastPrinted>
  <dcterms:created xsi:type="dcterms:W3CDTF">2024-05-16T12:09:00Z</dcterms:created>
  <dcterms:modified xsi:type="dcterms:W3CDTF">2024-05-29T10:40:00Z</dcterms:modified>
</cp:coreProperties>
</file>