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5" w:rsidRPr="002D250C" w:rsidRDefault="009A1735" w:rsidP="009A1735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Pr="002D250C">
        <w:rPr>
          <w:rFonts w:cs="Times New Roman"/>
          <w:b/>
        </w:rPr>
        <w:t xml:space="preserve"> </w:t>
      </w:r>
    </w:p>
    <w:p w:rsidR="009A1735" w:rsidRPr="002D250C" w:rsidRDefault="009A1735" w:rsidP="009A1735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9A1735" w:rsidRPr="008E7114" w:rsidRDefault="0089700E" w:rsidP="009A1735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основании</w:t>
      </w:r>
      <w:r w:rsidR="009A1735" w:rsidRPr="003B2BBB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="009A1735"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="009A1735" w:rsidRPr="003B2BBB">
        <w:rPr>
          <w:rFonts w:ascii="Times New Roman" w:hAnsi="Times New Roman"/>
        </w:rPr>
        <w:t>на 202</w:t>
      </w:r>
      <w:r w:rsidR="006500D0">
        <w:rPr>
          <w:rFonts w:ascii="Times New Roman" w:hAnsi="Times New Roman"/>
        </w:rPr>
        <w:t>4</w:t>
      </w:r>
      <w:r w:rsidR="009A1735" w:rsidRPr="003B2BBB"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</w:t>
      </w:r>
      <w:r w:rsidR="006500D0">
        <w:rPr>
          <w:rFonts w:ascii="Times New Roman" w:hAnsi="Times New Roman"/>
        </w:rPr>
        <w:t xml:space="preserve">Муниципальный округ </w:t>
      </w:r>
      <w:r w:rsidR="009A1735" w:rsidRPr="003B2BBB">
        <w:rPr>
          <w:rFonts w:ascii="Times New Roman" w:hAnsi="Times New Roman"/>
        </w:rPr>
        <w:t>Балезинский район</w:t>
      </w:r>
      <w:r w:rsidR="006500D0">
        <w:rPr>
          <w:rFonts w:ascii="Times New Roman" w:hAnsi="Times New Roman"/>
        </w:rPr>
        <w:t xml:space="preserve"> Удмуртской Республики</w:t>
      </w:r>
      <w:r w:rsidR="009A1735" w:rsidRPr="003B2BBB">
        <w:rPr>
          <w:rFonts w:ascii="Times New Roman" w:hAnsi="Times New Roman"/>
        </w:rPr>
        <w:t xml:space="preserve">» от </w:t>
      </w:r>
      <w:r w:rsidR="006500D0">
        <w:rPr>
          <w:rFonts w:ascii="Times New Roman" w:hAnsi="Times New Roman"/>
        </w:rPr>
        <w:t>18</w:t>
      </w:r>
      <w:r w:rsidR="006500D0" w:rsidRPr="00E74C42">
        <w:rPr>
          <w:rFonts w:ascii="Times New Roman" w:hAnsi="Times New Roman"/>
        </w:rPr>
        <w:t>.12.202</w:t>
      </w:r>
      <w:r w:rsidR="006500D0">
        <w:rPr>
          <w:rFonts w:ascii="Times New Roman" w:hAnsi="Times New Roman"/>
        </w:rPr>
        <w:t>3</w:t>
      </w:r>
      <w:r w:rsidR="006500D0" w:rsidRPr="00E74C42">
        <w:rPr>
          <w:rFonts w:ascii="Times New Roman" w:hAnsi="Times New Roman"/>
        </w:rPr>
        <w:t xml:space="preserve"> № </w:t>
      </w:r>
      <w:r w:rsidR="006500D0">
        <w:rPr>
          <w:rFonts w:ascii="Times New Roman" w:hAnsi="Times New Roman"/>
        </w:rPr>
        <w:t>344</w:t>
      </w:r>
      <w:r w:rsidR="006500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в соответствии с </w:t>
      </w:r>
      <w:r w:rsidR="009A1735">
        <w:rPr>
          <w:rFonts w:ascii="Times New Roman" w:hAnsi="Times New Roman" w:cs="Times New Roman"/>
        </w:rPr>
        <w:t xml:space="preserve"> ра</w:t>
      </w:r>
      <w:r w:rsidR="009A1735" w:rsidRPr="003B2BBB">
        <w:rPr>
          <w:rFonts w:ascii="Times New Roman" w:hAnsi="Times New Roman" w:cs="Times New Roman"/>
        </w:rPr>
        <w:t xml:space="preserve">споряжением </w:t>
      </w:r>
      <w:r w:rsidR="006500D0" w:rsidRPr="00E74C42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6500D0">
        <w:rPr>
          <w:rFonts w:ascii="Times New Roman" w:hAnsi="Times New Roman"/>
        </w:rPr>
        <w:t>15.10.</w:t>
      </w:r>
      <w:r w:rsidR="006500D0" w:rsidRPr="00E74C42">
        <w:rPr>
          <w:rFonts w:ascii="Times New Roman" w:hAnsi="Times New Roman"/>
        </w:rPr>
        <w:t>202</w:t>
      </w:r>
      <w:r w:rsidR="006500D0">
        <w:rPr>
          <w:rFonts w:ascii="Times New Roman" w:hAnsi="Times New Roman"/>
        </w:rPr>
        <w:t>4</w:t>
      </w:r>
      <w:r w:rsidR="006500D0" w:rsidRPr="00E74C42">
        <w:rPr>
          <w:rFonts w:ascii="Times New Roman" w:hAnsi="Times New Roman"/>
        </w:rPr>
        <w:t xml:space="preserve"> № </w:t>
      </w:r>
      <w:r w:rsidR="006500D0">
        <w:rPr>
          <w:rFonts w:ascii="Times New Roman" w:hAnsi="Times New Roman"/>
        </w:rPr>
        <w:t>224</w:t>
      </w:r>
      <w:r w:rsidR="006500D0">
        <w:rPr>
          <w:rFonts w:ascii="Times New Roman" w:hAnsi="Times New Roman"/>
        </w:rPr>
        <w:t xml:space="preserve"> </w:t>
      </w:r>
      <w:r w:rsidR="009A1735"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9A1735" w:rsidRPr="00FD35F9">
        <w:rPr>
          <w:rFonts w:ascii="Times New Roman" w:eastAsia="Calibri" w:hAnsi="Times New Roman" w:cs="Times New Roman"/>
          <w:lang w:eastAsia="en-US"/>
        </w:rPr>
        <w:t>соблюдения действующего законодательства Р</w:t>
      </w:r>
      <w:r w:rsidR="009A1735">
        <w:rPr>
          <w:rFonts w:ascii="Times New Roman" w:eastAsia="Calibri" w:hAnsi="Times New Roman" w:cs="Times New Roman"/>
          <w:lang w:eastAsia="en-US"/>
        </w:rPr>
        <w:t>Ф</w:t>
      </w:r>
      <w:r w:rsidR="009A1735" w:rsidRPr="00FD35F9">
        <w:rPr>
          <w:rFonts w:ascii="Times New Roman" w:eastAsia="Calibri" w:hAnsi="Times New Roman" w:cs="Times New Roman"/>
          <w:lang w:eastAsia="en-US"/>
        </w:rPr>
        <w:t xml:space="preserve"> и иных нормативных правовых актов в сфере закупок товаров, работ, услуг</w:t>
      </w:r>
      <w:proofErr w:type="gramEnd"/>
      <w:r w:rsidR="009A1735" w:rsidRPr="00FD35F9">
        <w:rPr>
          <w:rFonts w:ascii="Times New Roman" w:eastAsia="Calibri" w:hAnsi="Times New Roman" w:cs="Times New Roman"/>
          <w:lang w:eastAsia="en-US"/>
        </w:rPr>
        <w:t xml:space="preserve"> для обеспечения муниципальных </w:t>
      </w:r>
      <w:r w:rsidR="009A1735" w:rsidRPr="008E7114">
        <w:rPr>
          <w:rFonts w:ascii="Times New Roman" w:eastAsia="Calibri" w:hAnsi="Times New Roman" w:cs="Times New Roman"/>
          <w:lang w:eastAsia="en-US"/>
        </w:rPr>
        <w:t xml:space="preserve">нужд </w:t>
      </w:r>
      <w:r w:rsidR="008E7114" w:rsidRPr="008E7114">
        <w:rPr>
          <w:rFonts w:ascii="Times New Roman" w:hAnsi="Times New Roman" w:cs="Times New Roman"/>
          <w:u w:val="single"/>
        </w:rPr>
        <w:t>муниципального бюджетного дошкольного образовательного учреждения детский сад «</w:t>
      </w:r>
      <w:r w:rsidR="006500D0">
        <w:rPr>
          <w:rFonts w:ascii="Times New Roman" w:hAnsi="Times New Roman" w:cs="Times New Roman"/>
          <w:u w:val="single"/>
        </w:rPr>
        <w:t>Ленок</w:t>
      </w:r>
      <w:r w:rsidR="008E7114" w:rsidRPr="008E7114">
        <w:rPr>
          <w:rFonts w:ascii="Times New Roman" w:hAnsi="Times New Roman" w:cs="Times New Roman"/>
          <w:u w:val="single"/>
        </w:rPr>
        <w:t>»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8E7114">
        <w:rPr>
          <w:rFonts w:ascii="Times New Roman" w:hAnsi="Times New Roman" w:cs="Times New Roman"/>
          <w:sz w:val="24"/>
          <w:szCs w:val="24"/>
        </w:rPr>
        <w:t>202</w:t>
      </w:r>
      <w:r w:rsidR="006500D0">
        <w:rPr>
          <w:rFonts w:ascii="Times New Roman" w:hAnsi="Times New Roman" w:cs="Times New Roman"/>
          <w:sz w:val="24"/>
          <w:szCs w:val="24"/>
        </w:rPr>
        <w:t>3</w:t>
      </w:r>
      <w:r w:rsidR="00134B9C">
        <w:rPr>
          <w:rFonts w:ascii="Times New Roman" w:hAnsi="Times New Roman" w:cs="Times New Roman"/>
          <w:sz w:val="24"/>
          <w:szCs w:val="24"/>
        </w:rPr>
        <w:t>,</w:t>
      </w:r>
      <w:r w:rsidR="00AD5F11">
        <w:rPr>
          <w:rFonts w:ascii="Times New Roman" w:hAnsi="Times New Roman" w:cs="Times New Roman"/>
          <w:sz w:val="24"/>
          <w:szCs w:val="24"/>
        </w:rPr>
        <w:t xml:space="preserve"> </w:t>
      </w:r>
      <w:r w:rsidR="008E7114">
        <w:rPr>
          <w:rFonts w:ascii="Times New Roman" w:hAnsi="Times New Roman" w:cs="Times New Roman"/>
          <w:sz w:val="24"/>
          <w:szCs w:val="24"/>
        </w:rPr>
        <w:t>1 полугодие 202</w:t>
      </w:r>
      <w:r w:rsidR="006500D0">
        <w:rPr>
          <w:rFonts w:ascii="Times New Roman" w:hAnsi="Times New Roman" w:cs="Times New Roman"/>
          <w:sz w:val="24"/>
          <w:szCs w:val="24"/>
        </w:rPr>
        <w:t>4</w:t>
      </w:r>
      <w:r w:rsidR="00AD5F11">
        <w:rPr>
          <w:rFonts w:ascii="Times New Roman" w:hAnsi="Times New Roman" w:cs="Times New Roman"/>
          <w:sz w:val="24"/>
          <w:szCs w:val="24"/>
        </w:rPr>
        <w:t xml:space="preserve"> год</w:t>
      </w:r>
      <w:r w:rsidR="008E7114">
        <w:rPr>
          <w:rFonts w:ascii="Times New Roman" w:hAnsi="Times New Roman" w:cs="Times New Roman"/>
          <w:sz w:val="24"/>
          <w:szCs w:val="24"/>
        </w:rPr>
        <w:t>а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9A1735" w:rsidRPr="008E7114" w:rsidRDefault="009A1735" w:rsidP="009A1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14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8E7114">
        <w:rPr>
          <w:rFonts w:ascii="Times New Roman" w:hAnsi="Times New Roman" w:cs="Times New Roman"/>
          <w:sz w:val="24"/>
          <w:szCs w:val="24"/>
        </w:rPr>
        <w:t xml:space="preserve">: </w:t>
      </w:r>
      <w:r w:rsidR="008E7114" w:rsidRPr="008E7114">
        <w:rPr>
          <w:rFonts w:ascii="Times New Roman" w:hAnsi="Times New Roman" w:cs="Times New Roman"/>
          <w:sz w:val="24"/>
          <w:szCs w:val="24"/>
        </w:rPr>
        <w:t xml:space="preserve">с </w:t>
      </w:r>
      <w:r w:rsidR="006500D0">
        <w:rPr>
          <w:rFonts w:ascii="Times New Roman" w:hAnsi="Times New Roman" w:cs="Times New Roman"/>
          <w:sz w:val="24"/>
          <w:szCs w:val="24"/>
        </w:rPr>
        <w:t>22 октября по 02 декабря 2024</w:t>
      </w:r>
      <w:r w:rsidR="008E7114" w:rsidRPr="008E711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E7114">
        <w:rPr>
          <w:rFonts w:ascii="Times New Roman" w:hAnsi="Times New Roman" w:cs="Times New Roman"/>
          <w:sz w:val="24"/>
          <w:szCs w:val="24"/>
        </w:rPr>
        <w:t>(</w:t>
      </w:r>
      <w:r w:rsidR="006500D0">
        <w:rPr>
          <w:rFonts w:ascii="Times New Roman" w:hAnsi="Times New Roman" w:cs="Times New Roman"/>
          <w:sz w:val="24"/>
          <w:szCs w:val="24"/>
        </w:rPr>
        <w:t>30</w:t>
      </w:r>
      <w:r w:rsidRPr="008E7114">
        <w:rPr>
          <w:rFonts w:ascii="Times New Roman" w:hAnsi="Times New Roman" w:cs="Times New Roman"/>
          <w:sz w:val="24"/>
          <w:szCs w:val="24"/>
        </w:rPr>
        <w:t xml:space="preserve"> рабочих дней)</w:t>
      </w:r>
    </w:p>
    <w:p w:rsidR="009A1735" w:rsidRPr="00FD35F9" w:rsidRDefault="009A1735" w:rsidP="009A17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5F9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проверки выявлены отдельные недостатки и нарушения, в том числе:</w:t>
      </w:r>
    </w:p>
    <w:p w:rsidR="006500D0" w:rsidRDefault="006500D0" w:rsidP="006500D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 w:rsidRPr="00056406">
        <w:rPr>
          <w:rFonts w:cs="Times New Roman"/>
        </w:rPr>
        <w:t>пункта 42 Требований № 186н, пункта 40 Порядка № 07-ОД р</w:t>
      </w:r>
      <w:r w:rsidRPr="00056406">
        <w:rPr>
          <w:rFonts w:eastAsia="Calibri" w:cs="Times New Roman"/>
          <w:color w:val="auto"/>
          <w:lang w:eastAsia="en-US" w:bidi="ar-SA"/>
        </w:rPr>
        <w:t>асчеты расходов на закупку товаров, работ, услуг плана ФХД не соответствуют планируемым выплатам план-графика закупок;</w:t>
      </w:r>
    </w:p>
    <w:p w:rsidR="006500D0" w:rsidRPr="00056406" w:rsidRDefault="006500D0" w:rsidP="006500D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 w:bidi="ar-SA"/>
        </w:rPr>
      </w:pPr>
      <w:r>
        <w:rPr>
          <w:rFonts w:cs="Times New Roman"/>
          <w:color w:val="auto"/>
        </w:rPr>
        <w:t>пункта</w:t>
      </w:r>
      <w:r w:rsidRPr="000F52C2">
        <w:rPr>
          <w:rFonts w:cs="Times New Roman"/>
          <w:color w:val="auto"/>
        </w:rPr>
        <w:t xml:space="preserve"> 8 Требований № 186н Расчеты (</w:t>
      </w:r>
      <w:r w:rsidRPr="000F52C2">
        <w:rPr>
          <w:rFonts w:eastAsia="Calibri" w:cs="Times New Roman"/>
          <w:color w:val="auto"/>
          <w:lang w:eastAsia="en-US" w:bidi="ar-SA"/>
        </w:rPr>
        <w:t>обоснования) к Плану ФХД  2024 год по расходам на закупку ТРУ (2 804 813,07 рублей) не соответствуют показателям Плана ФХД по стр. 2600 раздела 1 (2 806 913,07 рублей) и стр.26000 раздела 2 (2 694 405,27 рублей)</w:t>
      </w:r>
      <w:r>
        <w:rPr>
          <w:rFonts w:eastAsia="Calibri" w:cs="Times New Roman"/>
          <w:color w:val="auto"/>
          <w:lang w:eastAsia="en-US" w:bidi="ar-SA"/>
        </w:rPr>
        <w:t>;</w:t>
      </w:r>
    </w:p>
    <w:p w:rsidR="006500D0" w:rsidRPr="00550744" w:rsidRDefault="006500D0" w:rsidP="006500D0">
      <w:pPr>
        <w:pStyle w:val="a9"/>
        <w:numPr>
          <w:ilvl w:val="0"/>
          <w:numId w:val="5"/>
        </w:numPr>
        <w:overflowPunct w:val="0"/>
        <w:jc w:val="both"/>
        <w:rPr>
          <w:rFonts w:cs="Times New Roman"/>
        </w:rPr>
      </w:pPr>
      <w:r w:rsidRPr="00152F89">
        <w:rPr>
          <w:rFonts w:eastAsia="Calibri" w:cs="Times New Roman"/>
          <w:color w:val="auto"/>
          <w:lang w:eastAsia="en-US" w:bidi="ar-SA"/>
        </w:rPr>
        <w:t>частей 2,3 статьи 103 Закона № 44-ФЗ заказчиком не соблюдены</w:t>
      </w:r>
      <w:r w:rsidRPr="00152F89">
        <w:rPr>
          <w:rFonts w:cs="Times New Roman"/>
        </w:rPr>
        <w:t xml:space="preserve"> сроки направления документов об исполнении контракта </w:t>
      </w:r>
      <w:r w:rsidRPr="00152F89">
        <w:rPr>
          <w:rFonts w:eastAsia="Calibri" w:cs="Times New Roman"/>
          <w:color w:val="auto"/>
          <w:lang w:eastAsia="en-US" w:bidi="ar-SA"/>
        </w:rPr>
        <w:t xml:space="preserve">(отдельного этапа исполнения контракта) </w:t>
      </w:r>
      <w:r w:rsidRPr="00550744">
        <w:rPr>
          <w:rFonts w:cs="Times New Roman"/>
        </w:rPr>
        <w:t xml:space="preserve">(реестровый номер </w:t>
      </w:r>
      <w:r w:rsidRPr="00550744">
        <w:rPr>
          <w:color w:val="000000"/>
        </w:rPr>
        <w:t xml:space="preserve">3180200359023000001) </w:t>
      </w:r>
      <w:r w:rsidRPr="00550744">
        <w:rPr>
          <w:rFonts w:cs="Times New Roman"/>
        </w:rPr>
        <w:t>в реестр контрактов ЕИС;</w:t>
      </w:r>
    </w:p>
    <w:p w:rsidR="006500D0" w:rsidRPr="006500D0" w:rsidRDefault="006500D0" w:rsidP="006500D0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 w:rsidRPr="00152F89">
        <w:rPr>
          <w:rFonts w:eastAsia="Calibri" w:cs="Times New Roman"/>
          <w:color w:val="auto"/>
          <w:lang w:eastAsia="en-US" w:bidi="ar-SA"/>
        </w:rPr>
        <w:t>пункта 2 части 13.1 статьи 34 Закона № 44-ФЗ оплата за поставленный товар производи</w:t>
      </w:r>
      <w:r w:rsidRPr="00152F89">
        <w:rPr>
          <w:rFonts w:eastAsia="Calibri" w:cs="Times New Roman"/>
          <w:color w:val="auto"/>
          <w:lang w:eastAsia="en-US" w:bidi="ar-SA"/>
        </w:rPr>
        <w:t>т</w:t>
      </w:r>
      <w:r w:rsidRPr="00152F89">
        <w:rPr>
          <w:rFonts w:eastAsia="Calibri" w:cs="Times New Roman"/>
          <w:color w:val="auto"/>
          <w:lang w:eastAsia="en-US" w:bidi="ar-SA"/>
        </w:rPr>
        <w:t>ся с нарушением срока;</w:t>
      </w:r>
      <w:r w:rsidRPr="00152F89">
        <w:rPr>
          <w:rFonts w:cs="Times New Roman"/>
        </w:rPr>
        <w:t xml:space="preserve"> </w:t>
      </w:r>
    </w:p>
    <w:p w:rsidR="006500D0" w:rsidRPr="00550744" w:rsidRDefault="006500D0" w:rsidP="006500D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 xml:space="preserve">части </w:t>
      </w:r>
      <w:r w:rsidRPr="00550744">
        <w:rPr>
          <w:rFonts w:cs="Times New Roman"/>
          <w:color w:val="auto"/>
          <w:shd w:val="clear" w:color="auto" w:fill="FFFFFF"/>
        </w:rPr>
        <w:t>1 ст</w:t>
      </w:r>
      <w:r>
        <w:rPr>
          <w:rFonts w:cs="Times New Roman"/>
          <w:color w:val="auto"/>
          <w:shd w:val="clear" w:color="auto" w:fill="FFFFFF"/>
        </w:rPr>
        <w:t>атьи</w:t>
      </w:r>
      <w:r w:rsidRPr="00550744">
        <w:rPr>
          <w:rFonts w:cs="Times New Roman"/>
          <w:color w:val="auto"/>
          <w:shd w:val="clear" w:color="auto" w:fill="FFFFFF"/>
        </w:rPr>
        <w:t xml:space="preserve"> 23 Закона № 44-ФЗ </w:t>
      </w:r>
      <w:r>
        <w:rPr>
          <w:rFonts w:cs="Times New Roman"/>
          <w:color w:val="auto"/>
          <w:shd w:val="clear" w:color="auto" w:fill="FFFFFF"/>
        </w:rPr>
        <w:t xml:space="preserve">в ряде случаев Заказчиком </w:t>
      </w:r>
      <w:r w:rsidRPr="00550744">
        <w:rPr>
          <w:rFonts w:cs="Times New Roman"/>
          <w:color w:val="auto"/>
          <w:shd w:val="clear" w:color="auto" w:fill="FFFFFF"/>
        </w:rPr>
        <w:t>при заключении контракта не указ</w:t>
      </w:r>
      <w:r>
        <w:rPr>
          <w:rFonts w:cs="Times New Roman"/>
          <w:color w:val="auto"/>
          <w:shd w:val="clear" w:color="auto" w:fill="FFFFFF"/>
        </w:rPr>
        <w:t>ывается</w:t>
      </w:r>
      <w:r w:rsidRPr="00550744">
        <w:rPr>
          <w:rFonts w:cs="Times New Roman"/>
          <w:color w:val="auto"/>
          <w:shd w:val="clear" w:color="auto" w:fill="FFFFFF"/>
        </w:rPr>
        <w:t xml:space="preserve"> идентификационный код закупки</w:t>
      </w:r>
      <w:r>
        <w:rPr>
          <w:rFonts w:cs="Times New Roman"/>
          <w:color w:val="auto"/>
          <w:shd w:val="clear" w:color="auto" w:fill="FFFFFF"/>
        </w:rPr>
        <w:t>;</w:t>
      </w:r>
      <w:r w:rsidRPr="00550744">
        <w:rPr>
          <w:rFonts w:cs="Times New Roman"/>
          <w:color w:val="auto"/>
          <w:shd w:val="clear" w:color="auto" w:fill="FFFFFF"/>
        </w:rPr>
        <w:t xml:space="preserve"> </w:t>
      </w:r>
    </w:p>
    <w:p w:rsidR="006500D0" w:rsidRPr="00152F89" w:rsidRDefault="006500D0" w:rsidP="006500D0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 w:rsidRPr="00152F89">
        <w:rPr>
          <w:rFonts w:cs="Times New Roman"/>
        </w:rPr>
        <w:t>пункта 2 статьи 34 Закона № 44-ФЗ выявлены случаи отсутствия  в контрактах условия</w:t>
      </w:r>
      <w:r w:rsidRPr="00152F89">
        <w:rPr>
          <w:rFonts w:eastAsia="Calibri" w:cs="Times New Roman"/>
          <w:iCs/>
        </w:rPr>
        <w:t>, что цена контракта является твердой и определяется на весь срок исполнения контракта;</w:t>
      </w:r>
    </w:p>
    <w:p w:rsidR="006500D0" w:rsidRPr="00152F89" w:rsidRDefault="006500D0" w:rsidP="006500D0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auto"/>
          <w:lang w:eastAsia="en-US" w:bidi="ar-SA"/>
        </w:rPr>
      </w:pPr>
      <w:r w:rsidRPr="00152F89">
        <w:rPr>
          <w:rFonts w:eastAsia="Calibri" w:cs="Times New Roman"/>
          <w:color w:val="auto"/>
          <w:lang w:eastAsia="en-US" w:bidi="ar-SA"/>
        </w:rPr>
        <w:t xml:space="preserve">части 9 статьи 103 Закона № 44-ФЗ  данные, содержащиеся в информации и документах, предусмотренных </w:t>
      </w:r>
      <w:hyperlink r:id="rId7" w:history="1">
        <w:r w:rsidRPr="00152F89">
          <w:rPr>
            <w:rFonts w:eastAsia="Calibri" w:cs="Times New Roman"/>
            <w:color w:val="auto"/>
            <w:lang w:eastAsia="en-US" w:bidi="ar-SA"/>
          </w:rPr>
          <w:t>пунктами 10</w:t>
        </w:r>
      </w:hyperlink>
      <w:r w:rsidRPr="00152F89">
        <w:rPr>
          <w:rFonts w:eastAsia="Calibri" w:cs="Times New Roman"/>
          <w:color w:val="auto"/>
          <w:lang w:eastAsia="en-US" w:bidi="ar-SA"/>
        </w:rPr>
        <w:t xml:space="preserve"> и </w:t>
      </w:r>
      <w:hyperlink r:id="rId8" w:history="1">
        <w:r w:rsidRPr="00152F89">
          <w:rPr>
            <w:rFonts w:eastAsia="Calibri" w:cs="Times New Roman"/>
            <w:color w:val="auto"/>
            <w:lang w:eastAsia="en-US" w:bidi="ar-SA"/>
          </w:rPr>
          <w:t>13 части 2</w:t>
        </w:r>
      </w:hyperlink>
      <w:r w:rsidRPr="00152F89">
        <w:rPr>
          <w:rFonts w:eastAsia="Calibri" w:cs="Times New Roman"/>
          <w:color w:val="auto"/>
          <w:lang w:eastAsia="en-US" w:bidi="ar-SA"/>
        </w:rPr>
        <w:t xml:space="preserve"> статьи 103, размещаются контрактным упра</w:t>
      </w:r>
      <w:r w:rsidRPr="00152F89">
        <w:rPr>
          <w:rFonts w:eastAsia="Calibri" w:cs="Times New Roman"/>
          <w:color w:val="auto"/>
          <w:lang w:eastAsia="en-US" w:bidi="ar-SA"/>
        </w:rPr>
        <w:t>в</w:t>
      </w:r>
      <w:r w:rsidRPr="00152F89">
        <w:rPr>
          <w:rFonts w:eastAsia="Calibri" w:cs="Times New Roman"/>
          <w:color w:val="auto"/>
          <w:lang w:eastAsia="en-US" w:bidi="ar-SA"/>
        </w:rPr>
        <w:t>ляющим в реестре контрактов после обработки и регистрации работниками Бухгалтерии  на счетах бухгалтерского учета.</w:t>
      </w:r>
    </w:p>
    <w:p w:rsidR="006500D0" w:rsidRPr="006500D0" w:rsidRDefault="006500D0" w:rsidP="006500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В нарушение пункта 11 Инструкции № 157н записи в регистры бухгалтерского учета ос</w:t>
      </w: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ществляются с нарушением срока.</w:t>
      </w:r>
    </w:p>
    <w:p w:rsidR="006500D0" w:rsidRPr="006500D0" w:rsidRDefault="006500D0" w:rsidP="006500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В нарушение п. 335 Инструкции № 157н отсутствует учет на забалансовом счете 02 «М</w:t>
      </w: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500D0">
        <w:rPr>
          <w:rFonts w:ascii="Times New Roman" w:eastAsia="Calibri" w:hAnsi="Times New Roman" w:cs="Times New Roman"/>
          <w:sz w:val="24"/>
          <w:szCs w:val="24"/>
          <w:lang w:eastAsia="en-US"/>
        </w:rPr>
        <w:t>териальные ценности на хранении» имущества (холодильник «Индезит»), в отношении которого принято решение о списании.</w:t>
      </w:r>
    </w:p>
    <w:p w:rsidR="009A1735" w:rsidRPr="0019135F" w:rsidRDefault="009A1735" w:rsidP="009A173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19135F">
        <w:rPr>
          <w:color w:val="auto"/>
        </w:rPr>
        <w:t xml:space="preserve">По результатам проверки Учреждению вынесено представление </w:t>
      </w:r>
      <w:r w:rsidR="001A542F" w:rsidRPr="0019135F">
        <w:rPr>
          <w:color w:val="auto"/>
        </w:rPr>
        <w:t xml:space="preserve"> </w:t>
      </w:r>
      <w:r w:rsidRPr="0019135F">
        <w:rPr>
          <w:color w:val="auto"/>
        </w:rPr>
        <w:t xml:space="preserve">с предложением </w:t>
      </w:r>
      <w:proofErr w:type="gramStart"/>
      <w:r w:rsidRPr="0019135F">
        <w:rPr>
          <w:color w:val="auto"/>
        </w:rPr>
        <w:t>устранить</w:t>
      </w:r>
      <w:proofErr w:type="gramEnd"/>
      <w:r w:rsidRPr="0019135F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6500D0" w:rsidRDefault="009A1735" w:rsidP="006500D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19135F">
        <w:t xml:space="preserve"> </w:t>
      </w:r>
      <w:r w:rsidR="006500D0">
        <w:rPr>
          <w:color w:val="auto"/>
        </w:rPr>
        <w:t xml:space="preserve">В соответствии п. 10 федерального </w:t>
      </w:r>
      <w:r w:rsidR="006500D0">
        <w:t>стандарта В</w:t>
      </w:r>
      <w:proofErr w:type="gramStart"/>
      <w:r w:rsidR="006500D0">
        <w:t>Г(</w:t>
      </w:r>
      <w:proofErr w:type="gramEnd"/>
      <w:r w:rsidR="006500D0">
        <w:t>М)ФК, утвержденного постановлением Правительства РФ от 23.07.2020г. № 1095, к</w:t>
      </w:r>
      <w:r w:rsidR="006500D0">
        <w:rPr>
          <w:color w:val="auto"/>
        </w:rPr>
        <w:t>опия представления направлена Управлению образования Администрации МО «Муниципальный округ Балезинский район Удмуртской Республики».</w:t>
      </w:r>
    </w:p>
    <w:p w:rsidR="000078CB" w:rsidRDefault="009A1735" w:rsidP="006500D0">
      <w:pPr>
        <w:pStyle w:val="a9"/>
        <w:spacing w:line="240" w:lineRule="auto"/>
        <w:ind w:left="0" w:firstLine="709"/>
        <w:jc w:val="both"/>
      </w:pPr>
      <w:r w:rsidRPr="0019135F">
        <w:rPr>
          <w:rFonts w:cs="Times New Roman"/>
        </w:rPr>
        <w:t>Материалы проверки направлены в Министерство промышленности и торговли Удмуртской Республики</w:t>
      </w:r>
      <w:r w:rsidR="001A542F" w:rsidRPr="0019135F">
        <w:rPr>
          <w:rFonts w:cs="Times New Roman"/>
        </w:rPr>
        <w:t>, Министерство финансов Удмуртской Республики</w:t>
      </w:r>
      <w:r w:rsidRPr="0019135F">
        <w:rPr>
          <w:rFonts w:cs="Times New Roman"/>
        </w:rPr>
        <w:t>.</w:t>
      </w:r>
      <w:r>
        <w:rPr>
          <w:rFonts w:cs="Times New Roman"/>
        </w:rPr>
        <w:t xml:space="preserve"> </w:t>
      </w:r>
      <w:bookmarkStart w:id="0" w:name="_GoBack"/>
      <w:bookmarkEnd w:id="0"/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0F35AA"/>
    <w:rsid w:val="00104616"/>
    <w:rsid w:val="00134B9C"/>
    <w:rsid w:val="0018614E"/>
    <w:rsid w:val="0019135F"/>
    <w:rsid w:val="001A542F"/>
    <w:rsid w:val="00235262"/>
    <w:rsid w:val="00256EBE"/>
    <w:rsid w:val="00386E15"/>
    <w:rsid w:val="003E2699"/>
    <w:rsid w:val="004372B8"/>
    <w:rsid w:val="004B5E73"/>
    <w:rsid w:val="00553D08"/>
    <w:rsid w:val="006500D0"/>
    <w:rsid w:val="00763B23"/>
    <w:rsid w:val="0076540F"/>
    <w:rsid w:val="0088155A"/>
    <w:rsid w:val="00893FB2"/>
    <w:rsid w:val="0089700E"/>
    <w:rsid w:val="008E7114"/>
    <w:rsid w:val="008F33F0"/>
    <w:rsid w:val="00930944"/>
    <w:rsid w:val="0095667D"/>
    <w:rsid w:val="009A1735"/>
    <w:rsid w:val="00A92212"/>
    <w:rsid w:val="00A972C9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6DE0"/>
    <w:rsid w:val="00EA648B"/>
    <w:rsid w:val="00ED4961"/>
    <w:rsid w:val="00F87879"/>
    <w:rsid w:val="00F9736F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A70613B2233B5DD3FA00A0E1211B5179A8F8022DE48A01DCEC9322867FB99DCE9956ADC9D1C27D0E3C66535BFDDD88BF7AED0ECB8GAh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AA70613B2233B5DD3FA00A0E1211B5179A8F8022DE48A01DCEC9322867FB99DCE9956ADD9F1927D0E3C66535BFDDD88BF7AED0ECB8GAh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95A3-3BCB-4B45-8B35-43B6029B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28</cp:revision>
  <cp:lastPrinted>2018-12-13T07:33:00Z</cp:lastPrinted>
  <dcterms:created xsi:type="dcterms:W3CDTF">2018-09-06T04:39:00Z</dcterms:created>
  <dcterms:modified xsi:type="dcterms:W3CDTF">2024-12-16T11:43:00Z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