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A" w:rsidRPr="009B36EA" w:rsidRDefault="009B36EA" w:rsidP="003B2CE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ascii="Times New Roman" w:eastAsiaTheme="minorEastAsia" w:hAnsi="Times New Roman" w:cs="Times New Roman"/>
          <w:color w:val="auto"/>
          <w:lang w:bidi="ar-SA"/>
        </w:rPr>
        <w:br w:type="textWrapping" w:clear="all"/>
      </w:r>
    </w:p>
    <w:p w:rsidR="009B36EA" w:rsidRPr="009B36EA" w:rsidRDefault="009B36EA" w:rsidP="003B2CE0">
      <w:pPr>
        <w:widowControl/>
        <w:spacing w:after="200" w:line="276" w:lineRule="auto"/>
        <w:ind w:right="-142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9B36EA" w:rsidRPr="009B36EA" w:rsidRDefault="009B36EA" w:rsidP="003B2CE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«УДМУРТ ЭЛЬКУНЫСЬ БАЛЕЗИНО ЁРОС МУНИЦИПАЛ ОКРУГ»  МУНИЦИПАЛ КЫЛДЫТЭТЫСЬ  АДМИНИСТРАЦИЕЗ</w:t>
      </w:r>
    </w:p>
    <w:p w:rsidR="00682915" w:rsidRDefault="00682915" w:rsidP="003B2CE0">
      <w:pPr>
        <w:rPr>
          <w:sz w:val="2"/>
          <w:szCs w:val="2"/>
        </w:rPr>
      </w:pPr>
    </w:p>
    <w:p w:rsidR="00682915" w:rsidRDefault="00155DE8" w:rsidP="003B2CE0">
      <w:pPr>
        <w:pStyle w:val="40"/>
        <w:shd w:val="clear" w:color="auto" w:fill="auto"/>
        <w:spacing w:before="0" w:after="826" w:line="280" w:lineRule="exact"/>
      </w:pPr>
      <w:r>
        <w:t>ПОСТАНОВЛЕНИЕ</w:t>
      </w:r>
    </w:p>
    <w:p w:rsidR="00682915" w:rsidRPr="00307C08" w:rsidRDefault="00A4661E" w:rsidP="003B2CE0">
      <w:pPr>
        <w:pStyle w:val="20"/>
        <w:shd w:val="clear" w:color="auto" w:fill="auto"/>
        <w:tabs>
          <w:tab w:val="left" w:pos="8155"/>
        </w:tabs>
        <w:spacing w:before="0" w:after="157" w:line="280" w:lineRule="exact"/>
        <w:ind w:firstLine="0"/>
        <w:jc w:val="right"/>
      </w:pPr>
      <w:r>
        <w:t>06.03.2024 года                                                                                                    № 270</w:t>
      </w:r>
    </w:p>
    <w:p w:rsidR="00682915" w:rsidRDefault="00155DE8" w:rsidP="003B2CE0">
      <w:pPr>
        <w:pStyle w:val="20"/>
        <w:shd w:val="clear" w:color="auto" w:fill="auto"/>
        <w:spacing w:before="0" w:after="437" w:line="280" w:lineRule="exact"/>
        <w:ind w:firstLine="0"/>
        <w:jc w:val="center"/>
      </w:pPr>
      <w:r>
        <w:t>п. Балезино</w:t>
      </w:r>
    </w:p>
    <w:p w:rsidR="00A7617E" w:rsidRDefault="00155DE8" w:rsidP="00A4661E">
      <w:pPr>
        <w:pStyle w:val="20"/>
        <w:shd w:val="clear" w:color="auto" w:fill="auto"/>
        <w:tabs>
          <w:tab w:val="left" w:pos="6096"/>
        </w:tabs>
        <w:spacing w:before="0" w:after="236" w:line="317" w:lineRule="exact"/>
        <w:ind w:right="3713" w:firstLine="0"/>
      </w:pPr>
      <w:r>
        <w:t>О</w:t>
      </w:r>
      <w:r w:rsidR="00D5453C">
        <w:t xml:space="preserve"> внесении изменений в</w:t>
      </w:r>
      <w:r>
        <w:t xml:space="preserve"> Положени</w:t>
      </w:r>
      <w:r w:rsidR="00D5453C">
        <w:t>е</w:t>
      </w:r>
      <w:r>
        <w:t xml:space="preserve"> </w:t>
      </w:r>
      <w:r w:rsidR="00A7617E" w:rsidRPr="001E4FC2">
        <w:t xml:space="preserve">об оплате труда работников Администрации </w:t>
      </w:r>
      <w:r w:rsidR="00A7617E">
        <w:t>муниципального образования</w:t>
      </w:r>
      <w:r w:rsidR="00A7617E" w:rsidRPr="001E4FC2">
        <w:t xml:space="preserve"> «</w:t>
      </w:r>
      <w:r w:rsidR="00307C08">
        <w:t xml:space="preserve">Муниципальный округ </w:t>
      </w:r>
      <w:r w:rsidR="00A7617E" w:rsidRPr="001E4FC2">
        <w:t>Балезинский район</w:t>
      </w:r>
      <w:r w:rsidR="00307C08">
        <w:t xml:space="preserve"> Удмуртской Республики»</w:t>
      </w:r>
      <w:r w:rsidR="00A7617E" w:rsidRPr="001E4FC2">
        <w:t>, занимающих должности,</w:t>
      </w:r>
      <w:r w:rsidR="00A7617E">
        <w:t xml:space="preserve">               </w:t>
      </w:r>
      <w:r w:rsidR="00A7617E" w:rsidRPr="001E4FC2">
        <w:t>не являющиеся должностями муниципальной службы</w:t>
      </w:r>
      <w:r w:rsidR="00D5453C">
        <w:t xml:space="preserve">, </w:t>
      </w:r>
      <w:proofErr w:type="gramStart"/>
      <w:r w:rsidR="00D5453C">
        <w:t>утвержденное</w:t>
      </w:r>
      <w:proofErr w:type="gramEnd"/>
      <w:r w:rsidR="00D5453C">
        <w:t xml:space="preserve">  </w:t>
      </w:r>
      <w:r w:rsidR="00E814D1">
        <w:t>п</w:t>
      </w:r>
      <w:r w:rsidR="00D5453C">
        <w:t>остановлением Администрации муниципального образования «Муниципальный округ Балезинский район Удмуртской Республики»  от  28.12.2021 года  № 31</w:t>
      </w:r>
      <w:r w:rsidR="00D51127">
        <w:t xml:space="preserve"> (с изменениями, внесенными  постановлением  Администрации </w:t>
      </w:r>
      <w:r w:rsidR="00E814D1">
        <w:t xml:space="preserve"> муниципального образования</w:t>
      </w:r>
      <w:r w:rsidR="00E814D1" w:rsidRPr="001E4FC2">
        <w:t xml:space="preserve"> «</w:t>
      </w:r>
      <w:r w:rsidR="00E814D1">
        <w:t xml:space="preserve">Муниципальный округ </w:t>
      </w:r>
      <w:r w:rsidR="00E814D1" w:rsidRPr="001E4FC2">
        <w:t>Балезинский район</w:t>
      </w:r>
      <w:r w:rsidR="00E814D1">
        <w:t xml:space="preserve"> Удмуртской Республики» от 13.12.2022 года № 1626</w:t>
      </w:r>
      <w:r w:rsidR="0005294C">
        <w:t>, от</w:t>
      </w:r>
      <w:r w:rsidR="008B46B0">
        <w:t xml:space="preserve"> 25.01.2024</w:t>
      </w:r>
      <w:r w:rsidR="00475C24">
        <w:t xml:space="preserve"> года </w:t>
      </w:r>
      <w:r w:rsidR="008B46B0">
        <w:t xml:space="preserve"> № 64</w:t>
      </w:r>
      <w:r w:rsidR="00E814D1">
        <w:t>)</w:t>
      </w:r>
    </w:p>
    <w:p w:rsidR="00682915" w:rsidRDefault="00E814D1" w:rsidP="003B2CE0">
      <w:pPr>
        <w:pStyle w:val="20"/>
        <w:shd w:val="clear" w:color="auto" w:fill="auto"/>
        <w:spacing w:before="0" w:after="236" w:line="317" w:lineRule="exact"/>
        <w:ind w:right="-28" w:firstLine="567"/>
      </w:pPr>
      <w:proofErr w:type="gramStart"/>
      <w:r>
        <w:t>Руководствуясь п</w:t>
      </w:r>
      <w:r w:rsidRPr="00727188">
        <w:t>остановление</w:t>
      </w:r>
      <w:r>
        <w:t>м</w:t>
      </w:r>
      <w:r w:rsidRPr="00727188">
        <w:t xml:space="preserve"> Правительства </w:t>
      </w:r>
      <w:r w:rsidRPr="001E4FC2">
        <w:t>Удмуртской Республики</w:t>
      </w:r>
      <w:r>
        <w:t xml:space="preserve"> </w:t>
      </w:r>
      <w:r w:rsidRPr="00727188">
        <w:t xml:space="preserve"> от 10.10.2016</w:t>
      </w:r>
      <w:r>
        <w:t xml:space="preserve"> года </w:t>
      </w:r>
      <w:r w:rsidR="00CB03D5">
        <w:t xml:space="preserve"> </w:t>
      </w:r>
      <w:r>
        <w:t>№</w:t>
      </w:r>
      <w:r w:rsidR="00CB03D5">
        <w:t xml:space="preserve"> </w:t>
      </w:r>
      <w:r w:rsidRPr="00727188">
        <w:t xml:space="preserve"> 437 </w:t>
      </w:r>
      <w:r>
        <w:t>«</w:t>
      </w:r>
      <w:r w:rsidRPr="00727188">
        <w:t>О</w:t>
      </w:r>
      <w:r w:rsidR="00CB03D5">
        <w:t xml:space="preserve"> </w:t>
      </w:r>
      <w:r w:rsidRPr="00727188">
        <w:t xml:space="preserve"> формировании расходов на оплату труда депутатов, замещающих должности в представительных органах муниципальных образований,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контрольно-счетных органах муниципальных образований,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</w:t>
      </w:r>
      <w:proofErr w:type="gramEnd"/>
      <w:r w:rsidRPr="00727188">
        <w:t xml:space="preserve"> Удмуртской Республике, осуществляющих профессиональную деятельность по профессиям рабочих, и о признании </w:t>
      </w:r>
      <w:proofErr w:type="gramStart"/>
      <w:r w:rsidRPr="00727188">
        <w:t>утратившими</w:t>
      </w:r>
      <w:proofErr w:type="gramEnd"/>
      <w:r w:rsidRPr="00727188">
        <w:t xml:space="preserve"> силу некоторых постановлений Правительства Удмуртской Республики</w:t>
      </w:r>
      <w:r>
        <w:t>»,</w:t>
      </w:r>
      <w:r w:rsidRPr="00697AEE">
        <w:t xml:space="preserve"> </w:t>
      </w:r>
      <w:r w:rsidRPr="003A1365">
        <w:t xml:space="preserve"> </w:t>
      </w:r>
      <w:r>
        <w:rPr>
          <w:rFonts w:eastAsia="Calibri"/>
          <w:bCs/>
        </w:rPr>
        <w:t xml:space="preserve"> </w:t>
      </w:r>
      <w:r w:rsidR="00155DE8">
        <w:rPr>
          <w:rStyle w:val="22"/>
        </w:rPr>
        <w:t>ПОСТАНОВЛЯЮ:</w:t>
      </w:r>
    </w:p>
    <w:p w:rsidR="001112A8" w:rsidRDefault="00307C08" w:rsidP="00F14ADC">
      <w:pPr>
        <w:pStyle w:val="20"/>
        <w:shd w:val="clear" w:color="auto" w:fill="auto"/>
        <w:tabs>
          <w:tab w:val="left" w:pos="9639"/>
        </w:tabs>
        <w:spacing w:before="0" w:after="236" w:line="317" w:lineRule="exact"/>
        <w:ind w:right="-114" w:firstLine="567"/>
      </w:pPr>
      <w:proofErr w:type="gramStart"/>
      <w:r>
        <w:t>1.</w:t>
      </w:r>
      <w:r w:rsidR="001112A8">
        <w:t xml:space="preserve">Внести в Положение </w:t>
      </w:r>
      <w:r w:rsidR="001112A8" w:rsidRPr="001E4FC2">
        <w:t xml:space="preserve">об оплате труда работников Администрации </w:t>
      </w:r>
      <w:r w:rsidR="001112A8">
        <w:lastRenderedPageBreak/>
        <w:t>муниципального образования</w:t>
      </w:r>
      <w:r w:rsidR="001112A8" w:rsidRPr="001E4FC2">
        <w:t xml:space="preserve"> «</w:t>
      </w:r>
      <w:r w:rsidR="001112A8">
        <w:t xml:space="preserve">Муниципальный округ </w:t>
      </w:r>
      <w:r w:rsidR="001112A8" w:rsidRPr="001E4FC2">
        <w:t>Балезинский район</w:t>
      </w:r>
      <w:r w:rsidR="001112A8">
        <w:t xml:space="preserve"> Удмуртской Республики»</w:t>
      </w:r>
      <w:r w:rsidR="001112A8" w:rsidRPr="001E4FC2">
        <w:t xml:space="preserve">, </w:t>
      </w:r>
      <w:r w:rsidR="001112A8">
        <w:t xml:space="preserve"> </w:t>
      </w:r>
      <w:r w:rsidR="001112A8" w:rsidRPr="001E4FC2">
        <w:t>занимающих должности,</w:t>
      </w:r>
      <w:r w:rsidR="00E43E8E">
        <w:t xml:space="preserve"> </w:t>
      </w:r>
      <w:r w:rsidR="001112A8">
        <w:t xml:space="preserve"> </w:t>
      </w:r>
      <w:r w:rsidR="00E43E8E">
        <w:t>н</w:t>
      </w:r>
      <w:r w:rsidR="001112A8" w:rsidRPr="001E4FC2">
        <w:t>е являющиеся должностями муниципальной службы</w:t>
      </w:r>
      <w:r w:rsidR="001112A8">
        <w:t>, утвержденное  Постановлением Администрации муниципального образования «Муниципальный округ Балезинский район Удмуртской Республики»  от  28.12.2021 года  № 31</w:t>
      </w:r>
      <w:r w:rsidR="00F14ADC">
        <w:t>(с изменениями, внесенными  постановлением  Администрации  муниципального образования</w:t>
      </w:r>
      <w:r w:rsidR="00F14ADC" w:rsidRPr="001E4FC2">
        <w:t xml:space="preserve"> «</w:t>
      </w:r>
      <w:r w:rsidR="00F14ADC">
        <w:t xml:space="preserve">Муниципальный округ </w:t>
      </w:r>
      <w:r w:rsidR="00F14ADC" w:rsidRPr="001E4FC2">
        <w:t>Балезинский район</w:t>
      </w:r>
      <w:r w:rsidR="00F14ADC">
        <w:t xml:space="preserve"> Удмуртской Республики» от 13.12.2022 года № 1626</w:t>
      </w:r>
      <w:r w:rsidR="00BA45D0">
        <w:t>,</w:t>
      </w:r>
      <w:r w:rsidR="00BA45D0" w:rsidRPr="00BA45D0">
        <w:t xml:space="preserve"> </w:t>
      </w:r>
      <w:r w:rsidR="00BA45D0">
        <w:t>от 25.01.2024 года  № 64</w:t>
      </w:r>
      <w:proofErr w:type="gramEnd"/>
      <w:r w:rsidR="00F14ADC">
        <w:t xml:space="preserve">) </w:t>
      </w:r>
      <w:r w:rsidR="003D520D" w:rsidRPr="003D520D">
        <w:t xml:space="preserve"> </w:t>
      </w:r>
      <w:r w:rsidR="003D520D">
        <w:t xml:space="preserve"> </w:t>
      </w:r>
      <w:r w:rsidR="00BD5871">
        <w:t>(далее</w:t>
      </w:r>
      <w:r w:rsidR="00334010">
        <w:t xml:space="preserve"> </w:t>
      </w:r>
      <w:r w:rsidR="00BD5871">
        <w:t xml:space="preserve">- Положение)  </w:t>
      </w:r>
      <w:r w:rsidR="003D520D">
        <w:t>следующие  изменения:</w:t>
      </w:r>
    </w:p>
    <w:p w:rsidR="00D136C4" w:rsidRDefault="002F3BE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136C4">
        <w:rPr>
          <w:rFonts w:ascii="Times New Roman" w:hAnsi="Times New Roman" w:cs="Times New Roman"/>
          <w:sz w:val="28"/>
          <w:szCs w:val="28"/>
        </w:rPr>
        <w:t>)</w:t>
      </w:r>
      <w:r w:rsidR="00D136C4" w:rsidRPr="00D136C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136C4">
        <w:rPr>
          <w:rFonts w:ascii="Times New Roman" w:hAnsi="Times New Roman" w:cs="Times New Roman"/>
          <w:sz w:val="28"/>
          <w:szCs w:val="28"/>
        </w:rPr>
        <w:t xml:space="preserve"> </w:t>
      </w:r>
      <w:r w:rsidR="00D136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36C4">
        <w:rPr>
          <w:rFonts w:ascii="Times New Roman" w:hAnsi="Times New Roman" w:cs="Times New Roman"/>
          <w:sz w:val="28"/>
          <w:szCs w:val="28"/>
        </w:rPr>
        <w:t xml:space="preserve"> Положения  изложить в следующей редакции:</w:t>
      </w: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8DC">
        <w:rPr>
          <w:rFonts w:ascii="Times New Roman" w:hAnsi="Times New Roman" w:cs="Times New Roman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>Порядок выплаты материальной помощи</w:t>
      </w:r>
    </w:p>
    <w:p w:rsidR="00D136C4" w:rsidRDefault="001602C3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136C4" w:rsidRPr="00D136C4">
        <w:rPr>
          <w:rFonts w:ascii="Times New Roman" w:hAnsi="Times New Roman" w:cs="Times New Roman"/>
          <w:sz w:val="28"/>
          <w:szCs w:val="28"/>
        </w:rPr>
        <w:t xml:space="preserve"> за счет средств фонда оплаты труда выплачивается материальная помощь в размере одного должностного оклада.</w:t>
      </w:r>
    </w:p>
    <w:p w:rsidR="0005534E" w:rsidRPr="00D136C4" w:rsidRDefault="0005534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FA7C19">
        <w:rPr>
          <w:rFonts w:ascii="Times New Roman" w:hAnsi="Times New Roman" w:cs="Times New Roman"/>
          <w:sz w:val="28"/>
          <w:szCs w:val="28"/>
        </w:rPr>
        <w:t>работнику</w:t>
      </w:r>
      <w:r w:rsidRPr="00D136C4">
        <w:rPr>
          <w:rFonts w:ascii="Times New Roman" w:hAnsi="Times New Roman" w:cs="Times New Roman"/>
          <w:sz w:val="28"/>
          <w:szCs w:val="28"/>
        </w:rPr>
        <w:t xml:space="preserve">  выплачивается в размере должностного оклада, действующего на  дату  выплаты материальной помощи.</w:t>
      </w:r>
    </w:p>
    <w:p w:rsidR="0005534E" w:rsidRPr="00D136C4" w:rsidRDefault="0005534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>Материальная помощь не выплачивается</w:t>
      </w:r>
      <w:r w:rsidR="003E64CF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D136C4">
        <w:rPr>
          <w:rFonts w:ascii="Times New Roman" w:hAnsi="Times New Roman" w:cs="Times New Roman"/>
          <w:sz w:val="28"/>
          <w:szCs w:val="28"/>
        </w:rPr>
        <w:t>:</w:t>
      </w: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 xml:space="preserve">1) находящимся в отпуске по уходу за ребенком до </w:t>
      </w:r>
      <w:proofErr w:type="gramStart"/>
      <w:r w:rsidRPr="00D136C4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D136C4">
        <w:rPr>
          <w:rFonts w:ascii="Times New Roman" w:hAnsi="Times New Roman" w:cs="Times New Roman"/>
          <w:sz w:val="28"/>
          <w:szCs w:val="28"/>
        </w:rPr>
        <w:t xml:space="preserve"> им установленного законом возраста;</w:t>
      </w:r>
    </w:p>
    <w:p w:rsid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6C4">
        <w:rPr>
          <w:rFonts w:ascii="Times New Roman" w:hAnsi="Times New Roman" w:cs="Times New Roman"/>
          <w:sz w:val="28"/>
          <w:szCs w:val="28"/>
        </w:rPr>
        <w:t xml:space="preserve">2) уволенным из органа местного самоуправления  и получившим соответственно материальную помощь  в полном объеме в текущем календарном году и вновь принятым на </w:t>
      </w:r>
      <w:r w:rsidR="003E64CF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D136C4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  в этом году.</w:t>
      </w:r>
      <w:proofErr w:type="gramEnd"/>
    </w:p>
    <w:p w:rsidR="0005534E" w:rsidRPr="00D136C4" w:rsidRDefault="0005534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 xml:space="preserve">Материальная помощь входит в состав </w:t>
      </w:r>
      <w:r w:rsidR="00001B5E">
        <w:rPr>
          <w:rFonts w:ascii="Times New Roman" w:hAnsi="Times New Roman" w:cs="Times New Roman"/>
          <w:sz w:val="28"/>
          <w:szCs w:val="28"/>
        </w:rPr>
        <w:t>оплаты труда работника</w:t>
      </w:r>
      <w:r w:rsidRPr="00D136C4">
        <w:rPr>
          <w:rFonts w:ascii="Times New Roman" w:hAnsi="Times New Roman" w:cs="Times New Roman"/>
          <w:sz w:val="28"/>
          <w:szCs w:val="28"/>
        </w:rPr>
        <w:t xml:space="preserve">, на которую  начисляется районный коэффициент. </w:t>
      </w:r>
    </w:p>
    <w:p w:rsidR="0005534E" w:rsidRPr="00D136C4" w:rsidRDefault="0005534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6C4" w:rsidRDefault="00001B5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Работник, принятый на работу </w:t>
      </w:r>
      <w:r w:rsidR="00D136C4" w:rsidRPr="00D136C4">
        <w:rPr>
          <w:rFonts w:ascii="Times New Roman" w:hAnsi="Times New Roman" w:cs="Times New Roman"/>
          <w:sz w:val="28"/>
          <w:szCs w:val="28"/>
        </w:rPr>
        <w:t xml:space="preserve"> в текущем году и не отработавший полного календарного года, имеет право на получение материальной помощи в размере, пропорциональном периоду, отработанному в текущем календарном году, по состоянию на дату подачи заявления о выплате материальной помощи. </w:t>
      </w:r>
    </w:p>
    <w:p w:rsidR="0005534E" w:rsidRPr="00D136C4" w:rsidRDefault="0005534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AC0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договора, </w:t>
      </w:r>
      <w:r w:rsidR="00564AC0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D136C4">
        <w:rPr>
          <w:rFonts w:ascii="Times New Roman" w:hAnsi="Times New Roman" w:cs="Times New Roman"/>
          <w:sz w:val="28"/>
          <w:szCs w:val="28"/>
        </w:rPr>
        <w:t>по его заявлению, поданному до дня прекращения трудового договора, осуществляется выплата материальной помощи, размер которой определяется пропорционально отработанному времени в текущем календарном году, в случае, если в течение текущего календарного года материальная помощь не выплачивалась</w:t>
      </w:r>
      <w:r w:rsidR="00564AC0">
        <w:rPr>
          <w:rFonts w:ascii="Times New Roman" w:hAnsi="Times New Roman" w:cs="Times New Roman"/>
          <w:sz w:val="28"/>
          <w:szCs w:val="28"/>
        </w:rPr>
        <w:t>.</w:t>
      </w:r>
    </w:p>
    <w:p w:rsidR="0005534E" w:rsidRDefault="0005534E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>В случае расторжения</w:t>
      </w:r>
      <w:r w:rsidRPr="002C3B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 xml:space="preserve">трудового договора с </w:t>
      </w:r>
      <w:r w:rsidR="00564AC0">
        <w:rPr>
          <w:rFonts w:ascii="Times New Roman" w:hAnsi="Times New Roman" w:cs="Times New Roman"/>
          <w:sz w:val="28"/>
          <w:szCs w:val="28"/>
        </w:rPr>
        <w:t>работником,</w:t>
      </w:r>
      <w:r w:rsidRPr="00D136C4">
        <w:rPr>
          <w:rFonts w:ascii="Times New Roman" w:hAnsi="Times New Roman" w:cs="Times New Roman"/>
          <w:sz w:val="28"/>
          <w:szCs w:val="28"/>
        </w:rPr>
        <w:t xml:space="preserve"> выплаченная  материальная</w:t>
      </w:r>
      <w:r w:rsidR="002C3BF8">
        <w:rPr>
          <w:rFonts w:ascii="Times New Roman" w:hAnsi="Times New Roman" w:cs="Times New Roman"/>
          <w:sz w:val="28"/>
          <w:szCs w:val="28"/>
        </w:rPr>
        <w:t xml:space="preserve">  </w:t>
      </w:r>
      <w:r w:rsidRPr="00D136C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2C3BF8">
        <w:rPr>
          <w:rFonts w:ascii="Times New Roman" w:hAnsi="Times New Roman" w:cs="Times New Roman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 xml:space="preserve"> перерасчёту</w:t>
      </w:r>
      <w:r w:rsidR="002C3BF8">
        <w:rPr>
          <w:rFonts w:ascii="Times New Roman" w:hAnsi="Times New Roman" w:cs="Times New Roman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 xml:space="preserve"> и</w:t>
      </w:r>
      <w:r w:rsidR="002C3BF8">
        <w:rPr>
          <w:rFonts w:ascii="Times New Roman" w:hAnsi="Times New Roman" w:cs="Times New Roman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 xml:space="preserve"> удержанию</w:t>
      </w:r>
      <w:r w:rsidR="002C3BF8">
        <w:rPr>
          <w:rFonts w:ascii="Times New Roman" w:hAnsi="Times New Roman" w:cs="Times New Roman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 xml:space="preserve"> не</w:t>
      </w:r>
      <w:r w:rsidR="002C3BF8">
        <w:rPr>
          <w:rFonts w:ascii="Times New Roman" w:hAnsi="Times New Roman" w:cs="Times New Roman"/>
          <w:sz w:val="28"/>
          <w:szCs w:val="28"/>
        </w:rPr>
        <w:t xml:space="preserve"> </w:t>
      </w:r>
      <w:r w:rsidRPr="00D136C4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 xml:space="preserve">Лицам, работающим по совместительству, а также лицам, которым установлен неполный рабочий день или неполная рабочая неделя, материальная помощь выплачивается с применением коэффициента, рассчитанного путем деления установленной для работника продолжительности рабочего времени на </w:t>
      </w:r>
      <w:r w:rsidRPr="00D136C4">
        <w:rPr>
          <w:rFonts w:ascii="Times New Roman" w:hAnsi="Times New Roman" w:cs="Times New Roman"/>
          <w:sz w:val="28"/>
          <w:szCs w:val="28"/>
        </w:rPr>
        <w:lastRenderedPageBreak/>
        <w:t>нормальную продолжительность рабочего времени.</w:t>
      </w:r>
    </w:p>
    <w:p w:rsidR="00D136C4" w:rsidRPr="00D136C4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BEE" w:rsidRDefault="00D136C4" w:rsidP="00D1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6C4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="0005534E">
        <w:rPr>
          <w:rFonts w:ascii="Times New Roman" w:hAnsi="Times New Roman" w:cs="Times New Roman"/>
          <w:sz w:val="28"/>
          <w:szCs w:val="28"/>
        </w:rPr>
        <w:t>работникам</w:t>
      </w:r>
      <w:r w:rsidRPr="00D136C4">
        <w:rPr>
          <w:rFonts w:ascii="Times New Roman" w:hAnsi="Times New Roman" w:cs="Times New Roman"/>
          <w:sz w:val="28"/>
          <w:szCs w:val="28"/>
        </w:rPr>
        <w:t xml:space="preserve"> выплачивается по распоряжению руководителя органа местного самоуправления на основании письменного заявления </w:t>
      </w:r>
      <w:r w:rsidR="0005534E">
        <w:rPr>
          <w:rFonts w:ascii="Times New Roman" w:hAnsi="Times New Roman" w:cs="Times New Roman"/>
          <w:sz w:val="28"/>
          <w:szCs w:val="28"/>
        </w:rPr>
        <w:t>работника</w:t>
      </w:r>
      <w:r w:rsidRPr="00D136C4">
        <w:rPr>
          <w:rFonts w:ascii="Times New Roman" w:hAnsi="Times New Roman" w:cs="Times New Roman"/>
          <w:sz w:val="28"/>
          <w:szCs w:val="28"/>
        </w:rPr>
        <w:t xml:space="preserve"> один раз  в течение календарного года</w:t>
      </w:r>
      <w:proofErr w:type="gramStart"/>
      <w:r w:rsidRPr="00D136C4">
        <w:rPr>
          <w:rFonts w:ascii="Times New Roman" w:hAnsi="Times New Roman" w:cs="Times New Roman"/>
          <w:sz w:val="28"/>
          <w:szCs w:val="28"/>
        </w:rPr>
        <w:t>.</w:t>
      </w:r>
      <w:r w:rsidR="007D6A1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F3BEE" w:rsidRDefault="002F3BEE" w:rsidP="00445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BEE" w:rsidRPr="001E50E4" w:rsidRDefault="001E50E4" w:rsidP="004459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2)Положение дополнить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E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A2972" w:rsidRPr="00A4661E" w:rsidRDefault="001A2972" w:rsidP="001E50E4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E50E4" w:rsidRPr="001E50E4" w:rsidRDefault="001A2972" w:rsidP="001E50E4">
      <w:pPr>
        <w:widowControl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«</w:t>
      </w:r>
      <w:r w:rsidRPr="001A2972">
        <w:rPr>
          <w:rFonts w:ascii="Times New Roman" w:hAnsi="Times New Roman" w:cs="Times New Roman"/>
          <w:sz w:val="28"/>
          <w:szCs w:val="28"/>
          <w:lang w:val="en-US" w:bidi="ar-SA"/>
        </w:rPr>
        <w:t>IV</w:t>
      </w:r>
      <w:r w:rsidR="001E50E4" w:rsidRPr="001E50E4">
        <w:rPr>
          <w:rFonts w:ascii="Times New Roman" w:hAnsi="Times New Roman" w:cs="Times New Roman"/>
          <w:sz w:val="28"/>
          <w:szCs w:val="28"/>
          <w:lang w:bidi="ar-SA"/>
        </w:rPr>
        <w:t>. Иные выплаты</w:t>
      </w:r>
    </w:p>
    <w:p w:rsidR="001E50E4" w:rsidRPr="001E50E4" w:rsidRDefault="001E50E4" w:rsidP="001E50E4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1E50E4" w:rsidRPr="001E50E4" w:rsidRDefault="001E50E4" w:rsidP="001A297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bidi="ar-SA"/>
        </w:rPr>
      </w:pPr>
      <w:r w:rsidRPr="001E50E4">
        <w:rPr>
          <w:rFonts w:ascii="Arial" w:hAnsi="Arial" w:cs="Arial"/>
          <w:b/>
          <w:bCs/>
          <w:sz w:val="20"/>
          <w:szCs w:val="28"/>
          <w:lang w:bidi="ar-SA"/>
        </w:rPr>
        <w:t xml:space="preserve"> </w:t>
      </w:r>
      <w:r w:rsidRPr="001E50E4">
        <w:rPr>
          <w:rFonts w:ascii="Times New Roman" w:eastAsia="Times New Roman" w:hAnsi="Times New Roman" w:cs="Times New Roman"/>
          <w:color w:val="0D0D0D"/>
          <w:sz w:val="28"/>
          <w:szCs w:val="28"/>
          <w:lang w:bidi="ar-SA"/>
        </w:rPr>
        <w:t xml:space="preserve">При наличии </w:t>
      </w:r>
      <w:r w:rsidRPr="001E50E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экономии фонда оплаты труда </w:t>
      </w:r>
      <w:r w:rsidR="003260C3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работникам</w:t>
      </w:r>
      <w:r w:rsidRPr="001E50E4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могут выплачиваться  на основании распоряжения руководителя органа местного самоуправления следующие выплаты: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1) дополнительная  материальная  помощь;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2) единовременное поощрение.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spacing w:before="2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Выплаты не входят в состав </w:t>
      </w:r>
      <w:r w:rsidR="003260C3">
        <w:rPr>
          <w:rFonts w:ascii="Times New Roman" w:eastAsia="Times New Roman" w:hAnsi="Times New Roman" w:cs="Times New Roman"/>
          <w:sz w:val="28"/>
          <w:szCs w:val="28"/>
          <w:lang w:bidi="ar-SA"/>
        </w:rPr>
        <w:t>оплаты труда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, на котор</w:t>
      </w:r>
      <w:r w:rsidR="00C86EBD">
        <w:rPr>
          <w:rFonts w:ascii="Times New Roman" w:eastAsia="Times New Roman" w:hAnsi="Times New Roman" w:cs="Times New Roman"/>
          <w:sz w:val="28"/>
          <w:szCs w:val="28"/>
          <w:lang w:bidi="ar-SA"/>
        </w:rPr>
        <w:t>ую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начисляется районный коэффициент.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Дополнительная материальная помощь может выплачиваться</w:t>
      </w:r>
      <w:r w:rsidR="00C667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работникам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связи с особыми жизненными обстоятельствами и непредвиденными событиями: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в случае смерти супруга (супруги), детей, родителей </w:t>
      </w:r>
      <w:r w:rsidR="00C6678B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на основании его письменного заявления</w:t>
      </w:r>
      <w:r w:rsidR="00C6678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при предъявлении свидетельства о смерти и документов, подтверждающих родство, - в размере не более 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одного 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ого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оклад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6A31B2" w:rsidRPr="001E50E4" w:rsidRDefault="001E50E4" w:rsidP="006A31B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в случае смерти </w:t>
      </w:r>
      <w:r w:rsidR="00090999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одному из членов семьи умершего </w:t>
      </w:r>
      <w:r w:rsidR="00090999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(супруг (супруга), дети, родители) на основании его письменного заявления и при предъявлении свидетельства о смерти </w:t>
      </w:r>
      <w:r w:rsidR="00090999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документов, подтверждающих принадлежность заявителя к членам семьи </w:t>
      </w:r>
      <w:r w:rsidR="00090999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, или иному лицу, взявшему на себя обязанность осуществить погребение умершего и понесшему соответствующие расходы, на основании его заявления и документов, подтверждающих такие расходы, - в</w:t>
      </w:r>
      <w:proofErr w:type="gramEnd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размере</w:t>
      </w:r>
      <w:proofErr w:type="gramEnd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более 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одного  </w:t>
      </w:r>
      <w:r w:rsidR="006A31B2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ого </w:t>
      </w:r>
      <w:r w:rsidR="006A31B2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оклад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6A31B2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6A31B2" w:rsidRPr="001E50E4" w:rsidRDefault="001E50E4" w:rsidP="006A31B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3) в случае уничтожения (гибели) или повреждения имущества, принадлежащего </w:t>
      </w:r>
      <w:r w:rsidR="003165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работнику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праве собственности, в результате стихийного бедствия, пожара, аварии и других чрезвычайных ситуаций - </w:t>
      </w:r>
      <w:r w:rsidR="003165B6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работнику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основании его письменного заявления и документов, выданных уполномоченными органами и подтверждающих наступление чрезвычайной ситуации, повлекшей уничтожение (гибель) или повреждение указанного имущества, а также факт уничтожения (гибели) или повреждения такого имущества, - в размере не более 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>одного</w:t>
      </w:r>
      <w:proofErr w:type="gramEnd"/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6A31B2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ого </w:t>
      </w:r>
      <w:r w:rsidR="006A31B2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оклад</w:t>
      </w:r>
      <w:r w:rsidR="006A31B2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6A31B2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4) в случае необходимости лечения </w:t>
      </w:r>
      <w:r w:rsidR="003165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работника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(или) членов его семьи (супруг (супруга), дети, родители),  включая проведение дорогостоящей операции, восстановления здоровья в связи с полученным увечьем, перенесенным заболеванием, аварией, травмой или несчастным случаем </w:t>
      </w:r>
      <w:r w:rsidR="0092539C"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2539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работнику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основании его письменного заявления и заключения, выданного медицинской организацией, - в размере не более </w:t>
      </w:r>
      <w:r w:rsidR="001344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одного  </w:t>
      </w:r>
      <w:r w:rsidR="00134424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</w:t>
      </w:r>
      <w:r w:rsidR="001344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ого </w:t>
      </w:r>
      <w:r w:rsidR="00134424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оклад</w:t>
      </w:r>
      <w:r w:rsidR="0013442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proofErr w:type="gramEnd"/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 невозможности ввиду состояния здоровья представления заявления </w:t>
      </w:r>
      <w:r w:rsidR="0092539C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работником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дополнительная материальная помощь может выплачиваться на основании заявления одного из членов семьи </w:t>
      </w:r>
      <w:r w:rsidR="007838B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(супруг, супруга, дети, родители). При отсутствии у </w:t>
      </w:r>
      <w:r w:rsidR="007838B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="007838BF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таких членов семьи, а также в случае, если </w:t>
      </w:r>
      <w:r w:rsidR="007838B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</w:t>
      </w:r>
      <w:r w:rsidR="007838BF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является одиноко проживающим гражданином, дополнительная материальная помощь может выплачиваться на основании заявления непосредственного руководителя </w:t>
      </w:r>
      <w:r w:rsidR="007838B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5) в случае рождения (усыновления) ребенка у </w:t>
      </w:r>
      <w:r w:rsidR="007838B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регистрации первого брака </w:t>
      </w:r>
      <w:r w:rsidR="007838BF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</w:t>
      </w:r>
      <w:r w:rsidR="007838BF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84F34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работнику</w:t>
      </w:r>
      <w:r w:rsidR="00984F34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основании его письменного заявления и документов, подтверждающих регистрацию соответствующего акта гражданского состояния, - в размере не более </w:t>
      </w:r>
      <w:r w:rsidR="001344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одного  </w:t>
      </w:r>
      <w:r w:rsidR="00134424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</w:t>
      </w:r>
      <w:r w:rsidR="0013442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ого </w:t>
      </w:r>
      <w:r w:rsidR="00134424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оклад</w:t>
      </w:r>
      <w:r w:rsidR="00134424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spacing w:before="28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Общая сумма дополнительной материальной помощи, выплачиваемой в календарном </w:t>
      </w:r>
      <w:bookmarkStart w:id="0" w:name="_GoBack"/>
      <w:bookmarkEnd w:id="0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году конкретному </w:t>
      </w:r>
      <w:r w:rsidR="00984F34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работнику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, максимальными размерами не ограничивается.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E50E4" w:rsidRPr="001E50E4" w:rsidRDefault="00984F3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Работникам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E50E4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может выплачиваться единовременное поощрение в следующих случаях:</w:t>
      </w:r>
    </w:p>
    <w:p w:rsidR="00D25197" w:rsidRPr="001E50E4" w:rsidRDefault="001E50E4" w:rsidP="00D2519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1) в связи с юбилейными датами (50 лет и каждые последующие 5 лет со дня рождения </w:t>
      </w:r>
      <w:r w:rsidR="000C7E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работника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 - в размере не более </w:t>
      </w:r>
      <w:r w:rsidR="00D251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одного  </w:t>
      </w:r>
      <w:r w:rsidR="00D25197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</w:t>
      </w:r>
      <w:r w:rsidR="00D251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ого </w:t>
      </w:r>
      <w:r w:rsidR="00D25197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оклад</w:t>
      </w:r>
      <w:r w:rsidR="00D25197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D25197"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  <w:r w:rsidR="00D251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2) в связи с профессиональными праздниками - в размере не более одного должностного оклада;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3) при награждении государственными наградами Удмуртской Республики, присвоении почетного звания Удмуртской Республики, при поощрении Главой Удмуртской Республики, Правительством Российской Федерации, Президентом Российской Федерации, при присвоении почетных званий Российской Федерации и награждении знаками отличия Российской Федерации, при награждении орденами Российской Федерации, медалями Российской Федерации, за исключением юбилейных медалей Российской Федерации, и знаком отличия - Георгиевским Крестом, знаками особого отличия - медалью "Золотая Звезда</w:t>
      </w:r>
      <w:proofErr w:type="gramEnd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" и золотой медалью "Герой Труда Российской Федерации", ведомственными наградами федеральных государственных органов - в размере не более одного должностного оклада;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4) при награждении Почетной грамотой Правительства Удмуртской Республики и Почетной грамотой Государственного Совета Удмуртской Республики - в размере не более одного должностного оклада;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5) при награждениях и поощрениях органа местного самоуправления - в размере не более 50 процентов должностного оклада.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Выплата единовременного поощрения в связи с профессиональными праздниками не осуществляется </w:t>
      </w:r>
      <w:r w:rsidR="00AD4EB7"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работникам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1) находящимся на дату принятия решения о поощрении в отпуске по уходу за ребенком;</w:t>
      </w:r>
      <w:proofErr w:type="gramEnd"/>
    </w:p>
    <w:p w:rsidR="001E50E4" w:rsidRPr="001E50E4" w:rsidRDefault="001E50E4" w:rsidP="001A297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</w:t>
      </w:r>
      <w:r w:rsidR="00AD4EB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уволенным работникам </w:t>
      </w:r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 даты принятия решения о поощрении</w:t>
      </w:r>
      <w:proofErr w:type="gramStart"/>
      <w:r w:rsidRPr="001E50E4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070F07">
        <w:rPr>
          <w:rFonts w:ascii="Times New Roman" w:eastAsia="Times New Roman" w:hAnsi="Times New Roman" w:cs="Times New Roman"/>
          <w:sz w:val="28"/>
          <w:szCs w:val="28"/>
          <w:lang w:bidi="ar-SA"/>
        </w:rPr>
        <w:t>».</w:t>
      </w:r>
      <w:proofErr w:type="gramEnd"/>
    </w:p>
    <w:p w:rsidR="001E50E4" w:rsidRPr="001E50E4" w:rsidRDefault="001E50E4" w:rsidP="001E50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E50E4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 </w:t>
      </w:r>
    </w:p>
    <w:p w:rsidR="0044595C" w:rsidRPr="0044595C" w:rsidRDefault="0044595C" w:rsidP="0044595C">
      <w:pPr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7C08" w:rsidRPr="0044595C">
        <w:rPr>
          <w:rFonts w:ascii="Times New Roman" w:hAnsi="Times New Roman" w:cs="Times New Roman"/>
          <w:sz w:val="28"/>
          <w:szCs w:val="28"/>
        </w:rPr>
        <w:t>.</w:t>
      </w:r>
      <w:r w:rsidR="00155DE8" w:rsidRPr="004459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44595C">
        <w:rPr>
          <w:rFonts w:ascii="Times New Roman" w:hAnsi="Times New Roman" w:cs="Times New Roman"/>
          <w:sz w:val="28"/>
          <w:szCs w:val="28"/>
        </w:rPr>
        <w:t xml:space="preserve"> и </w:t>
      </w:r>
      <w:r w:rsidRPr="0044595C">
        <w:rPr>
          <w:rFonts w:ascii="Times New Roman" w:hAnsi="Times New Roman" w:cs="Times New Roman"/>
          <w:color w:val="0D0D0D"/>
          <w:sz w:val="28"/>
          <w:szCs w:val="28"/>
        </w:rPr>
        <w:t>распространяется на правоотношения, возникшие с 01</w:t>
      </w:r>
      <w:r w:rsidR="00334010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7D6A1F">
        <w:rPr>
          <w:rFonts w:ascii="Times New Roman" w:hAnsi="Times New Roman" w:cs="Times New Roman"/>
          <w:color w:val="0D0D0D"/>
          <w:sz w:val="28"/>
          <w:szCs w:val="28"/>
        </w:rPr>
        <w:t>марта</w:t>
      </w:r>
      <w:r w:rsidR="00334010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44595C">
        <w:rPr>
          <w:rFonts w:ascii="Times New Roman" w:hAnsi="Times New Roman" w:cs="Times New Roman"/>
          <w:color w:val="0D0D0D"/>
          <w:sz w:val="28"/>
          <w:szCs w:val="28"/>
        </w:rPr>
        <w:t xml:space="preserve"> 202</w:t>
      </w:r>
      <w:r w:rsidR="00334010"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Pr="0044595C">
        <w:rPr>
          <w:rFonts w:ascii="Times New Roman" w:hAnsi="Times New Roman" w:cs="Times New Roman"/>
          <w:color w:val="0D0D0D"/>
          <w:sz w:val="28"/>
          <w:szCs w:val="28"/>
        </w:rPr>
        <w:t xml:space="preserve"> г.</w:t>
      </w:r>
    </w:p>
    <w:p w:rsidR="00682915" w:rsidRDefault="00682915" w:rsidP="003B2CE0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567"/>
      </w:pPr>
    </w:p>
    <w:p w:rsidR="00993635" w:rsidRDefault="00993635" w:rsidP="003B2CE0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567"/>
      </w:pPr>
    </w:p>
    <w:p w:rsidR="003A470E" w:rsidRDefault="00155DE8" w:rsidP="003B2CE0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>Глава муниципального образования</w:t>
      </w:r>
    </w:p>
    <w:p w:rsidR="00646605" w:rsidRDefault="00646605" w:rsidP="003B2CE0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 xml:space="preserve">«Муниципальный округ Балезинский </w:t>
      </w:r>
    </w:p>
    <w:p w:rsidR="0044595C" w:rsidRDefault="00646605" w:rsidP="003B2CE0">
      <w:pPr>
        <w:pStyle w:val="20"/>
        <w:shd w:val="clear" w:color="auto" w:fill="auto"/>
        <w:spacing w:before="0" w:after="0" w:line="240" w:lineRule="auto"/>
        <w:ind w:firstLine="0"/>
        <w:jc w:val="left"/>
      </w:pPr>
      <w:r>
        <w:t>район    Удмуртской Республики»</w:t>
      </w:r>
      <w:r w:rsidR="00D31027">
        <w:t xml:space="preserve">                                </w:t>
      </w:r>
      <w:r>
        <w:t xml:space="preserve">       </w:t>
      </w:r>
      <w:r w:rsidR="00D31027">
        <w:t xml:space="preserve">     Ю.В.Новойдарский</w:t>
      </w:r>
    </w:p>
    <w:p w:rsidR="001A7D96" w:rsidRPr="00FB7CD1" w:rsidRDefault="001A7D96" w:rsidP="0044595C">
      <w:pPr>
        <w:rPr>
          <w:rFonts w:ascii="Times New Roman" w:hAnsi="Times New Roman" w:cs="Times New Roman"/>
          <w:sz w:val="20"/>
          <w:szCs w:val="20"/>
        </w:rPr>
      </w:pPr>
    </w:p>
    <w:p w:rsidR="00FB7CD1" w:rsidRDefault="00FB7CD1" w:rsidP="001A7D96">
      <w:pPr>
        <w:rPr>
          <w:rFonts w:ascii="Times New Roman" w:hAnsi="Times New Roman" w:cs="Times New Roman"/>
          <w:sz w:val="16"/>
          <w:szCs w:val="16"/>
        </w:rPr>
      </w:pPr>
    </w:p>
    <w:p w:rsidR="00202B7E" w:rsidRDefault="00202B7E" w:rsidP="001A7D96">
      <w:pPr>
        <w:rPr>
          <w:rFonts w:ascii="Times New Roman" w:hAnsi="Times New Roman" w:cs="Times New Roman"/>
          <w:sz w:val="16"/>
          <w:szCs w:val="16"/>
        </w:rPr>
      </w:pPr>
    </w:p>
    <w:p w:rsidR="00202B7E" w:rsidRDefault="00202B7E" w:rsidP="001A7D96">
      <w:pPr>
        <w:rPr>
          <w:rFonts w:ascii="Times New Roman" w:hAnsi="Times New Roman" w:cs="Times New Roman"/>
          <w:sz w:val="16"/>
          <w:szCs w:val="16"/>
        </w:rPr>
      </w:pPr>
    </w:p>
    <w:p w:rsidR="00202B7E" w:rsidRDefault="00202B7E" w:rsidP="001A7D96">
      <w:pPr>
        <w:rPr>
          <w:rFonts w:ascii="Times New Roman" w:hAnsi="Times New Roman" w:cs="Times New Roman"/>
          <w:sz w:val="16"/>
          <w:szCs w:val="16"/>
        </w:rPr>
      </w:pPr>
    </w:p>
    <w:p w:rsidR="00202B7E" w:rsidRPr="00611315" w:rsidRDefault="00202B7E" w:rsidP="001A7D96">
      <w:pPr>
        <w:rPr>
          <w:rFonts w:ascii="Times New Roman" w:hAnsi="Times New Roman" w:cs="Times New Roman"/>
        </w:rPr>
      </w:pPr>
    </w:p>
    <w:p w:rsidR="00202B7E" w:rsidRPr="00611315" w:rsidRDefault="00202B7E" w:rsidP="001A7D96">
      <w:pPr>
        <w:rPr>
          <w:rFonts w:ascii="Times New Roman" w:hAnsi="Times New Roman" w:cs="Times New Roman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B90AD7" w:rsidRDefault="00B90AD7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397534" w:rsidRDefault="00397534" w:rsidP="001A7D96">
      <w:pPr>
        <w:rPr>
          <w:rFonts w:ascii="Times New Roman" w:hAnsi="Times New Roman" w:cs="Times New Roman"/>
          <w:sz w:val="16"/>
          <w:szCs w:val="16"/>
        </w:rPr>
      </w:pPr>
    </w:p>
    <w:p w:rsidR="0044595C" w:rsidRPr="001A7D96" w:rsidRDefault="001A7D96" w:rsidP="001A7D96">
      <w:pPr>
        <w:rPr>
          <w:rFonts w:ascii="Times New Roman" w:hAnsi="Times New Roman" w:cs="Times New Roman"/>
          <w:sz w:val="16"/>
          <w:szCs w:val="16"/>
        </w:rPr>
      </w:pPr>
      <w:r w:rsidRPr="001A7D96">
        <w:rPr>
          <w:rFonts w:ascii="Times New Roman" w:hAnsi="Times New Roman" w:cs="Times New Roman"/>
          <w:sz w:val="16"/>
          <w:szCs w:val="16"/>
        </w:rPr>
        <w:t>Исп</w:t>
      </w:r>
      <w:r>
        <w:rPr>
          <w:rFonts w:ascii="Times New Roman" w:hAnsi="Times New Roman" w:cs="Times New Roman"/>
          <w:sz w:val="16"/>
          <w:szCs w:val="16"/>
        </w:rPr>
        <w:t xml:space="preserve">.  </w:t>
      </w:r>
      <w:r w:rsidRPr="001A7D96">
        <w:rPr>
          <w:rFonts w:ascii="Times New Roman" w:hAnsi="Times New Roman" w:cs="Times New Roman"/>
          <w:sz w:val="16"/>
          <w:szCs w:val="16"/>
        </w:rPr>
        <w:t>Шибанова Л.М.</w:t>
      </w:r>
    </w:p>
    <w:sectPr w:rsidR="0044595C" w:rsidRPr="001A7D96" w:rsidSect="00155DE8">
      <w:pgSz w:w="11900" w:h="16840"/>
      <w:pgMar w:top="1076" w:right="723" w:bottom="851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E06" w:rsidRDefault="00551E06" w:rsidP="00682915">
      <w:r>
        <w:separator/>
      </w:r>
    </w:p>
  </w:endnote>
  <w:endnote w:type="continuationSeparator" w:id="0">
    <w:p w:rsidR="00551E06" w:rsidRDefault="00551E06" w:rsidP="0068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E06" w:rsidRDefault="00551E06"/>
  </w:footnote>
  <w:footnote w:type="continuationSeparator" w:id="0">
    <w:p w:rsidR="00551E06" w:rsidRDefault="00551E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84"/>
    <w:multiLevelType w:val="multilevel"/>
    <w:tmpl w:val="7EF6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851C7"/>
    <w:multiLevelType w:val="multilevel"/>
    <w:tmpl w:val="0316A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30A57"/>
    <w:multiLevelType w:val="multilevel"/>
    <w:tmpl w:val="D5907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D1363"/>
    <w:multiLevelType w:val="multilevel"/>
    <w:tmpl w:val="FE940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D49A4"/>
    <w:multiLevelType w:val="multilevel"/>
    <w:tmpl w:val="BC741E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56BFC"/>
    <w:multiLevelType w:val="multilevel"/>
    <w:tmpl w:val="F9026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B57EF"/>
    <w:multiLevelType w:val="multilevel"/>
    <w:tmpl w:val="4536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F1747"/>
    <w:multiLevelType w:val="multilevel"/>
    <w:tmpl w:val="501A8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F2385E"/>
    <w:multiLevelType w:val="multilevel"/>
    <w:tmpl w:val="554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6A627D"/>
    <w:multiLevelType w:val="multilevel"/>
    <w:tmpl w:val="469E6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4163E"/>
    <w:multiLevelType w:val="multilevel"/>
    <w:tmpl w:val="0E8A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D23493"/>
    <w:multiLevelType w:val="multilevel"/>
    <w:tmpl w:val="40964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DB7F44"/>
    <w:multiLevelType w:val="multilevel"/>
    <w:tmpl w:val="39FE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E1CAD"/>
    <w:multiLevelType w:val="multilevel"/>
    <w:tmpl w:val="6C6E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F54520"/>
    <w:multiLevelType w:val="multilevel"/>
    <w:tmpl w:val="3C2A6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3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915"/>
    <w:rsid w:val="00001B5E"/>
    <w:rsid w:val="0000674E"/>
    <w:rsid w:val="00016537"/>
    <w:rsid w:val="00031B73"/>
    <w:rsid w:val="0005294C"/>
    <w:rsid w:val="0005534E"/>
    <w:rsid w:val="00064F8B"/>
    <w:rsid w:val="00066FC6"/>
    <w:rsid w:val="00070F07"/>
    <w:rsid w:val="000715C4"/>
    <w:rsid w:val="00080554"/>
    <w:rsid w:val="00090999"/>
    <w:rsid w:val="000B5C30"/>
    <w:rsid w:val="000C414B"/>
    <w:rsid w:val="000C7E3F"/>
    <w:rsid w:val="000E5C61"/>
    <w:rsid w:val="000F5BF0"/>
    <w:rsid w:val="001112A8"/>
    <w:rsid w:val="00134424"/>
    <w:rsid w:val="001421DF"/>
    <w:rsid w:val="00155DE8"/>
    <w:rsid w:val="001602C3"/>
    <w:rsid w:val="00167475"/>
    <w:rsid w:val="001A2972"/>
    <w:rsid w:val="001A7D96"/>
    <w:rsid w:val="001E3449"/>
    <w:rsid w:val="001E50E4"/>
    <w:rsid w:val="00202B7E"/>
    <w:rsid w:val="0021136E"/>
    <w:rsid w:val="00224AD5"/>
    <w:rsid w:val="00250EAD"/>
    <w:rsid w:val="002729B9"/>
    <w:rsid w:val="00280CB0"/>
    <w:rsid w:val="00295CCC"/>
    <w:rsid w:val="002C3BF8"/>
    <w:rsid w:val="002C451D"/>
    <w:rsid w:val="002D11AC"/>
    <w:rsid w:val="002D60A0"/>
    <w:rsid w:val="002E2BFD"/>
    <w:rsid w:val="002F3BEE"/>
    <w:rsid w:val="00307C08"/>
    <w:rsid w:val="003165B6"/>
    <w:rsid w:val="003260C3"/>
    <w:rsid w:val="00327E0E"/>
    <w:rsid w:val="00334010"/>
    <w:rsid w:val="0036029B"/>
    <w:rsid w:val="00397534"/>
    <w:rsid w:val="003A470E"/>
    <w:rsid w:val="003B2CE0"/>
    <w:rsid w:val="003B48A1"/>
    <w:rsid w:val="003D12F9"/>
    <w:rsid w:val="003D520D"/>
    <w:rsid w:val="003E48DC"/>
    <w:rsid w:val="003E64CF"/>
    <w:rsid w:val="003F0D95"/>
    <w:rsid w:val="00425F25"/>
    <w:rsid w:val="00431493"/>
    <w:rsid w:val="0044595C"/>
    <w:rsid w:val="00475C24"/>
    <w:rsid w:val="004768AA"/>
    <w:rsid w:val="00487D1F"/>
    <w:rsid w:val="00491EB4"/>
    <w:rsid w:val="0051788E"/>
    <w:rsid w:val="00537FAD"/>
    <w:rsid w:val="005433FD"/>
    <w:rsid w:val="00551E06"/>
    <w:rsid w:val="00564AC0"/>
    <w:rsid w:val="005807D3"/>
    <w:rsid w:val="005D57F5"/>
    <w:rsid w:val="00611315"/>
    <w:rsid w:val="00611CA1"/>
    <w:rsid w:val="00616F8F"/>
    <w:rsid w:val="006275BD"/>
    <w:rsid w:val="00646605"/>
    <w:rsid w:val="00654F7B"/>
    <w:rsid w:val="006562AB"/>
    <w:rsid w:val="00682915"/>
    <w:rsid w:val="00692000"/>
    <w:rsid w:val="006A31B2"/>
    <w:rsid w:val="00715C4A"/>
    <w:rsid w:val="007338C1"/>
    <w:rsid w:val="00744389"/>
    <w:rsid w:val="00744E81"/>
    <w:rsid w:val="007600D4"/>
    <w:rsid w:val="00773736"/>
    <w:rsid w:val="0077619F"/>
    <w:rsid w:val="007838BF"/>
    <w:rsid w:val="007838E6"/>
    <w:rsid w:val="007857F4"/>
    <w:rsid w:val="0079298F"/>
    <w:rsid w:val="007D6A1F"/>
    <w:rsid w:val="0082157E"/>
    <w:rsid w:val="00825DC5"/>
    <w:rsid w:val="00834B74"/>
    <w:rsid w:val="00853103"/>
    <w:rsid w:val="00875A91"/>
    <w:rsid w:val="008B0B2A"/>
    <w:rsid w:val="008B46B0"/>
    <w:rsid w:val="0092539C"/>
    <w:rsid w:val="009278D2"/>
    <w:rsid w:val="00935123"/>
    <w:rsid w:val="00984F34"/>
    <w:rsid w:val="00993635"/>
    <w:rsid w:val="009A2F4E"/>
    <w:rsid w:val="009B0ECD"/>
    <w:rsid w:val="009B36EA"/>
    <w:rsid w:val="009B5837"/>
    <w:rsid w:val="009D7CB2"/>
    <w:rsid w:val="00A123CC"/>
    <w:rsid w:val="00A25814"/>
    <w:rsid w:val="00A40A7B"/>
    <w:rsid w:val="00A40EEF"/>
    <w:rsid w:val="00A4661E"/>
    <w:rsid w:val="00A7617E"/>
    <w:rsid w:val="00AD4EB7"/>
    <w:rsid w:val="00B4199C"/>
    <w:rsid w:val="00B42F67"/>
    <w:rsid w:val="00B90AD7"/>
    <w:rsid w:val="00B9629E"/>
    <w:rsid w:val="00B97E42"/>
    <w:rsid w:val="00BA45D0"/>
    <w:rsid w:val="00BD5871"/>
    <w:rsid w:val="00C57E91"/>
    <w:rsid w:val="00C6678B"/>
    <w:rsid w:val="00C86EBD"/>
    <w:rsid w:val="00CA5571"/>
    <w:rsid w:val="00CB03D5"/>
    <w:rsid w:val="00CB26AE"/>
    <w:rsid w:val="00CF5315"/>
    <w:rsid w:val="00D06B1B"/>
    <w:rsid w:val="00D125AF"/>
    <w:rsid w:val="00D136C4"/>
    <w:rsid w:val="00D25197"/>
    <w:rsid w:val="00D31027"/>
    <w:rsid w:val="00D51127"/>
    <w:rsid w:val="00D5453C"/>
    <w:rsid w:val="00DB6C1E"/>
    <w:rsid w:val="00DC0B70"/>
    <w:rsid w:val="00DD77C1"/>
    <w:rsid w:val="00E43E8E"/>
    <w:rsid w:val="00E52F4E"/>
    <w:rsid w:val="00E814D1"/>
    <w:rsid w:val="00E827FF"/>
    <w:rsid w:val="00E92A58"/>
    <w:rsid w:val="00EB4556"/>
    <w:rsid w:val="00F14ADC"/>
    <w:rsid w:val="00FA7C19"/>
    <w:rsid w:val="00F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9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9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82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829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2915"/>
    <w:pPr>
      <w:shd w:val="clear" w:color="auto" w:fill="FFFFFF"/>
      <w:spacing w:before="540" w:after="240" w:line="5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2915"/>
    <w:pPr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682915"/>
    <w:pPr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682915"/>
    <w:pPr>
      <w:shd w:val="clear" w:color="auto" w:fill="FFFFFF"/>
      <w:spacing w:line="317" w:lineRule="exact"/>
      <w:jc w:val="center"/>
    </w:pPr>
    <w:rPr>
      <w:rFonts w:ascii="AngsanaUPC" w:eastAsia="AngsanaUPC" w:hAnsi="AngsanaUPC" w:cs="AngsanaUPC"/>
      <w:sz w:val="42"/>
      <w:szCs w:val="42"/>
    </w:rPr>
  </w:style>
  <w:style w:type="paragraph" w:customStyle="1" w:styleId="6">
    <w:name w:val="Основной текст (6)"/>
    <w:basedOn w:val="a"/>
    <w:link w:val="6Exact"/>
    <w:rsid w:val="006829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68291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">
    <w:name w:val="Font Style31"/>
    <w:rsid w:val="0036029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602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DE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D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B36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6E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00674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487D1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Natalya</cp:lastModifiedBy>
  <cp:revision>3</cp:revision>
  <cp:lastPrinted>2024-03-06T11:36:00Z</cp:lastPrinted>
  <dcterms:created xsi:type="dcterms:W3CDTF">2024-02-06T09:58:00Z</dcterms:created>
  <dcterms:modified xsi:type="dcterms:W3CDTF">2024-03-06T11:40:00Z</dcterms:modified>
</cp:coreProperties>
</file>