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270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37337" w:rsidTr="00AC5C07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16749" w:rsidRDefault="00616749" w:rsidP="00AC5C07">
            <w:pPr>
              <w:rPr>
                <w:bCs/>
              </w:rPr>
            </w:pPr>
          </w:p>
        </w:tc>
      </w:tr>
    </w:tbl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C33C43" w:rsidP="00C33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D70FD"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0FD"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right"/>
      </w:pP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FD70FD" w:rsidRPr="00FD70FD" w:rsidTr="005D1AC6">
        <w:tc>
          <w:tcPr>
            <w:tcW w:w="4927" w:type="dxa"/>
          </w:tcPr>
          <w:p w:rsidR="00FD70FD" w:rsidRPr="00FD70FD" w:rsidRDefault="000739E3" w:rsidP="000739E3">
            <w:pPr>
              <w:pStyle w:val="2"/>
              <w:spacing w:after="0" w:line="240" w:lineRule="auto"/>
              <w:ind w:right="-5"/>
              <w:jc w:val="both"/>
            </w:pPr>
            <w:r>
              <w:t>23.10.</w:t>
            </w:r>
            <w:r w:rsidR="00491220">
              <w:t>2023</w:t>
            </w:r>
            <w:r w:rsidR="00FD70FD"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5D1AC6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</w:t>
            </w:r>
            <w:r w:rsidR="00C33C43">
              <w:t xml:space="preserve">                                                              </w:t>
            </w:r>
            <w:r w:rsidR="000739E3">
              <w:t>№ 1455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276D7B">
        <w:t xml:space="preserve"> </w:t>
      </w:r>
      <w:r w:rsidRPr="00FD70FD">
        <w:t>Балезино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FD70FD" w:rsidTr="005D1AC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FD70FD" w:rsidRDefault="00CE7135" w:rsidP="002B7116">
            <w:pPr>
              <w:pStyle w:val="2"/>
              <w:spacing w:after="0" w:line="240" w:lineRule="auto"/>
              <w:ind w:right="-142"/>
            </w:pPr>
            <w: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Удмуртской Республики»</w:t>
            </w:r>
            <w:r w:rsidR="002B7116">
              <w:t xml:space="preserve"> </w:t>
            </w:r>
            <w:r w:rsidR="00276D7B">
              <w:t xml:space="preserve">от 5 мая 2022г. № 477 </w:t>
            </w:r>
            <w:r w:rsidR="002B7116">
              <w:t>«О</w:t>
            </w:r>
            <w:r>
              <w:t xml:space="preserve">б утверждении </w:t>
            </w:r>
            <w:r w:rsidR="00C33C43">
              <w:t xml:space="preserve"> Административного</w:t>
            </w:r>
            <w:r w:rsidR="005F462E">
              <w:t xml:space="preserve"> </w:t>
            </w:r>
            <w:r w:rsidR="00C33C43">
              <w:t xml:space="preserve"> регламента предоставления муниципальной услуги «</w:t>
            </w:r>
            <w:r w:rsidR="00E45639">
              <w:t>Предоставление порубочного билета и (или) разрешения на пересадку деревьев и кустарников на территории муниципального образования «Муниципальный округ Балезинский район Удмуртской Республики»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142"/>
      </w:pPr>
    </w:p>
    <w:p w:rsidR="00E45639" w:rsidRDefault="00E45639" w:rsidP="005F462E">
      <w:pPr>
        <w:pStyle w:val="2"/>
        <w:spacing w:after="0" w:line="240" w:lineRule="auto"/>
        <w:ind w:right="-142" w:firstLine="567"/>
        <w:jc w:val="both"/>
      </w:pPr>
    </w:p>
    <w:p w:rsidR="00E45639" w:rsidRDefault="00E45639" w:rsidP="005F462E">
      <w:pPr>
        <w:pStyle w:val="2"/>
        <w:spacing w:after="0" w:line="240" w:lineRule="auto"/>
        <w:ind w:right="-142" w:firstLine="567"/>
        <w:jc w:val="both"/>
      </w:pPr>
    </w:p>
    <w:p w:rsidR="00FD70FD" w:rsidRDefault="00C33C43" w:rsidP="005F462E">
      <w:pPr>
        <w:pStyle w:val="2"/>
        <w:spacing w:after="0" w:line="240" w:lineRule="auto"/>
        <w:ind w:right="-142" w:firstLine="567"/>
        <w:jc w:val="both"/>
        <w:rPr>
          <w:b/>
        </w:rPr>
      </w:pPr>
      <w:r>
        <w:t xml:space="preserve">В целях приведения нормативных правовых актов Администрации муниципального образования  «Муниципальный округ Балезинский район Удмуртской Республики» в соответствие с действующим законодательством, </w:t>
      </w:r>
      <w:r w:rsidR="00143D25" w:rsidRPr="00143D25">
        <w:rPr>
          <w:b/>
        </w:rPr>
        <w:t>ПОСТАНОВЛЯЮ:</w:t>
      </w:r>
    </w:p>
    <w:p w:rsidR="00491220" w:rsidRDefault="00D328FE" w:rsidP="005F462E">
      <w:pPr>
        <w:pStyle w:val="2"/>
        <w:spacing w:after="0" w:line="240" w:lineRule="auto"/>
        <w:ind w:right="-142" w:firstLine="567"/>
        <w:jc w:val="both"/>
      </w:pPr>
      <w:r>
        <w:t xml:space="preserve">1. </w:t>
      </w:r>
      <w:r w:rsidR="00491220">
        <w:t xml:space="preserve">Преамбулу Постановления Администрации муниципального образования «Муниципальный округ </w:t>
      </w:r>
      <w:proofErr w:type="spellStart"/>
      <w:r w:rsidR="00491220">
        <w:t>Балезинский</w:t>
      </w:r>
      <w:proofErr w:type="spellEnd"/>
      <w:r w:rsidR="00491220">
        <w:t xml:space="preserve"> район Удмуртской Республики» от 05.05.2022г. № 477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«Муниципальный округ </w:t>
      </w:r>
      <w:proofErr w:type="spellStart"/>
      <w:r w:rsidR="00491220">
        <w:t>Балезинский</w:t>
      </w:r>
      <w:proofErr w:type="spellEnd"/>
      <w:r w:rsidR="00491220">
        <w:t xml:space="preserve"> район Удмуртской Республики» изложить в следующей редакции:</w:t>
      </w:r>
    </w:p>
    <w:p w:rsidR="00491220" w:rsidRDefault="00491220" w:rsidP="00491220">
      <w:pPr>
        <w:pStyle w:val="2"/>
        <w:spacing w:after="0" w:line="240" w:lineRule="auto"/>
        <w:ind w:right="-142" w:firstLine="567"/>
        <w:jc w:val="both"/>
      </w:pPr>
      <w:proofErr w:type="gramStart"/>
      <w:r>
        <w:t xml:space="preserve">- В целях приведения нормативных правовых актов Администрации муниципального образования 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в </w:t>
      </w:r>
      <w:r>
        <w:lastRenderedPageBreak/>
        <w:t>соответствие с действующим законодательством, 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</w:t>
      </w:r>
      <w:r w:rsidRPr="00276D7B">
        <w:t>», постановлением Правительства Удм</w:t>
      </w:r>
      <w:r w:rsidR="00BC13F8" w:rsidRPr="00276D7B">
        <w:t>уртской Республики от 1 декабря 2022</w:t>
      </w:r>
      <w:r w:rsidRPr="00276D7B">
        <w:t xml:space="preserve"> года № </w:t>
      </w:r>
      <w:r w:rsidR="00BC13F8" w:rsidRPr="00276D7B">
        <w:t>655 «Об утверждении Порядка разработки и утверждения административных регламентов предоставления государственных</w:t>
      </w:r>
      <w:proofErr w:type="gramEnd"/>
      <w:r w:rsidR="00BC13F8" w:rsidRPr="00276D7B">
        <w:t xml:space="preserve"> </w:t>
      </w:r>
      <w:proofErr w:type="gramStart"/>
      <w:r w:rsidR="00BC13F8" w:rsidRPr="00276D7B">
        <w:t>услуг в Удмуртской Республике</w:t>
      </w:r>
      <w:r w:rsidRPr="00276D7B">
        <w:t>», решением</w:t>
      </w:r>
      <w:r>
        <w:t xml:space="preserve">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 декабря 2021 года № 4-83 «О правопреемстве органов местного самоуправления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постановлением Администрации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14 января 2022 года № 18 «Об утверждении реестра муниципальных услуг муниципального образования «Муниципальный округ </w:t>
      </w:r>
      <w:proofErr w:type="spellStart"/>
      <w:r>
        <w:t>Балезинский</w:t>
      </w:r>
      <w:proofErr w:type="spellEnd"/>
      <w:proofErr w:type="gramEnd"/>
      <w:r>
        <w:t xml:space="preserve"> район Удмуртской Республики», руководствуясь Уставом муниципального образования «Муниципальный округ </w:t>
      </w:r>
      <w:proofErr w:type="spellStart"/>
      <w:r>
        <w:t>Балезински</w:t>
      </w:r>
      <w:r w:rsidR="00BC13F8">
        <w:t>й</w:t>
      </w:r>
      <w:proofErr w:type="spellEnd"/>
      <w:r w:rsidR="00BC13F8">
        <w:t xml:space="preserve"> район Удмуртской Республики».</w:t>
      </w:r>
    </w:p>
    <w:p w:rsidR="00BC13F8" w:rsidRDefault="00BC13F8" w:rsidP="00BC13F8">
      <w:pPr>
        <w:pStyle w:val="2"/>
        <w:spacing w:after="0" w:line="240" w:lineRule="auto"/>
        <w:ind w:right="-142" w:firstLine="567"/>
        <w:jc w:val="both"/>
        <w:rPr>
          <w:noProof/>
        </w:rPr>
      </w:pPr>
      <w:r>
        <w:rPr>
          <w:noProof/>
        </w:rPr>
        <w:t>2. Опубликовать настоящее постановление на официальном сайте муниципального образования «Муниципальный округ Балезинский район Удмуртской Республики».</w:t>
      </w:r>
    </w:p>
    <w:p w:rsidR="00BC13F8" w:rsidRPr="00143D25" w:rsidRDefault="00BC13F8" w:rsidP="00491220">
      <w:pPr>
        <w:pStyle w:val="2"/>
        <w:spacing w:after="0" w:line="240" w:lineRule="auto"/>
        <w:ind w:right="-142" w:firstLine="567"/>
        <w:jc w:val="both"/>
        <w:rPr>
          <w:b/>
        </w:rPr>
      </w:pPr>
    </w:p>
    <w:p w:rsidR="002B7116" w:rsidRPr="00FD70FD" w:rsidRDefault="002B7116" w:rsidP="00EF405D">
      <w:pPr>
        <w:pStyle w:val="2"/>
        <w:spacing w:after="0" w:line="240" w:lineRule="auto"/>
        <w:ind w:right="-142"/>
        <w:jc w:val="both"/>
      </w:pPr>
    </w:p>
    <w:p w:rsidR="00D328FE" w:rsidRDefault="00D328FE" w:rsidP="00EF405D">
      <w:pPr>
        <w:pStyle w:val="2"/>
        <w:spacing w:after="0" w:line="240" w:lineRule="auto"/>
        <w:ind w:right="-142"/>
        <w:jc w:val="both"/>
      </w:pPr>
    </w:p>
    <w:p w:rsidR="00EF405D" w:rsidRPr="00FD70FD" w:rsidRDefault="00EF405D" w:rsidP="00EF405D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</w:t>
      </w:r>
      <w:r>
        <w:t xml:space="preserve">                                         </w:t>
      </w:r>
      <w:r w:rsidRPr="00FD70FD">
        <w:t xml:space="preserve">        </w:t>
      </w:r>
      <w:r>
        <w:t>Ю.В. Новойдарский</w:t>
      </w: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  <w:bookmarkStart w:id="0" w:name="_GoBack"/>
      <w:bookmarkEnd w:id="0"/>
    </w:p>
    <w:p w:rsidR="00EF405D" w:rsidRDefault="00EF405D" w:rsidP="000C6918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4242BA" w:rsidRPr="00E721C0" w:rsidRDefault="004242BA" w:rsidP="004242BA">
      <w:pPr>
        <w:jc w:val="center"/>
        <w:rPr>
          <w:rFonts w:ascii="Calibri" w:eastAsia="Times New Roman" w:hAnsi="Calibri" w:cs="Times New Roman"/>
          <w:b/>
          <w:szCs w:val="28"/>
        </w:rPr>
      </w:pPr>
    </w:p>
    <w:p w:rsidR="004242BA" w:rsidRPr="0074575F" w:rsidRDefault="004242BA" w:rsidP="004242BA">
      <w:pPr>
        <w:tabs>
          <w:tab w:val="left" w:pos="9498"/>
        </w:tabs>
        <w:ind w:right="140" w:firstLine="709"/>
        <w:rPr>
          <w:sz w:val="16"/>
          <w:szCs w:val="26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6"/>
        <w:gridCol w:w="5222"/>
      </w:tblGrid>
      <w:tr w:rsidR="004242BA" w:rsidRPr="00D51884" w:rsidTr="00B32445">
        <w:tc>
          <w:tcPr>
            <w:tcW w:w="10008" w:type="dxa"/>
            <w:gridSpan w:val="2"/>
          </w:tcPr>
          <w:p w:rsidR="004242BA" w:rsidRPr="00D51884" w:rsidRDefault="004242BA" w:rsidP="00B32445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42BA" w:rsidRPr="00D51884" w:rsidTr="00B32445">
        <w:trPr>
          <w:trHeight w:val="1090"/>
        </w:trPr>
        <w:tc>
          <w:tcPr>
            <w:tcW w:w="4786" w:type="dxa"/>
          </w:tcPr>
          <w:p w:rsidR="004242BA" w:rsidRPr="00D51884" w:rsidRDefault="004242BA" w:rsidP="00B3244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2" w:type="dxa"/>
          </w:tcPr>
          <w:p w:rsidR="004242BA" w:rsidRPr="00D51884" w:rsidRDefault="004242BA" w:rsidP="00B32445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D70FD" w:rsidRDefault="00FD70FD" w:rsidP="00BC13F8">
      <w:pPr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FD70FD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0FD"/>
    <w:rsid w:val="00001C54"/>
    <w:rsid w:val="000739E3"/>
    <w:rsid w:val="000C6918"/>
    <w:rsid w:val="000E696D"/>
    <w:rsid w:val="000E7CF5"/>
    <w:rsid w:val="000F1E10"/>
    <w:rsid w:val="000F5E20"/>
    <w:rsid w:val="00137337"/>
    <w:rsid w:val="00143D25"/>
    <w:rsid w:val="00155665"/>
    <w:rsid w:val="00160249"/>
    <w:rsid w:val="001A7D12"/>
    <w:rsid w:val="00276D7B"/>
    <w:rsid w:val="002A7877"/>
    <w:rsid w:val="002B7116"/>
    <w:rsid w:val="002C7D83"/>
    <w:rsid w:val="00372C48"/>
    <w:rsid w:val="00381081"/>
    <w:rsid w:val="00382985"/>
    <w:rsid w:val="003B1008"/>
    <w:rsid w:val="003E217D"/>
    <w:rsid w:val="003F64A8"/>
    <w:rsid w:val="004242BA"/>
    <w:rsid w:val="00441C89"/>
    <w:rsid w:val="00491220"/>
    <w:rsid w:val="004A765A"/>
    <w:rsid w:val="00504303"/>
    <w:rsid w:val="0059156D"/>
    <w:rsid w:val="005C346E"/>
    <w:rsid w:val="005D1AC6"/>
    <w:rsid w:val="005F462E"/>
    <w:rsid w:val="00616749"/>
    <w:rsid w:val="00626E49"/>
    <w:rsid w:val="00762A30"/>
    <w:rsid w:val="00763E57"/>
    <w:rsid w:val="00767296"/>
    <w:rsid w:val="007E0BBC"/>
    <w:rsid w:val="007F16B0"/>
    <w:rsid w:val="00830D7A"/>
    <w:rsid w:val="0083364B"/>
    <w:rsid w:val="00856BD4"/>
    <w:rsid w:val="00872C6D"/>
    <w:rsid w:val="008837A8"/>
    <w:rsid w:val="008C6646"/>
    <w:rsid w:val="008E7BDA"/>
    <w:rsid w:val="00907BE5"/>
    <w:rsid w:val="00913789"/>
    <w:rsid w:val="00943A60"/>
    <w:rsid w:val="00945B50"/>
    <w:rsid w:val="009D6D3B"/>
    <w:rsid w:val="009F176C"/>
    <w:rsid w:val="009F3CE4"/>
    <w:rsid w:val="00A00FFD"/>
    <w:rsid w:val="00A035B5"/>
    <w:rsid w:val="00A1384F"/>
    <w:rsid w:val="00A46CB0"/>
    <w:rsid w:val="00A574E6"/>
    <w:rsid w:val="00AC5C07"/>
    <w:rsid w:val="00AE3F14"/>
    <w:rsid w:val="00AE4B26"/>
    <w:rsid w:val="00AF63C0"/>
    <w:rsid w:val="00B62ECB"/>
    <w:rsid w:val="00BC13F8"/>
    <w:rsid w:val="00BF2D9F"/>
    <w:rsid w:val="00C10E91"/>
    <w:rsid w:val="00C273EE"/>
    <w:rsid w:val="00C33C43"/>
    <w:rsid w:val="00C359D5"/>
    <w:rsid w:val="00CC09E1"/>
    <w:rsid w:val="00CE7135"/>
    <w:rsid w:val="00D328FE"/>
    <w:rsid w:val="00D51BAA"/>
    <w:rsid w:val="00D83B85"/>
    <w:rsid w:val="00DB3664"/>
    <w:rsid w:val="00DD14FD"/>
    <w:rsid w:val="00DD5D49"/>
    <w:rsid w:val="00E45639"/>
    <w:rsid w:val="00E72D73"/>
    <w:rsid w:val="00EC11C6"/>
    <w:rsid w:val="00EE04EC"/>
    <w:rsid w:val="00EF405D"/>
    <w:rsid w:val="00EF7F48"/>
    <w:rsid w:val="00F177D3"/>
    <w:rsid w:val="00F20D68"/>
    <w:rsid w:val="00F5657F"/>
    <w:rsid w:val="00FB0390"/>
    <w:rsid w:val="00FB16EE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F1E10"/>
  </w:style>
  <w:style w:type="character" w:customStyle="1" w:styleId="link">
    <w:name w:val="link"/>
    <w:basedOn w:val="a0"/>
    <w:rsid w:val="000F1E10"/>
  </w:style>
  <w:style w:type="paragraph" w:styleId="a6">
    <w:name w:val="Normal (Web)"/>
    <w:basedOn w:val="a"/>
    <w:uiPriority w:val="99"/>
    <w:rsid w:val="00763E5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763E57"/>
    <w:rPr>
      <w:b/>
      <w:bCs/>
    </w:rPr>
  </w:style>
  <w:style w:type="paragraph" w:customStyle="1" w:styleId="ConsPlusNonformat">
    <w:name w:val="ConsPlusNonformat"/>
    <w:rsid w:val="002A7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242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42BA"/>
  </w:style>
  <w:style w:type="paragraph" w:customStyle="1" w:styleId="ConsPlusTitle">
    <w:name w:val="ConsPlusTitle"/>
    <w:rsid w:val="00424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A822-E3A8-4D80-A10F-B2CCB31B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88374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43</cp:revision>
  <cp:lastPrinted>2023-10-24T06:32:00Z</cp:lastPrinted>
  <dcterms:created xsi:type="dcterms:W3CDTF">2021-11-23T12:24:00Z</dcterms:created>
  <dcterms:modified xsi:type="dcterms:W3CDTF">2023-10-24T06:32:00Z</dcterms:modified>
</cp:coreProperties>
</file>