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99" w:rsidRPr="004A46C2" w:rsidRDefault="00262EFD" w:rsidP="004A46C2">
      <w:pPr>
        <w:jc w:val="center"/>
      </w:pPr>
      <w:r>
        <w:rPr>
          <w:b/>
        </w:rPr>
        <w:t>3</w:t>
      </w:r>
      <w:r w:rsidR="00D9562E" w:rsidRPr="00931BFA">
        <w:rPr>
          <w:b/>
        </w:rPr>
        <w:t xml:space="preserve">. Подпрограмма </w:t>
      </w:r>
      <w:r w:rsidR="00D44A99" w:rsidRPr="00931BFA">
        <w:rPr>
          <w:b/>
        </w:rPr>
        <w:t>«Комплексные меры противодействия немедицинскому потреблению наркотических средств и их незаконному обороту в муниципальном образовании «</w:t>
      </w:r>
      <w:r w:rsidR="00F6300F">
        <w:rPr>
          <w:b/>
        </w:rPr>
        <w:t>Муниципальный округ Балезинский район</w:t>
      </w:r>
      <w:r w:rsidR="00D44A99" w:rsidRPr="00931BFA">
        <w:rPr>
          <w:b/>
        </w:rPr>
        <w:t xml:space="preserve"> Удмуртской Республики»</w:t>
      </w:r>
    </w:p>
    <w:p w:rsidR="00931BFA" w:rsidRPr="00220B71" w:rsidRDefault="00931BFA" w:rsidP="00220B71">
      <w:pPr>
        <w:jc w:val="center"/>
        <w:rPr>
          <w:b/>
        </w:rPr>
      </w:pPr>
      <w:r w:rsidRPr="00931BFA">
        <w:rPr>
          <w:b/>
        </w:rPr>
        <w:t>Паспорт подпрограммы.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902"/>
      </w:tblGrid>
      <w:tr w:rsidR="00F87C31" w:rsidRPr="004D4A74" w:rsidTr="00E06083">
        <w:tc>
          <w:tcPr>
            <w:tcW w:w="1951" w:type="dxa"/>
          </w:tcPr>
          <w:p w:rsidR="00F87C31" w:rsidRPr="004D4A74" w:rsidRDefault="00931BFA" w:rsidP="00E06083">
            <w:pPr>
              <w:autoSpaceDE w:val="0"/>
              <w:autoSpaceDN w:val="0"/>
              <w:adjustRightInd w:val="0"/>
              <w:spacing w:before="60" w:after="60"/>
            </w:pPr>
            <w:r w:rsidRPr="00931BFA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902" w:type="dxa"/>
          </w:tcPr>
          <w:p w:rsidR="00931BFA" w:rsidRDefault="00931BFA" w:rsidP="0079413B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931BFA">
              <w:t>Охрана здоровья и формирование здорового образа жизни населения</w:t>
            </w:r>
          </w:p>
          <w:p w:rsidR="00F87C31" w:rsidRPr="00D44A99" w:rsidRDefault="00F87C31" w:rsidP="0079413B">
            <w:pPr>
              <w:autoSpaceDE w:val="0"/>
              <w:autoSpaceDN w:val="0"/>
              <w:adjustRightInd w:val="0"/>
              <w:spacing w:before="60" w:after="60"/>
              <w:jc w:val="both"/>
            </w:pPr>
          </w:p>
        </w:tc>
      </w:tr>
      <w:tr w:rsidR="00931BFA" w:rsidRPr="004D4A74" w:rsidTr="00E06083">
        <w:tc>
          <w:tcPr>
            <w:tcW w:w="1951" w:type="dxa"/>
          </w:tcPr>
          <w:p w:rsidR="00931BFA" w:rsidRDefault="00931BFA" w:rsidP="00E06083">
            <w:pPr>
              <w:autoSpaceDE w:val="0"/>
              <w:autoSpaceDN w:val="0"/>
              <w:adjustRightInd w:val="0"/>
              <w:spacing w:before="60" w:after="60"/>
            </w:pPr>
            <w:r>
              <w:rPr>
                <w:sz w:val="22"/>
                <w:szCs w:val="22"/>
              </w:rPr>
              <w:t>Подпрограммы</w:t>
            </w:r>
          </w:p>
        </w:tc>
        <w:tc>
          <w:tcPr>
            <w:tcW w:w="7902" w:type="dxa"/>
          </w:tcPr>
          <w:p w:rsidR="00931BFA" w:rsidRPr="00931BFA" w:rsidRDefault="00931BFA" w:rsidP="0079413B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931BFA">
              <w:t>Комплексные меры противодействия немедицинскому потреблению наркотических средств и их незаконному обороту в муниципальном образовании «</w:t>
            </w:r>
            <w:r w:rsidR="00F6300F">
              <w:t>Муниципальный округ Балезинский район</w:t>
            </w:r>
            <w:r w:rsidRPr="00931BFA">
              <w:t xml:space="preserve"> Удмуртс</w:t>
            </w:r>
            <w:r w:rsidR="00885D97">
              <w:t>кой Республики</w:t>
            </w:r>
            <w:r w:rsidR="00F6300F">
              <w:t>»</w:t>
            </w:r>
            <w:r w:rsidR="00885D97">
              <w:t>.</w:t>
            </w:r>
          </w:p>
        </w:tc>
      </w:tr>
      <w:tr w:rsidR="0097445B" w:rsidRPr="004D4A74" w:rsidTr="00E06083">
        <w:tc>
          <w:tcPr>
            <w:tcW w:w="1951" w:type="dxa"/>
          </w:tcPr>
          <w:p w:rsidR="0097445B" w:rsidRPr="004D4A74" w:rsidRDefault="0097445B" w:rsidP="00E06083">
            <w:pPr>
              <w:autoSpaceDE w:val="0"/>
              <w:autoSpaceDN w:val="0"/>
              <w:adjustRightInd w:val="0"/>
              <w:spacing w:before="60" w:after="60"/>
            </w:pPr>
            <w:r>
              <w:rPr>
                <w:sz w:val="22"/>
                <w:szCs w:val="22"/>
              </w:rPr>
              <w:t>Координатор</w:t>
            </w:r>
          </w:p>
        </w:tc>
        <w:tc>
          <w:tcPr>
            <w:tcW w:w="7902" w:type="dxa"/>
          </w:tcPr>
          <w:p w:rsidR="0097445B" w:rsidRPr="004D4A74" w:rsidRDefault="00F6300F" w:rsidP="00855235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rPr>
                <w:sz w:val="22"/>
                <w:szCs w:val="22"/>
              </w:rPr>
              <w:t>Первый з</w:t>
            </w:r>
            <w:r w:rsidR="00EE045C">
              <w:rPr>
                <w:sz w:val="22"/>
                <w:szCs w:val="22"/>
              </w:rPr>
              <w:t>аместитель г</w:t>
            </w:r>
            <w:r w:rsidR="0097445B" w:rsidRPr="00D80AE2">
              <w:rPr>
                <w:sz w:val="22"/>
                <w:szCs w:val="22"/>
              </w:rPr>
              <w:t xml:space="preserve">лавы Администрации </w:t>
            </w:r>
            <w:r w:rsidR="00855235">
              <w:rPr>
                <w:sz w:val="22"/>
                <w:szCs w:val="22"/>
              </w:rPr>
              <w:t>муниципального образования</w:t>
            </w:r>
            <w:r w:rsidR="008F3358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Муниципальный округ </w:t>
            </w:r>
            <w:r w:rsidR="008F3358">
              <w:rPr>
                <w:sz w:val="22"/>
                <w:szCs w:val="22"/>
              </w:rPr>
              <w:t>Балезинский район</w:t>
            </w:r>
            <w:r>
              <w:rPr>
                <w:sz w:val="22"/>
                <w:szCs w:val="22"/>
              </w:rPr>
              <w:t xml:space="preserve"> Удмуртской Республики</w:t>
            </w:r>
            <w:r w:rsidR="008F3358">
              <w:rPr>
                <w:sz w:val="22"/>
                <w:szCs w:val="22"/>
              </w:rPr>
              <w:t>»</w:t>
            </w:r>
            <w:r w:rsidR="00542127">
              <w:rPr>
                <w:sz w:val="22"/>
                <w:szCs w:val="22"/>
              </w:rPr>
              <w:t>, заместитель</w:t>
            </w:r>
            <w:r w:rsidR="008F3358">
              <w:rPr>
                <w:sz w:val="22"/>
                <w:szCs w:val="22"/>
              </w:rPr>
              <w:t xml:space="preserve"> по </w:t>
            </w:r>
            <w:r w:rsidR="0097445B" w:rsidRPr="00D80AE2">
              <w:rPr>
                <w:sz w:val="22"/>
                <w:szCs w:val="22"/>
              </w:rPr>
              <w:t>социальн</w:t>
            </w:r>
            <w:r w:rsidR="008F3358">
              <w:rPr>
                <w:sz w:val="22"/>
                <w:szCs w:val="22"/>
              </w:rPr>
              <w:t>ым вопросам</w:t>
            </w:r>
          </w:p>
        </w:tc>
      </w:tr>
      <w:tr w:rsidR="00F87C31" w:rsidRPr="004D4A74" w:rsidTr="00E06083">
        <w:tc>
          <w:tcPr>
            <w:tcW w:w="1951" w:type="dxa"/>
          </w:tcPr>
          <w:p w:rsidR="00F87C31" w:rsidRPr="004D4A74" w:rsidRDefault="00F87C31" w:rsidP="00E06083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4D4A74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7902" w:type="dxa"/>
          </w:tcPr>
          <w:p w:rsidR="00F87C31" w:rsidRPr="004D4A74" w:rsidRDefault="00907C28" w:rsidP="00931BFA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 xml:space="preserve">Управление культуры, спорта и молодежной политики Администрации муниципального образования </w:t>
            </w:r>
            <w:r w:rsidR="00542127" w:rsidRPr="00542127">
              <w:t>«Муниципальный округ Балезинский район Удмуртской Республики»</w:t>
            </w:r>
          </w:p>
        </w:tc>
      </w:tr>
      <w:tr w:rsidR="00F87C31" w:rsidRPr="004D4A74" w:rsidTr="00E06083">
        <w:tc>
          <w:tcPr>
            <w:tcW w:w="1951" w:type="dxa"/>
          </w:tcPr>
          <w:p w:rsidR="00F87C31" w:rsidRPr="004D4A74" w:rsidRDefault="00F87C31" w:rsidP="00E06083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4D4A74">
              <w:rPr>
                <w:sz w:val="22"/>
                <w:szCs w:val="22"/>
              </w:rPr>
              <w:t xml:space="preserve">Соисполнители </w:t>
            </w:r>
          </w:p>
        </w:tc>
        <w:tc>
          <w:tcPr>
            <w:tcW w:w="7902" w:type="dxa"/>
          </w:tcPr>
          <w:p w:rsidR="00F87C31" w:rsidRPr="004D4A74" w:rsidRDefault="000C3A66" w:rsidP="00E30537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>Муниципальная антинаркотическая комиссия Балезинского района</w:t>
            </w:r>
            <w:r w:rsidR="006B2041">
              <w:t xml:space="preserve"> </w:t>
            </w:r>
            <w:r w:rsidR="00D44A99">
              <w:t>(далее Комиссия)</w:t>
            </w:r>
            <w:r w:rsidR="00D44A99" w:rsidRPr="00512CE8">
              <w:t>, Управлен</w:t>
            </w:r>
            <w:r w:rsidR="003D690B">
              <w:t xml:space="preserve">ие образования Администрации </w:t>
            </w:r>
            <w:r w:rsidR="003B63A2" w:rsidRPr="003B63A2">
              <w:t>муниципального образования «Муниципальный округ Балезинский район Удмуртской Республики»</w:t>
            </w:r>
            <w:r w:rsidR="00D44A99" w:rsidRPr="00512CE8">
              <w:t xml:space="preserve">; </w:t>
            </w:r>
            <w:proofErr w:type="gramStart"/>
            <w:r w:rsidR="00D44A99" w:rsidRPr="00512CE8">
              <w:t>ГУ «Отдел внутренних дел по Балезинскому району»</w:t>
            </w:r>
            <w:r w:rsidR="006B2041">
              <w:t xml:space="preserve"> (по согласованию)</w:t>
            </w:r>
            <w:r w:rsidR="00D44A99" w:rsidRPr="00512CE8">
              <w:t>, БУЗ УР «Балезинская РБ МЗ УР»</w:t>
            </w:r>
            <w:r w:rsidR="006B2041">
              <w:t xml:space="preserve"> (по согласованию)</w:t>
            </w:r>
            <w:r w:rsidR="00D44A99" w:rsidRPr="00512CE8">
              <w:t>, Комиссия по делам несовершеннолетних и защите их прав Админи</w:t>
            </w:r>
            <w:r w:rsidR="003468C2">
              <w:t xml:space="preserve">страции </w:t>
            </w:r>
            <w:r w:rsidR="003B63A2" w:rsidRPr="003B63A2">
              <w:t>муниципального образования «Муниципальный округ Балезинский район Удмуртской Республики»</w:t>
            </w:r>
            <w:r w:rsidR="003468C2">
              <w:t xml:space="preserve">, </w:t>
            </w:r>
            <w:r w:rsidR="00D44A99" w:rsidRPr="00512CE8">
              <w:t xml:space="preserve">Общественное объединение правоохранительной направленности </w:t>
            </w:r>
            <w:r w:rsidR="003B63A2" w:rsidRPr="003B63A2">
              <w:t>муниципального образования «Муниципальный округ Балезинский район Удмуртской Республики»</w:t>
            </w:r>
            <w:r w:rsidR="006B2041">
              <w:t xml:space="preserve"> (по согласованию)</w:t>
            </w:r>
            <w:r w:rsidR="003D690B">
              <w:t xml:space="preserve">, </w:t>
            </w:r>
            <w:r w:rsidR="00E30537">
              <w:t xml:space="preserve">Управление по работе с территориями Администрации </w:t>
            </w:r>
            <w:r w:rsidR="00E30537" w:rsidRPr="00E30537">
              <w:t>муниципального образования «Муниципальный округ Балезинск</w:t>
            </w:r>
            <w:r w:rsidR="001F225A">
              <w:t>ий район</w:t>
            </w:r>
            <w:proofErr w:type="gramEnd"/>
            <w:r w:rsidR="001F225A">
              <w:t xml:space="preserve"> Удмуртской Республики», Управление финансов Администрации </w:t>
            </w:r>
            <w:r w:rsidR="001F225A" w:rsidRPr="003B63A2">
              <w:t>муниципального образования «Муниципальный округ Балезинский район Удмуртской Республики»</w:t>
            </w:r>
            <w:r w:rsidR="001F225A">
              <w:t>.</w:t>
            </w:r>
          </w:p>
        </w:tc>
      </w:tr>
      <w:tr w:rsidR="00F87C31" w:rsidRPr="004D4A74" w:rsidTr="003D690B">
        <w:trPr>
          <w:trHeight w:val="560"/>
        </w:trPr>
        <w:tc>
          <w:tcPr>
            <w:tcW w:w="1951" w:type="dxa"/>
          </w:tcPr>
          <w:p w:rsidR="00F87C31" w:rsidRPr="004D4A74" w:rsidRDefault="004A2851" w:rsidP="00E06083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4D4A74">
              <w:rPr>
                <w:sz w:val="22"/>
                <w:szCs w:val="22"/>
              </w:rPr>
              <w:t>Цель</w:t>
            </w:r>
          </w:p>
        </w:tc>
        <w:tc>
          <w:tcPr>
            <w:tcW w:w="7902" w:type="dxa"/>
          </w:tcPr>
          <w:p w:rsidR="003D690B" w:rsidRPr="00B375BA" w:rsidRDefault="003D690B" w:rsidP="003D690B">
            <w:pPr>
              <w:autoSpaceDE w:val="0"/>
              <w:autoSpaceDN w:val="0"/>
              <w:adjustRightInd w:val="0"/>
              <w:spacing w:before="0"/>
              <w:ind w:firstLine="34"/>
              <w:jc w:val="both"/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1</w:t>
            </w:r>
            <w:r w:rsidRPr="00B375BA">
              <w:rPr>
                <w:rFonts w:eastAsia="HiddenHorzOCR"/>
                <w:szCs w:val="28"/>
              </w:rPr>
              <w:t xml:space="preserve">) сокращение незаконного оборота и доступности наркотиков </w:t>
            </w:r>
            <w:r>
              <w:rPr>
                <w:rFonts w:eastAsia="HiddenHorzOCR"/>
                <w:szCs w:val="28"/>
              </w:rPr>
              <w:t>для их незаконного потребления;</w:t>
            </w:r>
          </w:p>
          <w:p w:rsidR="003D690B" w:rsidRPr="00B375BA" w:rsidRDefault="003D690B" w:rsidP="003D690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2</w:t>
            </w:r>
            <w:r w:rsidRPr="00B375BA">
              <w:rPr>
                <w:rFonts w:eastAsia="HiddenHorzOCR"/>
                <w:szCs w:val="28"/>
              </w:rPr>
              <w:t>) снижение тяжести последствий неза</w:t>
            </w:r>
            <w:r>
              <w:rPr>
                <w:rFonts w:eastAsia="HiddenHorzOCR"/>
                <w:szCs w:val="28"/>
              </w:rPr>
              <w:t>конного потребления наркотиков;</w:t>
            </w:r>
          </w:p>
          <w:p w:rsidR="00F87C31" w:rsidRPr="003D690B" w:rsidRDefault="003D690B" w:rsidP="003D690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3</w:t>
            </w:r>
            <w:r w:rsidRPr="00B375BA">
              <w:rPr>
                <w:rFonts w:eastAsia="HiddenHorzOCR"/>
                <w:szCs w:val="28"/>
              </w:rPr>
              <w:t>) формирование в обществе осознанного негативного отношения к незаконному потреблению наркотиков и участию в их незако</w:t>
            </w:r>
            <w:r>
              <w:rPr>
                <w:rFonts w:eastAsia="HiddenHorzOCR"/>
                <w:szCs w:val="28"/>
              </w:rPr>
              <w:t>нном обороте».</w:t>
            </w:r>
          </w:p>
        </w:tc>
      </w:tr>
      <w:tr w:rsidR="00F87C31" w:rsidRPr="004D4A74" w:rsidTr="00E06083">
        <w:tc>
          <w:tcPr>
            <w:tcW w:w="1951" w:type="dxa"/>
          </w:tcPr>
          <w:p w:rsidR="00F87C31" w:rsidRPr="004D4A74" w:rsidRDefault="00F87C31" w:rsidP="00E06083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4D4A74"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7902" w:type="dxa"/>
          </w:tcPr>
          <w:p w:rsidR="00D44A99" w:rsidRPr="00512CE8" w:rsidRDefault="00D44A99" w:rsidP="0079413B">
            <w:pPr>
              <w:pStyle w:val="a3"/>
              <w:numPr>
                <w:ilvl w:val="0"/>
                <w:numId w:val="11"/>
              </w:numPr>
              <w:jc w:val="both"/>
            </w:pPr>
            <w:r w:rsidRPr="00512CE8">
              <w:t>Реализация комплекса мер, направленных на создание системы противодействия незаконному обороту наркотиков и профилактики их потребления различными категориями населения, прежде всего молодёжью;</w:t>
            </w:r>
          </w:p>
          <w:p w:rsidR="00D44A99" w:rsidRPr="00512CE8" w:rsidRDefault="00D44A99" w:rsidP="0079413B">
            <w:pPr>
              <w:pStyle w:val="a3"/>
              <w:numPr>
                <w:ilvl w:val="0"/>
                <w:numId w:val="11"/>
              </w:numPr>
              <w:jc w:val="both"/>
            </w:pPr>
            <w:r w:rsidRPr="00512CE8">
              <w:t>Проведение целенаправленной работы по профилактике немедицинского потребления наркотиков среди подростков и молодёжи;</w:t>
            </w:r>
          </w:p>
          <w:p w:rsidR="00D44A99" w:rsidRPr="00512CE8" w:rsidRDefault="00D44A99" w:rsidP="0079413B">
            <w:pPr>
              <w:pStyle w:val="a3"/>
              <w:numPr>
                <w:ilvl w:val="0"/>
                <w:numId w:val="11"/>
              </w:numPr>
              <w:jc w:val="both"/>
            </w:pPr>
            <w:r w:rsidRPr="00512CE8">
              <w:t xml:space="preserve">Развитие сотрудничества органов местного самоуправления, правоохранительных органов, общественных организаций, религиозных конфессий и граждан в сфере профилактики </w:t>
            </w:r>
            <w:r w:rsidRPr="00512CE8">
              <w:lastRenderedPageBreak/>
              <w:t xml:space="preserve">наркомании и связанной с ней </w:t>
            </w:r>
            <w:proofErr w:type="spellStart"/>
            <w:r w:rsidRPr="00512CE8">
              <w:t>наркопреступности</w:t>
            </w:r>
            <w:proofErr w:type="spellEnd"/>
            <w:r w:rsidRPr="00512CE8">
              <w:t>, реабилитации и социальной адаптации больных наркоманией;</w:t>
            </w:r>
          </w:p>
          <w:p w:rsidR="00D44A99" w:rsidRPr="00512CE8" w:rsidRDefault="00D44A99" w:rsidP="0079413B">
            <w:pPr>
              <w:pStyle w:val="a3"/>
              <w:numPr>
                <w:ilvl w:val="0"/>
                <w:numId w:val="11"/>
              </w:numPr>
              <w:jc w:val="both"/>
            </w:pPr>
            <w:r>
              <w:t>Совершенствование</w:t>
            </w:r>
            <w:r w:rsidRPr="00512CE8">
              <w:t xml:space="preserve"> системы выявления, лечения и реабилитации лиц, употребляющих наркотики без назначения врача;</w:t>
            </w:r>
          </w:p>
          <w:p w:rsidR="000C3A66" w:rsidRDefault="00D44A99" w:rsidP="000C3A66">
            <w:pPr>
              <w:pStyle w:val="a3"/>
              <w:numPr>
                <w:ilvl w:val="0"/>
                <w:numId w:val="11"/>
              </w:numPr>
              <w:jc w:val="both"/>
            </w:pPr>
            <w:r w:rsidRPr="00512CE8">
              <w:t>Обеспечение информационно-пропагандистского сопровождения профилактики наркомании среди населения;</w:t>
            </w:r>
          </w:p>
          <w:p w:rsidR="00493430" w:rsidRPr="00375A1C" w:rsidRDefault="00D44A99" w:rsidP="0079413B">
            <w:pPr>
              <w:pStyle w:val="a3"/>
              <w:numPr>
                <w:ilvl w:val="0"/>
                <w:numId w:val="11"/>
              </w:numPr>
              <w:jc w:val="both"/>
            </w:pPr>
            <w:r w:rsidRPr="00512CE8">
              <w:t xml:space="preserve">Развитие системы мониторинга </w:t>
            </w:r>
            <w:proofErr w:type="spellStart"/>
            <w:r w:rsidRPr="00512CE8">
              <w:t>наркоситуации</w:t>
            </w:r>
            <w:proofErr w:type="spellEnd"/>
            <w:r w:rsidRPr="00512CE8">
              <w:t xml:space="preserve"> и оценки эффективности проводимой профилактической антинаркотической работы.</w:t>
            </w:r>
          </w:p>
        </w:tc>
      </w:tr>
      <w:tr w:rsidR="00F87C31" w:rsidRPr="004D4A74" w:rsidTr="00E06083">
        <w:tc>
          <w:tcPr>
            <w:tcW w:w="1951" w:type="dxa"/>
          </w:tcPr>
          <w:p w:rsidR="00F87C31" w:rsidRPr="004D4A74" w:rsidRDefault="00F87C31" w:rsidP="00E06083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4D4A74">
              <w:rPr>
                <w:sz w:val="22"/>
                <w:szCs w:val="22"/>
              </w:rPr>
              <w:lastRenderedPageBreak/>
              <w:t xml:space="preserve">Целевые показатели (индикаторы) </w:t>
            </w:r>
          </w:p>
        </w:tc>
        <w:tc>
          <w:tcPr>
            <w:tcW w:w="7902" w:type="dxa"/>
          </w:tcPr>
          <w:p w:rsidR="00D44A99" w:rsidRPr="00512CE8" w:rsidRDefault="005D01B9" w:rsidP="00D44A99">
            <w:pPr>
              <w:jc w:val="both"/>
            </w:pPr>
            <w:r>
              <w:t>К 2028</w:t>
            </w:r>
            <w:r w:rsidR="00D44A99" w:rsidRPr="00512CE8">
              <w:t xml:space="preserve"> году предусматривается достижение следующих показателей: </w:t>
            </w:r>
          </w:p>
          <w:p w:rsidR="009E5208" w:rsidRDefault="00D44A99" w:rsidP="00DD2A7C">
            <w:pPr>
              <w:spacing w:before="0"/>
              <w:jc w:val="both"/>
            </w:pPr>
            <w:r w:rsidRPr="00512CE8">
              <w:t xml:space="preserve">- </w:t>
            </w:r>
            <w:r w:rsidR="00236457">
              <w:t>увеличение количества</w:t>
            </w:r>
            <w:r w:rsidR="003468C2">
              <w:t xml:space="preserve"> организованных мероприятий, направленных на профилактику наркомании среди подростков и молодежи,</w:t>
            </w:r>
            <w:r w:rsidR="001F225A">
              <w:t xml:space="preserve"> до 28</w:t>
            </w:r>
            <w:r w:rsidR="003468C2">
              <w:t xml:space="preserve"> единиц;</w:t>
            </w:r>
          </w:p>
          <w:p w:rsidR="00D44A99" w:rsidRPr="00512CE8" w:rsidRDefault="00D44A99" w:rsidP="00DD2A7C">
            <w:pPr>
              <w:spacing w:before="0"/>
              <w:jc w:val="both"/>
            </w:pPr>
            <w:r w:rsidRPr="00512CE8">
              <w:t>- стабилизация числа лиц, больных наркоманией,</w:t>
            </w:r>
            <w:r w:rsidR="00236457">
              <w:t xml:space="preserve"> на уровне </w:t>
            </w:r>
            <w:r>
              <w:t>16</w:t>
            </w:r>
            <w:r w:rsidRPr="00512CE8">
              <w:t xml:space="preserve"> на 10 тыс. населения</w:t>
            </w:r>
            <w:r w:rsidR="00594DF9">
              <w:t>, человек</w:t>
            </w:r>
            <w:r w:rsidRPr="00512CE8">
              <w:t>;</w:t>
            </w:r>
          </w:p>
          <w:p w:rsidR="00CD3B8A" w:rsidRDefault="00D44A99" w:rsidP="00DD2A7C">
            <w:pPr>
              <w:pStyle w:val="Con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4DF9" w:rsidRPr="00136B85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594DF9">
              <w:t xml:space="preserve"> </w:t>
            </w:r>
            <w:r w:rsidR="00594DF9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3468C2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 в возрасте 14-30 лет, вовлеченных в профилактические мероприятия а</w:t>
            </w:r>
            <w:r w:rsidR="003A12DA">
              <w:rPr>
                <w:rFonts w:ascii="Times New Roman" w:hAnsi="Times New Roman" w:cs="Times New Roman"/>
                <w:sz w:val="24"/>
                <w:szCs w:val="24"/>
              </w:rPr>
              <w:t>нтинаркотической направленности</w:t>
            </w:r>
            <w:r w:rsidR="005D01B9">
              <w:rPr>
                <w:rFonts w:ascii="Times New Roman" w:hAnsi="Times New Roman" w:cs="Times New Roman"/>
                <w:sz w:val="24"/>
                <w:szCs w:val="24"/>
              </w:rPr>
              <w:t xml:space="preserve"> до 50%</w:t>
            </w:r>
            <w:r w:rsidR="003A12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12DA" w:rsidRPr="003A6BC0" w:rsidRDefault="003A12DA" w:rsidP="00DD2A7C">
            <w:pPr>
              <w:pStyle w:val="Con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трудоустроенных (занятых) детей группы риска</w:t>
            </w:r>
            <w:r w:rsidR="001F225A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8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C31" w:rsidRPr="004D4A74" w:rsidTr="00E06083">
        <w:tc>
          <w:tcPr>
            <w:tcW w:w="1951" w:type="dxa"/>
          </w:tcPr>
          <w:p w:rsidR="00F87C31" w:rsidRPr="004D4A74" w:rsidRDefault="00F87C31" w:rsidP="00E06083">
            <w:pPr>
              <w:autoSpaceDE w:val="0"/>
              <w:autoSpaceDN w:val="0"/>
              <w:adjustRightInd w:val="0"/>
              <w:spacing w:before="60" w:after="60"/>
            </w:pPr>
            <w:r w:rsidRPr="004D4A74">
              <w:rPr>
                <w:sz w:val="22"/>
                <w:szCs w:val="22"/>
              </w:rPr>
              <w:t>Сроки и этапы  реализации</w:t>
            </w:r>
          </w:p>
        </w:tc>
        <w:tc>
          <w:tcPr>
            <w:tcW w:w="7902" w:type="dxa"/>
          </w:tcPr>
          <w:p w:rsidR="00F87C31" w:rsidRPr="004D4A74" w:rsidRDefault="005D01B9" w:rsidP="000E33B1">
            <w:pPr>
              <w:spacing w:before="60" w:after="60"/>
              <w:jc w:val="both"/>
            </w:pPr>
            <w:r>
              <w:t>2021 - 2028</w:t>
            </w:r>
            <w:r w:rsidR="00237023" w:rsidRPr="00237023">
              <w:t xml:space="preserve"> год Этапы реализации подпрограммы не выделяются</w:t>
            </w:r>
          </w:p>
        </w:tc>
      </w:tr>
      <w:tr w:rsidR="00982FDA" w:rsidRPr="004D4A74" w:rsidTr="00220B71">
        <w:trPr>
          <w:trHeight w:val="1641"/>
        </w:trPr>
        <w:tc>
          <w:tcPr>
            <w:tcW w:w="1951" w:type="dxa"/>
          </w:tcPr>
          <w:p w:rsidR="00982FDA" w:rsidRPr="004D4A74" w:rsidRDefault="002F7DC3" w:rsidP="0097445B">
            <w:pPr>
              <w:autoSpaceDE w:val="0"/>
              <w:autoSpaceDN w:val="0"/>
              <w:adjustRightInd w:val="0"/>
              <w:spacing w:before="60" w:after="60"/>
            </w:pPr>
            <w:r>
              <w:rPr>
                <w:sz w:val="22"/>
                <w:szCs w:val="22"/>
              </w:rPr>
              <w:t xml:space="preserve">Ресурсное обеспечение за счет средств бюджета </w:t>
            </w:r>
            <w:r w:rsidR="0096491E">
              <w:rPr>
                <w:sz w:val="22"/>
                <w:szCs w:val="22"/>
              </w:rPr>
              <w:t>Балезинского района</w:t>
            </w:r>
          </w:p>
        </w:tc>
        <w:tc>
          <w:tcPr>
            <w:tcW w:w="7902" w:type="dxa"/>
          </w:tcPr>
          <w:p w:rsidR="00220B71" w:rsidRPr="00220B71" w:rsidRDefault="00220B71" w:rsidP="00220B71">
            <w:pPr>
              <w:spacing w:before="0"/>
              <w:jc w:val="both"/>
            </w:pPr>
            <w:r>
              <w:t xml:space="preserve"> </w:t>
            </w:r>
            <w:r w:rsidRPr="00220B71">
              <w:t xml:space="preserve">Финансирование мероприятий подпрограммы осуществляется за счет средств бюджета Администрации </w:t>
            </w:r>
            <w:r w:rsidR="00E30537">
              <w:rPr>
                <w:sz w:val="22"/>
                <w:szCs w:val="22"/>
              </w:rPr>
              <w:t>муниципального образования «Муниципальный округ Балезинский район Удмуртской Республики»</w:t>
            </w:r>
            <w:r w:rsidRPr="00220B71">
              <w:t xml:space="preserve"> в пределах бюджетных ассигнований, предусмотренных главным распорядителям бюджетных средств на очередной финансовый год. </w:t>
            </w:r>
          </w:p>
          <w:p w:rsidR="005A509D" w:rsidRPr="009F0F6D" w:rsidRDefault="00220B71" w:rsidP="00220B71">
            <w:pPr>
              <w:spacing w:before="0"/>
              <w:ind w:left="75" w:hanging="75"/>
              <w:jc w:val="both"/>
            </w:pPr>
            <w:r w:rsidRPr="00220B71">
              <w:t xml:space="preserve">Ресурсное обеспечение подпрограммы счет средств бюджета </w:t>
            </w:r>
            <w:r w:rsidR="00E30537">
              <w:rPr>
                <w:sz w:val="22"/>
                <w:szCs w:val="22"/>
              </w:rPr>
              <w:t>муниципального образования «Муниципальный округ Балезинский район Удмуртской Республики»</w:t>
            </w:r>
            <w:r w:rsidRPr="00220B71">
              <w:t xml:space="preserve"> подлежит уточ</w:t>
            </w:r>
            <w:r w:rsidR="001F225A">
              <w:t>нению в рамках бюджетного цикла (Приведены в приложении №5,6 к муниципальной программе).</w:t>
            </w:r>
          </w:p>
        </w:tc>
      </w:tr>
      <w:tr w:rsidR="00982FDA" w:rsidRPr="004D4A74" w:rsidTr="00E06083">
        <w:tc>
          <w:tcPr>
            <w:tcW w:w="1951" w:type="dxa"/>
          </w:tcPr>
          <w:p w:rsidR="00982FDA" w:rsidRPr="004D4A74" w:rsidRDefault="0097445B" w:rsidP="00E06083">
            <w:pPr>
              <w:autoSpaceDE w:val="0"/>
              <w:autoSpaceDN w:val="0"/>
              <w:adjustRightInd w:val="0"/>
              <w:spacing w:before="60" w:after="60"/>
            </w:pPr>
            <w:r w:rsidRPr="001A0136">
              <w:rPr>
                <w:sz w:val="22"/>
                <w:szCs w:val="22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7902" w:type="dxa"/>
          </w:tcPr>
          <w:p w:rsidR="00D44A99" w:rsidRPr="00512CE8" w:rsidRDefault="00D44A99" w:rsidP="0079413B">
            <w:pPr>
              <w:spacing w:before="0"/>
              <w:jc w:val="both"/>
            </w:pPr>
            <w:r>
              <w:t xml:space="preserve">В результате реализации </w:t>
            </w:r>
            <w:r w:rsidR="00364805">
              <w:t>под</w:t>
            </w:r>
            <w:r w:rsidR="005D01B9">
              <w:t>программы к 2028</w:t>
            </w:r>
            <w:r w:rsidRPr="00512CE8">
              <w:t xml:space="preserve"> году предполагается:</w:t>
            </w:r>
          </w:p>
          <w:p w:rsidR="00D44A99" w:rsidRPr="00512CE8" w:rsidRDefault="00D44A99" w:rsidP="0079413B">
            <w:pPr>
              <w:spacing w:before="0"/>
              <w:jc w:val="both"/>
            </w:pPr>
            <w:r w:rsidRPr="00512CE8">
              <w:t xml:space="preserve">- </w:t>
            </w:r>
            <w:r w:rsidR="00E81171">
              <w:t>увеличение количества</w:t>
            </w:r>
            <w:r w:rsidR="003468C2">
              <w:t xml:space="preserve"> организованных мероприятий, направленных на профилактику наркомании среди подростков и молодежи, </w:t>
            </w:r>
            <w:r w:rsidR="00220B71">
              <w:t xml:space="preserve">до 28 </w:t>
            </w:r>
            <w:r w:rsidR="003468C2">
              <w:t>единиц</w:t>
            </w:r>
            <w:r w:rsidRPr="00512CE8">
              <w:t>;</w:t>
            </w:r>
          </w:p>
          <w:p w:rsidR="00D44A99" w:rsidRPr="00512CE8" w:rsidRDefault="00D44A99" w:rsidP="0079413B">
            <w:pPr>
              <w:spacing w:before="0"/>
              <w:jc w:val="both"/>
            </w:pPr>
            <w:r w:rsidRPr="00512CE8">
              <w:t>- стабилизация числа лиц, бол</w:t>
            </w:r>
            <w:r w:rsidR="004D5CF7">
              <w:t xml:space="preserve">ьных наркоманией, на уровне </w:t>
            </w:r>
            <w:r>
              <w:t>16</w:t>
            </w:r>
            <w:r w:rsidRPr="00512CE8">
              <w:t xml:space="preserve"> на 10 тыс. населения;</w:t>
            </w:r>
          </w:p>
          <w:p w:rsidR="00512867" w:rsidRDefault="00D44A99" w:rsidP="00220B71">
            <w:pPr>
              <w:spacing w:before="0"/>
              <w:jc w:val="both"/>
            </w:pPr>
            <w:r w:rsidRPr="00512CE8">
              <w:t xml:space="preserve">- </w:t>
            </w:r>
            <w:r w:rsidR="00890138">
              <w:t>увеличение доли</w:t>
            </w:r>
            <w:r w:rsidR="003468C2">
              <w:t xml:space="preserve"> детей и молодежи в возрасте 14-30 лет, вовлеченных в профилактические мероприятия антинаркотической направленности</w:t>
            </w:r>
            <w:r w:rsidR="003A12DA">
              <w:t>, до 50%;</w:t>
            </w:r>
          </w:p>
          <w:p w:rsidR="003A12DA" w:rsidRPr="005A509D" w:rsidRDefault="003A12DA" w:rsidP="00220B71">
            <w:pPr>
              <w:spacing w:before="0"/>
              <w:jc w:val="both"/>
            </w:pPr>
            <w:r>
              <w:t xml:space="preserve">- количество трудоустроенных (занятых) детей группы риска – на уровне 8 чел. </w:t>
            </w:r>
          </w:p>
        </w:tc>
      </w:tr>
    </w:tbl>
    <w:p w:rsidR="00F87C31" w:rsidRPr="002D6468" w:rsidRDefault="00F87C31" w:rsidP="00220B71">
      <w:pPr>
        <w:pStyle w:val="a3"/>
        <w:numPr>
          <w:ilvl w:val="2"/>
          <w:numId w:val="17"/>
        </w:numPr>
        <w:shd w:val="clear" w:color="auto" w:fill="FFFFFF"/>
        <w:tabs>
          <w:tab w:val="left" w:pos="1276"/>
        </w:tabs>
        <w:spacing w:before="0"/>
        <w:ind w:right="624"/>
        <w:jc w:val="center"/>
        <w:rPr>
          <w:b/>
        </w:rPr>
      </w:pPr>
      <w:r w:rsidRPr="002D6468">
        <w:rPr>
          <w:b/>
        </w:rPr>
        <w:t>Характеристика сферы деятельности</w:t>
      </w:r>
    </w:p>
    <w:p w:rsidR="007B1343" w:rsidRDefault="008B6984" w:rsidP="00220B71">
      <w:pPr>
        <w:pStyle w:val="24"/>
        <w:spacing w:before="0" w:after="0" w:line="240" w:lineRule="auto"/>
        <w:ind w:firstLine="709"/>
        <w:jc w:val="both"/>
        <w:rPr>
          <w:szCs w:val="28"/>
        </w:rPr>
      </w:pPr>
      <w:r>
        <w:t xml:space="preserve">     </w:t>
      </w:r>
      <w:r w:rsidR="00364805">
        <w:t>Под</w:t>
      </w:r>
      <w:r w:rsidR="00364805">
        <w:rPr>
          <w:szCs w:val="28"/>
        </w:rPr>
        <w:t>п</w:t>
      </w:r>
      <w:r w:rsidR="007B1343">
        <w:rPr>
          <w:szCs w:val="28"/>
        </w:rPr>
        <w:t xml:space="preserve">рограмма «Комплексные меры противодействия немедицинскому потреблению наркотических средств и их незаконному обороту в </w:t>
      </w:r>
      <w:r w:rsidR="00E30537" w:rsidRPr="00E30537">
        <w:rPr>
          <w:szCs w:val="28"/>
        </w:rPr>
        <w:t>муниципально</w:t>
      </w:r>
      <w:r w:rsidR="00E30537">
        <w:rPr>
          <w:szCs w:val="28"/>
        </w:rPr>
        <w:t xml:space="preserve">м </w:t>
      </w:r>
      <w:r w:rsidR="00E30537" w:rsidRPr="00E30537">
        <w:rPr>
          <w:szCs w:val="28"/>
        </w:rPr>
        <w:t>образовани</w:t>
      </w:r>
      <w:r w:rsidR="00E30537">
        <w:rPr>
          <w:szCs w:val="28"/>
        </w:rPr>
        <w:t>и</w:t>
      </w:r>
      <w:r w:rsidR="00E30537" w:rsidRPr="00E30537">
        <w:rPr>
          <w:szCs w:val="28"/>
        </w:rPr>
        <w:t xml:space="preserve"> «Муниципальный округ Балезинский район Удмуртской Республики»</w:t>
      </w:r>
      <w:r w:rsidR="00E30537">
        <w:rPr>
          <w:szCs w:val="28"/>
        </w:rPr>
        <w:t xml:space="preserve"> </w:t>
      </w:r>
      <w:r w:rsidR="00885D97">
        <w:rPr>
          <w:szCs w:val="28"/>
        </w:rPr>
        <w:t>на 20</w:t>
      </w:r>
      <w:r w:rsidR="002D6468">
        <w:rPr>
          <w:szCs w:val="28"/>
        </w:rPr>
        <w:t>21</w:t>
      </w:r>
      <w:r w:rsidR="007B1343">
        <w:rPr>
          <w:szCs w:val="28"/>
        </w:rPr>
        <w:t>-202</w:t>
      </w:r>
      <w:r w:rsidR="005D01B9">
        <w:rPr>
          <w:szCs w:val="28"/>
        </w:rPr>
        <w:t>8</w:t>
      </w:r>
      <w:r w:rsidR="007B1343">
        <w:rPr>
          <w:szCs w:val="28"/>
        </w:rPr>
        <w:t xml:space="preserve"> годы» разработана в соответствии с типовой моделью подготовленной аппаратом Государственного антинаркотического комитета по Приволжскому федеральному округу с учетом представления прокуратуры Удмуртской Республики от 22.04.2015 г. №7-25-2015;</w:t>
      </w:r>
    </w:p>
    <w:p w:rsidR="007B1343" w:rsidRDefault="007B1343" w:rsidP="007B1343">
      <w:pPr>
        <w:pStyle w:val="24"/>
        <w:spacing w:before="0"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стратегией государственной антинаркотической полит</w:t>
      </w:r>
      <w:r w:rsidR="003D690B">
        <w:rPr>
          <w:szCs w:val="28"/>
        </w:rPr>
        <w:t>ики Российской Федерации до 2030</w:t>
      </w:r>
      <w:r>
        <w:rPr>
          <w:szCs w:val="28"/>
        </w:rPr>
        <w:t xml:space="preserve"> года, утвержденной Указом Президента Росси</w:t>
      </w:r>
      <w:r w:rsidR="003D690B">
        <w:rPr>
          <w:szCs w:val="28"/>
        </w:rPr>
        <w:t>йской Федерации от 23 ноября 2022 года №733</w:t>
      </w:r>
      <w:r>
        <w:rPr>
          <w:szCs w:val="28"/>
        </w:rPr>
        <w:t xml:space="preserve"> «Об утверждении Стратегии государственной антинаркотической полит</w:t>
      </w:r>
      <w:r w:rsidR="003D690B">
        <w:rPr>
          <w:szCs w:val="28"/>
        </w:rPr>
        <w:t>ики Российской Федерации до 2030</w:t>
      </w:r>
      <w:r>
        <w:rPr>
          <w:szCs w:val="28"/>
        </w:rPr>
        <w:t xml:space="preserve"> года;</w:t>
      </w:r>
    </w:p>
    <w:p w:rsidR="007B1343" w:rsidRDefault="007B1343" w:rsidP="007B1343">
      <w:pPr>
        <w:pStyle w:val="24"/>
        <w:spacing w:before="0"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- государственной программой Российской Федерации «Противодействие незаконному обороту наркотиков», утвержденной постановлением Правительства Российской Федерации от 15 апреля 2014 года №299 «Об утверждении государственной программы Российской Федерации»;</w:t>
      </w:r>
    </w:p>
    <w:p w:rsidR="007B1343" w:rsidRDefault="007B1343" w:rsidP="007B1343">
      <w:pPr>
        <w:pStyle w:val="24"/>
        <w:spacing w:before="0"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Указом Главы Удмуртской Республики от 11.06.2015 г. №118 «Об утверждении Концепции информационного сопровождения деятельности по профилактике наркомании в Удмуртской Республике»;</w:t>
      </w:r>
    </w:p>
    <w:p w:rsidR="007B1343" w:rsidRDefault="007B1343" w:rsidP="007B1343">
      <w:pPr>
        <w:pStyle w:val="24"/>
        <w:spacing w:before="0"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 постановлением Правительства Удмуртской Республики от 30.03.2016 года №116 «Об утверждении государственной программы Удмуртской Республики «Противодействие незаконному обороту наркотиков в Удмуртской Республике».</w:t>
      </w:r>
    </w:p>
    <w:p w:rsidR="002D6468" w:rsidRDefault="007B1343" w:rsidP="007B1343">
      <w:pPr>
        <w:pStyle w:val="24"/>
        <w:spacing w:before="0"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Практика работы показывает, что географическое положение Балезинского района, наличие разветвленной транспортной сети создают реальные предпосылки для осуществления поставок так называемых «тяжелых» и высококонцентрированных </w:t>
      </w:r>
      <w:proofErr w:type="spellStart"/>
      <w:r>
        <w:rPr>
          <w:szCs w:val="28"/>
        </w:rPr>
        <w:t>психоактивных</w:t>
      </w:r>
      <w:proofErr w:type="spellEnd"/>
      <w:r>
        <w:rPr>
          <w:szCs w:val="28"/>
        </w:rPr>
        <w:t xml:space="preserve"> препаратов на территории района, а аграрный уклад экономики и климатические условия позволяют выращивать </w:t>
      </w:r>
      <w:proofErr w:type="spellStart"/>
      <w:r>
        <w:rPr>
          <w:szCs w:val="28"/>
        </w:rPr>
        <w:t>наркосодержащие</w:t>
      </w:r>
      <w:proofErr w:type="spellEnd"/>
      <w:r>
        <w:rPr>
          <w:szCs w:val="28"/>
        </w:rPr>
        <w:t xml:space="preserve"> растения, являющиеся сырьем для кустарного изготовления марихуаны и маковой соломы. Антинаркотическая работа ведется почти со всеми возрастными группами. Но она, к сожалению, не всегда эффективна. В сети интернет на незащищенных </w:t>
      </w:r>
      <w:proofErr w:type="spellStart"/>
      <w:r>
        <w:rPr>
          <w:szCs w:val="28"/>
        </w:rPr>
        <w:t>контентах</w:t>
      </w:r>
      <w:proofErr w:type="spellEnd"/>
      <w:r>
        <w:rPr>
          <w:szCs w:val="28"/>
        </w:rPr>
        <w:t xml:space="preserve"> в сознание детей внедряется </w:t>
      </w:r>
      <w:proofErr w:type="gramStart"/>
      <w:r>
        <w:rPr>
          <w:szCs w:val="28"/>
        </w:rPr>
        <w:t>терпимое</w:t>
      </w:r>
      <w:proofErr w:type="gramEnd"/>
      <w:r>
        <w:rPr>
          <w:szCs w:val="28"/>
        </w:rPr>
        <w:t xml:space="preserve"> и даже позитивное отношение к наркотикам, что, по сути, является их скрытой пропагандой. Необходимо крайне осторожно и взвешенно подходить к профилактике наркомании, особенно со стороны родителей и всех субъектов профилактики. </w:t>
      </w:r>
    </w:p>
    <w:p w:rsidR="007B1343" w:rsidRDefault="007B1343" w:rsidP="007B1343">
      <w:pPr>
        <w:pStyle w:val="24"/>
        <w:spacing w:before="0"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Стратегии государственной антинаркотической политики официально приняты основные направления государственной политики, определяющие меры по взаимодействию всех систем профилактики достижения генеральной цели – сокращение предложения наркотиков, сокращения спроса на наркотики, а также развитие и укрепление сотрудничества в сфере контроля над наркотиками.</w:t>
      </w:r>
    </w:p>
    <w:p w:rsidR="007B1343" w:rsidRDefault="007B1343" w:rsidP="007B1343">
      <w:pPr>
        <w:pStyle w:val="24"/>
        <w:spacing w:before="0"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Для организации работы по выявлению лиц, в том числе подростков и молодежи, допустивших употребление наркотических и психотропных веществ используется положительная практика совместной работы правоохранительных органов и всех структур муниципалитета (Администрации сельских поселений, учреждения образования, культуры, спорта, молодежной политики, здравоохранения, СМИ, религиозных конфессий).</w:t>
      </w:r>
    </w:p>
    <w:p w:rsidR="004F412C" w:rsidRPr="003861B8" w:rsidRDefault="00F87C31" w:rsidP="003861B8">
      <w:pPr>
        <w:pStyle w:val="a3"/>
        <w:numPr>
          <w:ilvl w:val="2"/>
          <w:numId w:val="17"/>
        </w:numPr>
        <w:jc w:val="center"/>
        <w:rPr>
          <w:b/>
        </w:rPr>
      </w:pPr>
      <w:r w:rsidRPr="004F412C">
        <w:rPr>
          <w:b/>
        </w:rPr>
        <w:t>Приоритеты, цели и задачи</w:t>
      </w:r>
    </w:p>
    <w:p w:rsidR="008B6984" w:rsidRPr="00512CE8" w:rsidRDefault="008B6984" w:rsidP="004F412C">
      <w:pPr>
        <w:spacing w:before="0"/>
        <w:ind w:firstLine="709"/>
        <w:jc w:val="both"/>
      </w:pPr>
      <w:r w:rsidRPr="00512CE8">
        <w:t>Ситуация с потреблением наркотиков среди молодежи в Удмуртии продолжает оставаться катастрофической. Решать проблему нужно, но это сложно. Взрослым нужно создать соответствующую атмосферу для детей, а особенно, когда они становятся подростками: чтобы занятия были по их интересам, чтобы им были рады, их уважали, прислушивались к ним и считались с их мнением. Тогда риск уменьшается.</w:t>
      </w:r>
      <w:r w:rsidRPr="00512CE8">
        <w:br/>
        <w:t xml:space="preserve">     </w:t>
      </w:r>
      <w:r w:rsidR="00B442C6">
        <w:t xml:space="preserve">      </w:t>
      </w:r>
      <w:r w:rsidRPr="00512CE8">
        <w:t xml:space="preserve">Но невозможно полностью обезопасить подростков от наркотиков, поэтому нужно научить их безопасно существовать рядом с ними, противостоять давлению сверстников, уметь сказать «нет». </w:t>
      </w:r>
    </w:p>
    <w:p w:rsidR="008B6984" w:rsidRPr="00512CE8" w:rsidRDefault="001D3A6F" w:rsidP="00B442C6">
      <w:pPr>
        <w:spacing w:before="0"/>
        <w:ind w:firstLine="709"/>
        <w:jc w:val="both"/>
      </w:pPr>
      <w:r>
        <w:t xml:space="preserve">Целью </w:t>
      </w:r>
      <w:proofErr w:type="spellStart"/>
      <w:r>
        <w:t>под</w:t>
      </w:r>
      <w:r w:rsidR="008B6984" w:rsidRPr="00512CE8">
        <w:t>рограммы</w:t>
      </w:r>
      <w:proofErr w:type="spellEnd"/>
      <w:r w:rsidR="008B6984" w:rsidRPr="00512CE8">
        <w:t xml:space="preserve"> является профилактика и противодействие незаконному обороту наркотических средств и психотропных  веществ, с решением следующих задач:</w:t>
      </w:r>
    </w:p>
    <w:p w:rsidR="008B6984" w:rsidRPr="00512CE8" w:rsidRDefault="008B6984" w:rsidP="00220B7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512CE8">
        <w:t>Реализация комплекса мер, направленных на создание системы противодействия незаконному обороту наркотиков и профилактики их потребления различными категориями населения, прежде всего молодёжью;</w:t>
      </w:r>
    </w:p>
    <w:p w:rsidR="008B6984" w:rsidRPr="00512CE8" w:rsidRDefault="008B6984" w:rsidP="00220B7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512CE8">
        <w:t>Проведение целенаправленной работы по профилактике немедицинского потребления наркотиков среди подростков и молодёжи;</w:t>
      </w:r>
    </w:p>
    <w:p w:rsidR="008B6984" w:rsidRPr="00512CE8" w:rsidRDefault="008B6984" w:rsidP="00220B7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512CE8">
        <w:t xml:space="preserve">Развитие сотрудничества органов местного самоуправления, правоохранительных органов, общественных организаций, религиозных конфессий и граждан в сфере профилактики наркомании и связанной с ней </w:t>
      </w:r>
      <w:proofErr w:type="spellStart"/>
      <w:r w:rsidRPr="00512CE8">
        <w:t>наркопреступности</w:t>
      </w:r>
      <w:proofErr w:type="spellEnd"/>
      <w:r w:rsidRPr="00512CE8">
        <w:t>, реабилитации и социальной адаптации больных наркоманией;</w:t>
      </w:r>
    </w:p>
    <w:p w:rsidR="008B6984" w:rsidRPr="00512CE8" w:rsidRDefault="008B6984" w:rsidP="00220B7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512CE8">
        <w:lastRenderedPageBreak/>
        <w:t>Соверше</w:t>
      </w:r>
      <w:r>
        <w:t>нствование</w:t>
      </w:r>
      <w:r w:rsidRPr="00512CE8">
        <w:t xml:space="preserve"> системы выявления, лечения и реабилитации лиц, употребляющих наркотики без назначения врача;</w:t>
      </w:r>
    </w:p>
    <w:p w:rsidR="008B6984" w:rsidRPr="00512CE8" w:rsidRDefault="008B6984" w:rsidP="00220B7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512CE8">
        <w:t>Обеспечение информационно-пропагандистского сопровождения профилактики наркомании среди населения;</w:t>
      </w:r>
    </w:p>
    <w:p w:rsidR="00EE3E4C" w:rsidRDefault="008B6984" w:rsidP="00220B71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512CE8">
        <w:t xml:space="preserve">Развитие системы мониторинга </w:t>
      </w:r>
      <w:proofErr w:type="spellStart"/>
      <w:r w:rsidRPr="00512CE8">
        <w:t>наркоситуации</w:t>
      </w:r>
      <w:proofErr w:type="spellEnd"/>
      <w:r w:rsidRPr="00512CE8">
        <w:t xml:space="preserve"> и оценки эффективности проводимой профилактической антинаркотической работы.</w:t>
      </w:r>
    </w:p>
    <w:p w:rsidR="00F87C31" w:rsidRDefault="00530FC0" w:rsidP="003861B8">
      <w:pPr>
        <w:keepNext/>
        <w:shd w:val="clear" w:color="auto" w:fill="FFFFFF"/>
        <w:tabs>
          <w:tab w:val="left" w:pos="1276"/>
        </w:tabs>
        <w:spacing w:before="360"/>
        <w:ind w:left="709" w:right="624"/>
        <w:jc w:val="center"/>
        <w:rPr>
          <w:b/>
        </w:rPr>
      </w:pPr>
      <w:r>
        <w:rPr>
          <w:b/>
        </w:rPr>
        <w:t>3.1.3</w:t>
      </w:r>
      <w:r w:rsidR="00F87C31" w:rsidRPr="006A74BD">
        <w:rPr>
          <w:b/>
        </w:rPr>
        <w:t xml:space="preserve"> Целевые показатели (индикаторы</w:t>
      </w:r>
      <w:r w:rsidR="00B30559">
        <w:rPr>
          <w:b/>
        </w:rPr>
        <w:t>)</w:t>
      </w:r>
    </w:p>
    <w:p w:rsidR="008B6984" w:rsidRPr="00512CE8" w:rsidRDefault="008B6984" w:rsidP="003861B8">
      <w:pPr>
        <w:spacing w:before="0"/>
        <w:ind w:firstLine="709"/>
        <w:jc w:val="both"/>
      </w:pPr>
      <w:r w:rsidRPr="00512CE8">
        <w:t>Целевым показателем реализ</w:t>
      </w:r>
      <w:r w:rsidR="00077811">
        <w:t>ации подп</w:t>
      </w:r>
      <w:r w:rsidRPr="00512CE8">
        <w:t>рограммы будет  являться масштаб    незаконного потребления наркотических и  психотропных веществ по отношению к периоду 20</w:t>
      </w:r>
      <w:r w:rsidR="00530FC0">
        <w:t>2</w:t>
      </w:r>
      <w:r w:rsidRPr="00512CE8">
        <w:t>1-20</w:t>
      </w:r>
      <w:r w:rsidR="00530FC0">
        <w:t>2</w:t>
      </w:r>
      <w:r w:rsidR="005D01B9">
        <w:t>8</w:t>
      </w:r>
      <w:r w:rsidRPr="00512CE8">
        <w:t xml:space="preserve"> годов на территории </w:t>
      </w:r>
      <w:r w:rsidR="00E30537" w:rsidRPr="00E30537">
        <w:t>муниципального образования «Муниципальный округ Балезинский район Удмуртской Республики»</w:t>
      </w:r>
      <w:r w:rsidRPr="00512CE8">
        <w:t>.</w:t>
      </w:r>
    </w:p>
    <w:p w:rsidR="008B6984" w:rsidRPr="00512CE8" w:rsidRDefault="008B6984" w:rsidP="0056409A">
      <w:pPr>
        <w:spacing w:before="0"/>
        <w:ind w:firstLine="709"/>
        <w:jc w:val="both"/>
      </w:pPr>
      <w:r w:rsidRPr="00512CE8">
        <w:t>Ц</w:t>
      </w:r>
      <w:r>
        <w:t>елевыми</w:t>
      </w:r>
      <w:r w:rsidRPr="00512CE8">
        <w:t xml:space="preserve"> </w:t>
      </w:r>
      <w:r>
        <w:t xml:space="preserve">  индикативными показателями </w:t>
      </w:r>
      <w:r w:rsidRPr="00512CE8">
        <w:t>программы являются:</w:t>
      </w:r>
    </w:p>
    <w:p w:rsidR="008B6984" w:rsidRPr="00512CE8" w:rsidRDefault="008B6984" w:rsidP="0056409A">
      <w:pPr>
        <w:spacing w:before="0"/>
        <w:jc w:val="both"/>
      </w:pPr>
      <w:r w:rsidRPr="00512CE8">
        <w:t xml:space="preserve">- </w:t>
      </w:r>
      <w:r w:rsidR="007B1343" w:rsidRPr="00E1372F">
        <w:rPr>
          <w:szCs w:val="28"/>
        </w:rPr>
        <w:t>количество организованных мероприятий, направленных на профилактику наркомании среди подростков и молодежи, единиц</w:t>
      </w:r>
      <w:r w:rsidRPr="00512CE8">
        <w:t>;</w:t>
      </w:r>
    </w:p>
    <w:p w:rsidR="008B6984" w:rsidRPr="00512CE8" w:rsidRDefault="008B6984" w:rsidP="0056409A">
      <w:pPr>
        <w:spacing w:before="0"/>
        <w:jc w:val="both"/>
      </w:pPr>
      <w:r w:rsidRPr="00512CE8">
        <w:t xml:space="preserve">- </w:t>
      </w:r>
      <w:r w:rsidR="00C85FBB">
        <w:t>число</w:t>
      </w:r>
      <w:r w:rsidRPr="00512CE8">
        <w:t xml:space="preserve"> лиц, бол</w:t>
      </w:r>
      <w:r w:rsidR="00C85FBB">
        <w:t xml:space="preserve">ьных наркоманией, </w:t>
      </w:r>
      <w:r w:rsidRPr="00512CE8">
        <w:t>на 10 тыс. населения;</w:t>
      </w:r>
    </w:p>
    <w:p w:rsidR="008B6984" w:rsidRDefault="008B6984" w:rsidP="0056409A">
      <w:pPr>
        <w:spacing w:before="0"/>
        <w:jc w:val="both"/>
      </w:pPr>
      <w:r w:rsidRPr="00512CE8">
        <w:t xml:space="preserve">- </w:t>
      </w:r>
      <w:r w:rsidR="007B1343" w:rsidRPr="00E1372F">
        <w:rPr>
          <w:szCs w:val="28"/>
        </w:rPr>
        <w:t>доля детей и молодежи в возрасте 14-30 лет, вовлеченных в профилактические мероприятия антинарк</w:t>
      </w:r>
      <w:r w:rsidR="00AA55BD">
        <w:rPr>
          <w:szCs w:val="28"/>
        </w:rPr>
        <w:t>отической направленности, процентов</w:t>
      </w:r>
      <w:r w:rsidRPr="00512CE8">
        <w:t>.</w:t>
      </w:r>
    </w:p>
    <w:p w:rsidR="003A12DA" w:rsidRDefault="003A12DA" w:rsidP="0056409A">
      <w:pPr>
        <w:spacing w:before="0"/>
        <w:jc w:val="both"/>
      </w:pPr>
      <w:r>
        <w:t>- количество трудоустроенных (занятых) детей группы риска.</w:t>
      </w:r>
    </w:p>
    <w:p w:rsidR="00F03C50" w:rsidRPr="00512CE8" w:rsidRDefault="00F03C50" w:rsidP="0056409A">
      <w:pPr>
        <w:spacing w:before="0"/>
        <w:jc w:val="both"/>
      </w:pPr>
    </w:p>
    <w:p w:rsidR="00F87C31" w:rsidRDefault="000973E3" w:rsidP="00F03C50">
      <w:pPr>
        <w:keepNext/>
        <w:shd w:val="clear" w:color="auto" w:fill="FFFFFF"/>
        <w:tabs>
          <w:tab w:val="left" w:pos="1276"/>
        </w:tabs>
        <w:spacing w:before="0"/>
        <w:ind w:right="624"/>
        <w:jc w:val="center"/>
        <w:rPr>
          <w:b/>
        </w:rPr>
      </w:pPr>
      <w:r>
        <w:rPr>
          <w:b/>
        </w:rPr>
        <w:t>3.1.4</w:t>
      </w:r>
      <w:r w:rsidR="006E399C">
        <w:rPr>
          <w:b/>
        </w:rPr>
        <w:t xml:space="preserve"> Сроки и этапы реализации </w:t>
      </w:r>
      <w:r w:rsidR="00364805">
        <w:rPr>
          <w:b/>
        </w:rPr>
        <w:t>под</w:t>
      </w:r>
      <w:r w:rsidR="00F87C31" w:rsidRPr="006A74BD">
        <w:rPr>
          <w:b/>
        </w:rPr>
        <w:t>программы</w:t>
      </w:r>
    </w:p>
    <w:p w:rsidR="00587D3F" w:rsidRPr="00C72901" w:rsidRDefault="00364805" w:rsidP="00F03C50">
      <w:pPr>
        <w:spacing w:before="0"/>
        <w:ind w:firstLine="709"/>
        <w:jc w:val="both"/>
      </w:pPr>
      <w:r>
        <w:t>Подп</w:t>
      </w:r>
      <w:r w:rsidR="008B6984" w:rsidRPr="00512CE8">
        <w:t>рограмма реализуется в 20</w:t>
      </w:r>
      <w:r w:rsidR="000973E3">
        <w:t>21</w:t>
      </w:r>
      <w:r>
        <w:t>-202</w:t>
      </w:r>
      <w:r w:rsidR="005D01B9">
        <w:t>8</w:t>
      </w:r>
      <w:r w:rsidR="000973E3">
        <w:t xml:space="preserve"> </w:t>
      </w:r>
      <w:r>
        <w:t>годах. Этапы реализации подп</w:t>
      </w:r>
      <w:r w:rsidR="008B6984" w:rsidRPr="00512CE8">
        <w:t>рограммы не выделяются.</w:t>
      </w:r>
    </w:p>
    <w:p w:rsidR="00F87C31" w:rsidRPr="003F73A1" w:rsidRDefault="004A2EA9" w:rsidP="00F03C50">
      <w:pPr>
        <w:shd w:val="clear" w:color="auto" w:fill="FFFFFF"/>
        <w:tabs>
          <w:tab w:val="left" w:pos="1276"/>
        </w:tabs>
        <w:spacing w:before="0"/>
        <w:ind w:right="57" w:firstLine="709"/>
        <w:jc w:val="center"/>
        <w:rPr>
          <w:bCs w:val="0"/>
        </w:rPr>
      </w:pPr>
      <w:r>
        <w:rPr>
          <w:b/>
        </w:rPr>
        <w:t>3.1.5</w:t>
      </w:r>
      <w:r w:rsidR="00F87C31" w:rsidRPr="006A74BD">
        <w:rPr>
          <w:b/>
        </w:rPr>
        <w:t xml:space="preserve"> Основные мероприятия</w:t>
      </w:r>
    </w:p>
    <w:p w:rsidR="00512867" w:rsidRDefault="00EC47B7" w:rsidP="00F03C50">
      <w:pPr>
        <w:shd w:val="clear" w:color="auto" w:fill="FFFFFF"/>
        <w:spacing w:before="0"/>
        <w:ind w:right="32" w:firstLine="709"/>
        <w:jc w:val="both"/>
      </w:pPr>
      <w:r w:rsidRPr="00EC47B7">
        <w:t>Мероприятия, предлагаемые к реализации и направле</w:t>
      </w:r>
      <w:r>
        <w:t>нн</w:t>
      </w:r>
      <w:r w:rsidR="008B6984">
        <w:t>ые на решение основных задач П</w:t>
      </w:r>
      <w:r>
        <w:t>рограммы,</w:t>
      </w:r>
      <w:r w:rsidRPr="00EC47B7">
        <w:t xml:space="preserve"> необходимых для их реализации, привед</w:t>
      </w:r>
      <w:r>
        <w:t>ены в приложении № 2</w:t>
      </w:r>
      <w:r w:rsidRPr="00EC47B7">
        <w:t>.</w:t>
      </w:r>
    </w:p>
    <w:p w:rsidR="00F03C50" w:rsidRPr="00512867" w:rsidRDefault="00F03C50" w:rsidP="00F03C50">
      <w:pPr>
        <w:shd w:val="clear" w:color="auto" w:fill="FFFFFF"/>
        <w:spacing w:before="0"/>
        <w:ind w:right="32" w:firstLine="709"/>
        <w:jc w:val="both"/>
      </w:pPr>
    </w:p>
    <w:p w:rsidR="00F87C31" w:rsidRDefault="003764CB" w:rsidP="00F03C50">
      <w:pPr>
        <w:keepNext/>
        <w:shd w:val="clear" w:color="auto" w:fill="FFFFFF"/>
        <w:tabs>
          <w:tab w:val="left" w:pos="1276"/>
        </w:tabs>
        <w:spacing w:before="0"/>
        <w:ind w:left="709" w:right="624"/>
        <w:jc w:val="center"/>
        <w:rPr>
          <w:b/>
        </w:rPr>
      </w:pPr>
      <w:r>
        <w:rPr>
          <w:b/>
        </w:rPr>
        <w:t>3.1.6</w:t>
      </w:r>
      <w:r w:rsidR="00F87C31" w:rsidRPr="006A74BD">
        <w:rPr>
          <w:b/>
        </w:rPr>
        <w:t xml:space="preserve"> Меры </w:t>
      </w:r>
      <w:r w:rsidR="00F87C31" w:rsidRPr="008556CD">
        <w:rPr>
          <w:b/>
        </w:rPr>
        <w:t xml:space="preserve">муниципального </w:t>
      </w:r>
      <w:r w:rsidR="00F87C31" w:rsidRPr="006A74BD">
        <w:rPr>
          <w:b/>
        </w:rPr>
        <w:t>регулирования</w:t>
      </w:r>
    </w:p>
    <w:p w:rsidR="00052464" w:rsidRDefault="00EC47B7" w:rsidP="00F03C50">
      <w:pPr>
        <w:shd w:val="clear" w:color="auto" w:fill="FFFFFF"/>
        <w:spacing w:before="0" w:line="240" w:lineRule="exact"/>
        <w:ind w:right="34" w:firstLine="709"/>
        <w:jc w:val="both"/>
      </w:pPr>
      <w:r w:rsidRPr="00EC47B7">
        <w:t>Разработка и принятие нормативных правовых актов для обеспечен</w:t>
      </w:r>
      <w:r w:rsidR="00364805">
        <w:t>ия достижения целей реализации под</w:t>
      </w:r>
      <w:r w:rsidR="002C60FF">
        <w:t>п</w:t>
      </w:r>
      <w:r w:rsidRPr="00EC47B7">
        <w:t>рограммы не предусматриваются.</w:t>
      </w:r>
    </w:p>
    <w:p w:rsidR="00F03C50" w:rsidRPr="00587D3F" w:rsidRDefault="00F03C50" w:rsidP="00F03C50">
      <w:pPr>
        <w:shd w:val="clear" w:color="auto" w:fill="FFFFFF"/>
        <w:spacing w:before="0" w:line="240" w:lineRule="exact"/>
        <w:ind w:right="34" w:firstLine="709"/>
        <w:jc w:val="both"/>
      </w:pPr>
    </w:p>
    <w:p w:rsidR="00F87C31" w:rsidRDefault="00756E1D" w:rsidP="00F03C50">
      <w:pPr>
        <w:keepNext/>
        <w:shd w:val="clear" w:color="auto" w:fill="FFFFFF"/>
        <w:tabs>
          <w:tab w:val="left" w:pos="1276"/>
        </w:tabs>
        <w:spacing w:before="0"/>
        <w:ind w:right="624"/>
        <w:jc w:val="center"/>
        <w:rPr>
          <w:b/>
        </w:rPr>
      </w:pPr>
      <w:r>
        <w:rPr>
          <w:b/>
        </w:rPr>
        <w:t>3.1.</w:t>
      </w:r>
      <w:r w:rsidR="00220B71">
        <w:rPr>
          <w:b/>
        </w:rPr>
        <w:t>7</w:t>
      </w:r>
      <w:r w:rsidR="007562F2">
        <w:rPr>
          <w:b/>
        </w:rPr>
        <w:t>.</w:t>
      </w:r>
      <w:r w:rsidR="00F87C31" w:rsidRPr="006A74BD">
        <w:rPr>
          <w:b/>
        </w:rPr>
        <w:t xml:space="preserve"> Взаимодействие с органами государственной власти </w:t>
      </w:r>
      <w:r w:rsidR="000F0F99">
        <w:rPr>
          <w:b/>
        </w:rPr>
        <w:t>и местного самоуправления</w:t>
      </w:r>
      <w:r w:rsidR="00F87C31" w:rsidRPr="006A74BD">
        <w:rPr>
          <w:b/>
        </w:rPr>
        <w:t>, организациями и гражданами</w:t>
      </w:r>
    </w:p>
    <w:p w:rsidR="00756E1D" w:rsidRPr="00220B71" w:rsidRDefault="003751E4" w:rsidP="00F03C50">
      <w:pPr>
        <w:widowControl w:val="0"/>
        <w:autoSpaceDE w:val="0"/>
        <w:autoSpaceDN w:val="0"/>
        <w:adjustRightInd w:val="0"/>
        <w:spacing w:before="0"/>
        <w:ind w:firstLine="708"/>
        <w:jc w:val="both"/>
      </w:pPr>
      <w:r>
        <w:t>В реализации меропри</w:t>
      </w:r>
      <w:r w:rsidR="00EF6E05">
        <w:t>ятий под</w:t>
      </w:r>
      <w:r w:rsidR="00855235">
        <w:t>п</w:t>
      </w:r>
      <w:r w:rsidR="001F46C0" w:rsidRPr="00426969">
        <w:t>рограммы принимают участие:</w:t>
      </w:r>
      <w:r w:rsidR="001F46C0">
        <w:t xml:space="preserve"> </w:t>
      </w:r>
      <w:r w:rsidR="007562F2">
        <w:t>м</w:t>
      </w:r>
      <w:r w:rsidR="000C3A66">
        <w:t xml:space="preserve">униципальная антинаркотическая комиссия </w:t>
      </w:r>
      <w:r w:rsidR="001214D9">
        <w:t>Балезинского района</w:t>
      </w:r>
      <w:r w:rsidR="007562F2">
        <w:t xml:space="preserve"> (далее Комиссия)</w:t>
      </w:r>
      <w:r w:rsidR="007562F2" w:rsidRPr="00512CE8">
        <w:t xml:space="preserve">, Управление образования Администрации </w:t>
      </w:r>
      <w:r w:rsidR="002B0C7D" w:rsidRPr="002B0C7D">
        <w:t>муниципального образования «Муниципальный округ Балезинский район Удмуртской Республики»</w:t>
      </w:r>
      <w:r w:rsidR="007562F2" w:rsidRPr="00512CE8">
        <w:t xml:space="preserve">; </w:t>
      </w:r>
      <w:proofErr w:type="gramStart"/>
      <w:r w:rsidR="007562F2" w:rsidRPr="00512CE8">
        <w:t>ГУ «Отдел внутренних дел по Балезинскому району»</w:t>
      </w:r>
      <w:r w:rsidR="006B2041">
        <w:t xml:space="preserve"> (по согласованию)</w:t>
      </w:r>
      <w:r w:rsidR="007562F2" w:rsidRPr="00512CE8">
        <w:t>, БУЗ УР «Балезинская РБ МЗ УР»</w:t>
      </w:r>
      <w:r w:rsidR="006B2041">
        <w:t xml:space="preserve"> (по согласованию)</w:t>
      </w:r>
      <w:r w:rsidR="007562F2" w:rsidRPr="00512CE8">
        <w:t xml:space="preserve">, Комиссия по делам несовершеннолетних и защите их прав Администрации </w:t>
      </w:r>
      <w:r w:rsidR="002B0C7D" w:rsidRPr="002B0C7D">
        <w:t>муниципального образования «Муниципальный округ Балезинский район Удмуртской Республики»</w:t>
      </w:r>
      <w:r w:rsidR="007562F2" w:rsidRPr="00512CE8">
        <w:t xml:space="preserve">, Общественное объединение правоохранительной направленности </w:t>
      </w:r>
      <w:r w:rsidR="001214D9" w:rsidRPr="001214D9">
        <w:t>муниципального образования «Муниципальный округ Балезинский район Удмуртской Республики»</w:t>
      </w:r>
      <w:r w:rsidR="006B2041">
        <w:t xml:space="preserve"> (по согласованию)</w:t>
      </w:r>
      <w:r w:rsidR="003D690B">
        <w:t xml:space="preserve">, </w:t>
      </w:r>
      <w:r w:rsidR="001214D9" w:rsidRPr="001214D9">
        <w:t>Управление по работе с территориями Администрации муниципального образования «Муниципальный округ Балезинский район</w:t>
      </w:r>
      <w:proofErr w:type="gramEnd"/>
      <w:r w:rsidR="001214D9" w:rsidRPr="001214D9">
        <w:t xml:space="preserve"> Удмуртской Республики»</w:t>
      </w:r>
      <w:r w:rsidR="003D690B">
        <w:t>.</w:t>
      </w:r>
    </w:p>
    <w:p w:rsidR="00F87C31" w:rsidRDefault="003D25BD" w:rsidP="00F03C50">
      <w:pPr>
        <w:shd w:val="clear" w:color="auto" w:fill="FFFFFF"/>
        <w:tabs>
          <w:tab w:val="left" w:pos="1276"/>
        </w:tabs>
        <w:spacing w:before="360"/>
        <w:ind w:left="709" w:right="624"/>
        <w:jc w:val="center"/>
        <w:rPr>
          <w:b/>
        </w:rPr>
      </w:pPr>
      <w:r>
        <w:rPr>
          <w:b/>
        </w:rPr>
        <w:t>3.1.</w:t>
      </w:r>
      <w:r w:rsidR="00220B71">
        <w:rPr>
          <w:b/>
        </w:rPr>
        <w:t>8</w:t>
      </w:r>
      <w:r w:rsidR="00EF6E05">
        <w:rPr>
          <w:b/>
        </w:rPr>
        <w:t>. Ресурсное обеспечение подп</w:t>
      </w:r>
      <w:r w:rsidR="00F87C31" w:rsidRPr="006A74BD">
        <w:rPr>
          <w:b/>
        </w:rPr>
        <w:t>рограммы</w:t>
      </w:r>
    </w:p>
    <w:p w:rsidR="00220B71" w:rsidRPr="00220B71" w:rsidRDefault="00220B71" w:rsidP="00220B71">
      <w:pPr>
        <w:spacing w:before="0"/>
        <w:ind w:firstLine="709"/>
        <w:jc w:val="both"/>
      </w:pPr>
      <w:r w:rsidRPr="00220B71">
        <w:t xml:space="preserve">Финансирование мероприятий подпрограммы осуществляется за счет средств бюджета Администрации </w:t>
      </w:r>
      <w:r w:rsidR="001214D9" w:rsidRPr="001214D9">
        <w:t xml:space="preserve">Управление по работе с территориями Администрации муниципального образования «Муниципальный округ Балезинский район Удмуртской Республики» </w:t>
      </w:r>
      <w:r w:rsidRPr="00220B71">
        <w:t xml:space="preserve"> в пределах бюджетных ассигнований, предусмотренных главным распорядителям бюджетных средств на очередной финансовый год. </w:t>
      </w:r>
    </w:p>
    <w:p w:rsidR="007562F2" w:rsidRPr="00220B71" w:rsidRDefault="00220B71" w:rsidP="00220B71">
      <w:pPr>
        <w:spacing w:before="0"/>
        <w:ind w:firstLine="709"/>
        <w:jc w:val="both"/>
      </w:pPr>
      <w:r w:rsidRPr="00220B71">
        <w:lastRenderedPageBreak/>
        <w:t xml:space="preserve">Ресурсное обеспечение подпрограммы счет средств бюджета </w:t>
      </w:r>
      <w:r w:rsidR="001214D9" w:rsidRPr="001214D9">
        <w:t xml:space="preserve">Управление по работе с территориями Администрации муниципального образования «Муниципальный округ Балезинский район Удмуртской Республики» </w:t>
      </w:r>
      <w:r w:rsidRPr="00220B71">
        <w:t xml:space="preserve"> подлежит уточнению в рамках бюджетного цикла.</w:t>
      </w:r>
      <w:r w:rsidR="001F225A">
        <w:t xml:space="preserve"> Объемы финансирования из бюджета приведены в приложении 5 к муниципальной программе. Прогнозируемая оценка ресурсного обеспечения приведена в приложении 6 к муниципальной программе.</w:t>
      </w:r>
    </w:p>
    <w:p w:rsidR="00F87C31" w:rsidRDefault="003D25BD" w:rsidP="00F03C50">
      <w:pPr>
        <w:keepNext/>
        <w:shd w:val="clear" w:color="auto" w:fill="FFFFFF"/>
        <w:tabs>
          <w:tab w:val="left" w:pos="1276"/>
        </w:tabs>
        <w:spacing w:before="360"/>
        <w:ind w:right="624"/>
        <w:jc w:val="center"/>
        <w:rPr>
          <w:b/>
        </w:rPr>
      </w:pPr>
      <w:r>
        <w:rPr>
          <w:b/>
        </w:rPr>
        <w:t>3.1.</w:t>
      </w:r>
      <w:r w:rsidR="00220B71">
        <w:rPr>
          <w:b/>
        </w:rPr>
        <w:t>9</w:t>
      </w:r>
      <w:r w:rsidR="007562F2">
        <w:rPr>
          <w:b/>
        </w:rPr>
        <w:t>.</w:t>
      </w:r>
      <w:r w:rsidR="00F87C31" w:rsidRPr="006A74BD">
        <w:rPr>
          <w:b/>
        </w:rPr>
        <w:t xml:space="preserve"> </w:t>
      </w:r>
      <w:r w:rsidR="007A4136">
        <w:rPr>
          <w:b/>
        </w:rPr>
        <w:t>Риски и меры по управлению рисками</w:t>
      </w:r>
    </w:p>
    <w:p w:rsidR="00EE1016" w:rsidRDefault="00EF6E05" w:rsidP="002C1028">
      <w:pPr>
        <w:spacing w:before="0"/>
        <w:ind w:firstLine="709"/>
        <w:jc w:val="both"/>
      </w:pPr>
      <w:r>
        <w:t>В ходе реализации под</w:t>
      </w:r>
      <w:r w:rsidR="00855235">
        <w:t>п</w:t>
      </w:r>
      <w:r w:rsidR="00EE1016" w:rsidRPr="00B50F11">
        <w:t>рограммы  возможны стандартные риски:</w:t>
      </w:r>
    </w:p>
    <w:p w:rsidR="00EE1016" w:rsidRPr="00B50F11" w:rsidRDefault="00EE1016" w:rsidP="00EE1016">
      <w:pPr>
        <w:spacing w:before="0"/>
        <w:jc w:val="both"/>
      </w:pPr>
      <w:r>
        <w:t xml:space="preserve">- </w:t>
      </w:r>
      <w:r w:rsidRPr="00B50F11">
        <w:t>недофинансирование или отсутстви</w:t>
      </w:r>
      <w:r w:rsidR="00EF6E05">
        <w:t>е финансирования мероприятий под</w:t>
      </w:r>
      <w:r w:rsidR="00855235">
        <w:t>п</w:t>
      </w:r>
      <w:r w:rsidRPr="00B50F11">
        <w:t>рограммы (в частности, это может быть рост цен (тарифов) на материально-технические средства и топливно-энергетические ресурсы, оборудование, материалы, выполнение работ, оказание услуг, снижение либо отсутстви</w:t>
      </w:r>
      <w:r w:rsidR="00EF6E05">
        <w:t>е финансирования мероприятий под</w:t>
      </w:r>
      <w:r w:rsidR="00855235">
        <w:t>п</w:t>
      </w:r>
      <w:r w:rsidRPr="00B50F11">
        <w:t>рограммы);</w:t>
      </w:r>
    </w:p>
    <w:p w:rsidR="000C3A66" w:rsidRDefault="00EE1016" w:rsidP="00EE1016">
      <w:pPr>
        <w:spacing w:before="0"/>
        <w:jc w:val="both"/>
      </w:pPr>
      <w:r>
        <w:t xml:space="preserve">- </w:t>
      </w:r>
      <w:r w:rsidRPr="00B50F11">
        <w:t>изменение федерального законодательства.</w:t>
      </w:r>
    </w:p>
    <w:p w:rsidR="00EE1016" w:rsidRPr="00B50F11" w:rsidRDefault="00EE1016" w:rsidP="00543C85">
      <w:pPr>
        <w:spacing w:before="0"/>
        <w:ind w:firstLine="709"/>
        <w:jc w:val="both"/>
      </w:pPr>
      <w:r w:rsidRPr="00B50F11">
        <w:t>Предложения по мерам у</w:t>
      </w:r>
      <w:r w:rsidR="00EF6E05">
        <w:t>правления рисками реализации подп</w:t>
      </w:r>
      <w:r w:rsidRPr="00B50F11">
        <w:t>рограммы:</w:t>
      </w:r>
    </w:p>
    <w:p w:rsidR="00EE1016" w:rsidRPr="00B50F11" w:rsidRDefault="00EF6E05" w:rsidP="00EE1016">
      <w:pPr>
        <w:spacing w:before="0"/>
        <w:jc w:val="both"/>
      </w:pPr>
      <w:r>
        <w:t>- в ходе реализации под</w:t>
      </w:r>
      <w:r w:rsidR="00855235">
        <w:t>п</w:t>
      </w:r>
      <w:r w:rsidR="00EE1016" w:rsidRPr="00B50F11">
        <w:t>рограммы возможно внесение корректировок в соответствующие раз</w:t>
      </w:r>
      <w:r>
        <w:t>делы под</w:t>
      </w:r>
      <w:r w:rsidR="00855235">
        <w:t>п</w:t>
      </w:r>
      <w:r w:rsidR="00EE1016" w:rsidRPr="00B50F11">
        <w:t>рограммы;</w:t>
      </w:r>
    </w:p>
    <w:p w:rsidR="00EE1016" w:rsidRPr="00EE1016" w:rsidRDefault="00EE1016" w:rsidP="00EE1016">
      <w:pPr>
        <w:spacing w:before="0"/>
        <w:jc w:val="both"/>
      </w:pPr>
      <w:r>
        <w:t xml:space="preserve">- </w:t>
      </w:r>
      <w:r w:rsidRPr="00B50F11">
        <w:t>изменения в действующие муниципальные нормативно-правовые акты должны вноситься своевременно.</w:t>
      </w:r>
    </w:p>
    <w:p w:rsidR="00F87C31" w:rsidRDefault="00475A69" w:rsidP="00F03C50">
      <w:pPr>
        <w:keepNext/>
        <w:shd w:val="clear" w:color="auto" w:fill="FFFFFF"/>
        <w:tabs>
          <w:tab w:val="left" w:pos="1276"/>
        </w:tabs>
        <w:spacing w:before="360"/>
        <w:ind w:left="709" w:right="624"/>
        <w:jc w:val="center"/>
        <w:rPr>
          <w:b/>
        </w:rPr>
      </w:pPr>
      <w:r>
        <w:rPr>
          <w:b/>
        </w:rPr>
        <w:t>3.1.</w:t>
      </w:r>
      <w:r w:rsidR="00220B71">
        <w:rPr>
          <w:b/>
        </w:rPr>
        <w:t>10</w:t>
      </w:r>
      <w:r w:rsidR="007562F2">
        <w:rPr>
          <w:b/>
        </w:rPr>
        <w:t>.</w:t>
      </w:r>
      <w:r w:rsidR="00F87C31" w:rsidRPr="006A74BD">
        <w:rPr>
          <w:b/>
        </w:rPr>
        <w:t xml:space="preserve"> Конечные результаты </w:t>
      </w:r>
      <w:r w:rsidR="007A4136">
        <w:rPr>
          <w:b/>
        </w:rPr>
        <w:t>и оценка эффективности</w:t>
      </w:r>
    </w:p>
    <w:p w:rsidR="00712C7C" w:rsidRDefault="00EF6E05" w:rsidP="00712C7C">
      <w:pPr>
        <w:pStyle w:val="o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color w:val="000000"/>
        </w:rPr>
      </w:pPr>
      <w:r>
        <w:rPr>
          <w:color w:val="000000"/>
        </w:rPr>
        <w:t>Реализация под</w:t>
      </w:r>
      <w:r w:rsidR="00855235">
        <w:rPr>
          <w:color w:val="000000"/>
        </w:rPr>
        <w:t>п</w:t>
      </w:r>
      <w:r w:rsidR="00F617DE" w:rsidRPr="00F617DE">
        <w:rPr>
          <w:color w:val="000000"/>
        </w:rPr>
        <w:t>рограммы будет способствовать</w:t>
      </w:r>
      <w:r w:rsidR="00F617DE">
        <w:rPr>
          <w:color w:val="000000"/>
        </w:rPr>
        <w:t>,</w:t>
      </w:r>
      <w:r w:rsidR="00F617DE" w:rsidRPr="00F617DE">
        <w:rPr>
          <w:color w:val="000000"/>
        </w:rPr>
        <w:t xml:space="preserve"> прежде всего</w:t>
      </w:r>
      <w:r w:rsidR="00F617DE">
        <w:rPr>
          <w:color w:val="000000"/>
        </w:rPr>
        <w:t>,</w:t>
      </w:r>
      <w:r w:rsidR="00F617DE" w:rsidRPr="00F617DE">
        <w:rPr>
          <w:color w:val="000000"/>
        </w:rPr>
        <w:t xml:space="preserve"> совершенствованию системы оценки объективных и субъективных факторов распространения злоупотребления на</w:t>
      </w:r>
      <w:r w:rsidR="001B5628">
        <w:rPr>
          <w:color w:val="000000"/>
        </w:rPr>
        <w:t>ркотиками в Балезинском районе</w:t>
      </w:r>
      <w:r w:rsidR="00F617DE" w:rsidRPr="00F617DE">
        <w:rPr>
          <w:color w:val="000000"/>
        </w:rPr>
        <w:t>. Получение более полной и достоверной информации о количестве лиц, незаконно потребляющих наркотики, будет обеспечиваться за счет устранения негативных правовых последствий нахождения указанных лиц на учете в лечебно-профилактических учреждениях наркологического профиля.</w:t>
      </w:r>
    </w:p>
    <w:p w:rsidR="00F36E13" w:rsidRDefault="00EF6E05" w:rsidP="00712C7C">
      <w:pPr>
        <w:pStyle w:val="o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color w:val="000000"/>
        </w:rPr>
      </w:pPr>
      <w:r>
        <w:rPr>
          <w:color w:val="000000"/>
        </w:rPr>
        <w:t>Результатом реализации под</w:t>
      </w:r>
      <w:r w:rsidR="00855235">
        <w:rPr>
          <w:color w:val="000000"/>
        </w:rPr>
        <w:t>п</w:t>
      </w:r>
      <w:r w:rsidR="00F617DE" w:rsidRPr="00F617DE">
        <w:rPr>
          <w:color w:val="000000"/>
        </w:rPr>
        <w:t>рограммы станет создание единой системы формирования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абсолютным большинством молодежи.</w:t>
      </w:r>
      <w:r w:rsidR="00F617DE">
        <w:rPr>
          <w:color w:val="000000"/>
        </w:rPr>
        <w:t xml:space="preserve">     </w:t>
      </w:r>
    </w:p>
    <w:p w:rsidR="001B5628" w:rsidRPr="00F36E13" w:rsidRDefault="00EF6E05" w:rsidP="00F36E13">
      <w:pPr>
        <w:pStyle w:val="o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color w:val="000000"/>
        </w:rPr>
      </w:pPr>
      <w:r>
        <w:t>В результате осуществления под</w:t>
      </w:r>
      <w:r w:rsidR="00855235">
        <w:t>п</w:t>
      </w:r>
      <w:r w:rsidR="001B5628">
        <w:t>рограммы ожидается:</w:t>
      </w:r>
    </w:p>
    <w:p w:rsidR="00512867" w:rsidRPr="002B25D1" w:rsidRDefault="00512867" w:rsidP="00512867">
      <w:pPr>
        <w:pStyle w:val="Con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2A72EA" w:rsidRPr="002A72EA">
        <w:rPr>
          <w:rFonts w:ascii="Times New Roman" w:hAnsi="Times New Roman" w:cs="Times New Roman"/>
          <w:sz w:val="24"/>
          <w:szCs w:val="24"/>
        </w:rPr>
        <w:t>увеличение</w:t>
      </w:r>
      <w:r w:rsidR="002A72EA">
        <w:t xml:space="preserve"> </w:t>
      </w:r>
      <w:r w:rsidR="002A72EA">
        <w:rPr>
          <w:rFonts w:ascii="Times New Roman" w:hAnsi="Times New Roman" w:cs="Times New Roman"/>
          <w:sz w:val="24"/>
          <w:szCs w:val="24"/>
        </w:rPr>
        <w:t>количества</w:t>
      </w:r>
      <w:r w:rsidR="007B1343" w:rsidRPr="007B1343">
        <w:rPr>
          <w:rFonts w:ascii="Times New Roman" w:hAnsi="Times New Roman" w:cs="Times New Roman"/>
          <w:sz w:val="24"/>
          <w:szCs w:val="24"/>
        </w:rPr>
        <w:t xml:space="preserve"> организованных мероприятий, направленных на профилактику наркома</w:t>
      </w:r>
      <w:r w:rsidR="00220B71">
        <w:rPr>
          <w:rFonts w:ascii="Times New Roman" w:hAnsi="Times New Roman" w:cs="Times New Roman"/>
          <w:sz w:val="24"/>
          <w:szCs w:val="24"/>
        </w:rPr>
        <w:t>нии среди подростков и молодежи до 28</w:t>
      </w:r>
      <w:r w:rsidR="007B1343" w:rsidRPr="007B1343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7B1343">
        <w:rPr>
          <w:rFonts w:ascii="Times New Roman" w:hAnsi="Times New Roman" w:cs="Times New Roman"/>
          <w:sz w:val="24"/>
          <w:szCs w:val="24"/>
        </w:rPr>
        <w:t>;</w:t>
      </w:r>
    </w:p>
    <w:p w:rsidR="00512867" w:rsidRPr="002B25D1" w:rsidRDefault="00512867" w:rsidP="00512867">
      <w:pPr>
        <w:pStyle w:val="Con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стабилизация </w:t>
      </w:r>
      <w:r w:rsidRPr="002B25D1">
        <w:rPr>
          <w:rFonts w:ascii="Times New Roman" w:hAnsi="Times New Roman" w:cs="Times New Roman"/>
          <w:sz w:val="24"/>
          <w:szCs w:val="24"/>
        </w:rPr>
        <w:t>числ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25D1">
        <w:rPr>
          <w:rFonts w:ascii="Times New Roman" w:hAnsi="Times New Roman" w:cs="Times New Roman"/>
          <w:sz w:val="24"/>
          <w:szCs w:val="24"/>
        </w:rPr>
        <w:t xml:space="preserve"> лиц, больных наркоманией</w:t>
      </w:r>
      <w:r w:rsidR="00F52265">
        <w:rPr>
          <w:rFonts w:ascii="Times New Roman" w:hAnsi="Times New Roman" w:cs="Times New Roman"/>
          <w:sz w:val="24"/>
          <w:szCs w:val="24"/>
        </w:rPr>
        <w:t xml:space="preserve">, на уровне </w:t>
      </w:r>
      <w:r w:rsidR="007562F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на 10</w:t>
      </w:r>
      <w:r w:rsidRPr="002B25D1">
        <w:rPr>
          <w:rFonts w:ascii="Times New Roman" w:hAnsi="Times New Roman" w:cs="Times New Roman"/>
          <w:sz w:val="24"/>
          <w:szCs w:val="24"/>
        </w:rPr>
        <w:t xml:space="preserve"> тыс. населения</w:t>
      </w:r>
      <w:r w:rsidR="007F355A">
        <w:rPr>
          <w:rFonts w:ascii="Times New Roman" w:hAnsi="Times New Roman" w:cs="Times New Roman"/>
          <w:sz w:val="24"/>
          <w:szCs w:val="24"/>
        </w:rPr>
        <w:t>, чел.</w:t>
      </w:r>
      <w:r w:rsidRPr="002B25D1">
        <w:rPr>
          <w:rFonts w:ascii="Times New Roman" w:hAnsi="Times New Roman" w:cs="Times New Roman"/>
          <w:sz w:val="24"/>
          <w:szCs w:val="24"/>
        </w:rPr>
        <w:t>;</w:t>
      </w:r>
    </w:p>
    <w:p w:rsidR="00FF3654" w:rsidRDefault="00512867" w:rsidP="00587D3F">
      <w:pPr>
        <w:pStyle w:val="Con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106E">
        <w:rPr>
          <w:rFonts w:ascii="Times New Roman" w:hAnsi="Times New Roman" w:cs="Times New Roman"/>
          <w:sz w:val="24"/>
          <w:szCs w:val="24"/>
        </w:rPr>
        <w:t>увеличение доли</w:t>
      </w:r>
      <w:r w:rsidR="007B1343" w:rsidRPr="007B1343">
        <w:rPr>
          <w:rFonts w:ascii="Times New Roman" w:hAnsi="Times New Roman" w:cs="Times New Roman"/>
          <w:sz w:val="24"/>
          <w:szCs w:val="24"/>
        </w:rPr>
        <w:t xml:space="preserve"> детей и молодежи в возрасте 14-30 лет, вовлеченных в профилактические мероприятия антинаркотической направленности</w:t>
      </w:r>
      <w:r w:rsidR="00220B71">
        <w:rPr>
          <w:rFonts w:ascii="Times New Roman" w:hAnsi="Times New Roman" w:cs="Times New Roman"/>
          <w:sz w:val="24"/>
          <w:szCs w:val="24"/>
        </w:rPr>
        <w:t xml:space="preserve"> до 50</w:t>
      </w:r>
      <w:r w:rsidR="007F355A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7B1343">
        <w:rPr>
          <w:rFonts w:ascii="Times New Roman" w:hAnsi="Times New Roman" w:cs="Times New Roman"/>
          <w:sz w:val="24"/>
          <w:szCs w:val="24"/>
        </w:rPr>
        <w:t>.</w:t>
      </w:r>
    </w:p>
    <w:p w:rsidR="003A12DA" w:rsidRPr="00587D3F" w:rsidRDefault="003A12DA" w:rsidP="00587D3F">
      <w:pPr>
        <w:pStyle w:val="ConsNonformat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трудоустроенных (занятых) детей группы риска на уровне 8 чел.</w:t>
      </w:r>
      <w:bookmarkStart w:id="0" w:name="_GoBack"/>
      <w:bookmarkEnd w:id="0"/>
    </w:p>
    <w:sectPr w:rsidR="003A12DA" w:rsidRPr="00587D3F" w:rsidSect="002B3D59">
      <w:footerReference w:type="default" r:id="rId9"/>
      <w:type w:val="continuous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AF" w:rsidRDefault="00C370AF" w:rsidP="000F239B">
      <w:pPr>
        <w:spacing w:before="0"/>
      </w:pPr>
      <w:r>
        <w:separator/>
      </w:r>
    </w:p>
  </w:endnote>
  <w:endnote w:type="continuationSeparator" w:id="0">
    <w:p w:rsidR="00C370AF" w:rsidRDefault="00C370AF" w:rsidP="000F23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821250"/>
      <w:docPartObj>
        <w:docPartGallery w:val="Page Numbers (Bottom of Page)"/>
        <w:docPartUnique/>
      </w:docPartObj>
    </w:sdtPr>
    <w:sdtEndPr/>
    <w:sdtContent>
      <w:p w:rsidR="00EB64DE" w:rsidRDefault="00EB64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C50">
          <w:rPr>
            <w:noProof/>
          </w:rPr>
          <w:t>2</w:t>
        </w:r>
        <w:r>
          <w:fldChar w:fldCharType="end"/>
        </w:r>
      </w:p>
    </w:sdtContent>
  </w:sdt>
  <w:p w:rsidR="00EE3E4C" w:rsidRDefault="00EE3E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AF" w:rsidRDefault="00C370AF" w:rsidP="000F239B">
      <w:pPr>
        <w:spacing w:before="0"/>
      </w:pPr>
      <w:r>
        <w:separator/>
      </w:r>
    </w:p>
  </w:footnote>
  <w:footnote w:type="continuationSeparator" w:id="0">
    <w:p w:rsidR="00C370AF" w:rsidRDefault="00C370AF" w:rsidP="000F239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436"/>
    <w:multiLevelType w:val="hybridMultilevel"/>
    <w:tmpl w:val="6C04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B1B1C"/>
    <w:multiLevelType w:val="hybridMultilevel"/>
    <w:tmpl w:val="40F0B372"/>
    <w:lvl w:ilvl="0" w:tplc="8F66D64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433C1E"/>
    <w:multiLevelType w:val="hybridMultilevel"/>
    <w:tmpl w:val="11F8C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97906"/>
    <w:multiLevelType w:val="hybridMultilevel"/>
    <w:tmpl w:val="DFC8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F6769"/>
    <w:multiLevelType w:val="hybridMultilevel"/>
    <w:tmpl w:val="AFB42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3687E"/>
    <w:multiLevelType w:val="multilevel"/>
    <w:tmpl w:val="E738F09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99015F"/>
    <w:multiLevelType w:val="hybridMultilevel"/>
    <w:tmpl w:val="DFC8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E7A47"/>
    <w:multiLevelType w:val="hybridMultilevel"/>
    <w:tmpl w:val="82D8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55DE7"/>
    <w:multiLevelType w:val="hybridMultilevel"/>
    <w:tmpl w:val="9D3E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70A83"/>
    <w:multiLevelType w:val="hybridMultilevel"/>
    <w:tmpl w:val="B59A64EA"/>
    <w:lvl w:ilvl="0" w:tplc="A9B631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1">
    <w:nsid w:val="45F51805"/>
    <w:multiLevelType w:val="hybridMultilevel"/>
    <w:tmpl w:val="4C3E6462"/>
    <w:lvl w:ilvl="0" w:tplc="9F842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F56106"/>
    <w:multiLevelType w:val="hybridMultilevel"/>
    <w:tmpl w:val="339C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69406D"/>
    <w:multiLevelType w:val="hybridMultilevel"/>
    <w:tmpl w:val="B59A64EA"/>
    <w:lvl w:ilvl="0" w:tplc="A9B631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6">
    <w:nsid w:val="75192435"/>
    <w:multiLevelType w:val="hybridMultilevel"/>
    <w:tmpl w:val="61F8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5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16"/>
  </w:num>
  <w:num w:numId="11">
    <w:abstractNumId w:val="9"/>
  </w:num>
  <w:num w:numId="12">
    <w:abstractNumId w:val="11"/>
  </w:num>
  <w:num w:numId="13">
    <w:abstractNumId w:val="12"/>
  </w:num>
  <w:num w:numId="14">
    <w:abstractNumId w:val="1"/>
  </w:num>
  <w:num w:numId="15">
    <w:abstractNumId w:val="0"/>
  </w:num>
  <w:num w:numId="16">
    <w:abstractNumId w:val="4"/>
  </w:num>
  <w:num w:numId="1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FF"/>
    <w:rsid w:val="00011DC7"/>
    <w:rsid w:val="00021A8F"/>
    <w:rsid w:val="00024373"/>
    <w:rsid w:val="00031076"/>
    <w:rsid w:val="000327A1"/>
    <w:rsid w:val="00041FF4"/>
    <w:rsid w:val="00045F06"/>
    <w:rsid w:val="00052464"/>
    <w:rsid w:val="00054A14"/>
    <w:rsid w:val="00057A0E"/>
    <w:rsid w:val="00060ACD"/>
    <w:rsid w:val="00063E3F"/>
    <w:rsid w:val="00067490"/>
    <w:rsid w:val="000766FB"/>
    <w:rsid w:val="00077811"/>
    <w:rsid w:val="0008392A"/>
    <w:rsid w:val="000863AF"/>
    <w:rsid w:val="00092B87"/>
    <w:rsid w:val="00096BCD"/>
    <w:rsid w:val="000973E3"/>
    <w:rsid w:val="0009768E"/>
    <w:rsid w:val="000A2F5B"/>
    <w:rsid w:val="000A4ED0"/>
    <w:rsid w:val="000C2CA6"/>
    <w:rsid w:val="000C3A66"/>
    <w:rsid w:val="000C41F6"/>
    <w:rsid w:val="000C5665"/>
    <w:rsid w:val="000D5B81"/>
    <w:rsid w:val="000D610E"/>
    <w:rsid w:val="000E33B1"/>
    <w:rsid w:val="000E7A9C"/>
    <w:rsid w:val="000F0414"/>
    <w:rsid w:val="000F0D13"/>
    <w:rsid w:val="000F0F99"/>
    <w:rsid w:val="000F239B"/>
    <w:rsid w:val="000F7E59"/>
    <w:rsid w:val="00100288"/>
    <w:rsid w:val="001034AC"/>
    <w:rsid w:val="00105A57"/>
    <w:rsid w:val="001116BD"/>
    <w:rsid w:val="0011479F"/>
    <w:rsid w:val="00116C31"/>
    <w:rsid w:val="00120751"/>
    <w:rsid w:val="001214D9"/>
    <w:rsid w:val="00136B85"/>
    <w:rsid w:val="001529F3"/>
    <w:rsid w:val="00162AF1"/>
    <w:rsid w:val="00163110"/>
    <w:rsid w:val="00163810"/>
    <w:rsid w:val="00167444"/>
    <w:rsid w:val="00173DA9"/>
    <w:rsid w:val="00175FB4"/>
    <w:rsid w:val="00177D4E"/>
    <w:rsid w:val="00182EB6"/>
    <w:rsid w:val="001913F7"/>
    <w:rsid w:val="001977C3"/>
    <w:rsid w:val="001A50CC"/>
    <w:rsid w:val="001A5D84"/>
    <w:rsid w:val="001B0C6D"/>
    <w:rsid w:val="001B2402"/>
    <w:rsid w:val="001B4309"/>
    <w:rsid w:val="001B467B"/>
    <w:rsid w:val="001B5628"/>
    <w:rsid w:val="001C3710"/>
    <w:rsid w:val="001D0760"/>
    <w:rsid w:val="001D3A6F"/>
    <w:rsid w:val="001E1AB1"/>
    <w:rsid w:val="001F0F92"/>
    <w:rsid w:val="001F225A"/>
    <w:rsid w:val="001F46C0"/>
    <w:rsid w:val="002017B3"/>
    <w:rsid w:val="002018B3"/>
    <w:rsid w:val="00207B04"/>
    <w:rsid w:val="00210E78"/>
    <w:rsid w:val="00213B56"/>
    <w:rsid w:val="002141E3"/>
    <w:rsid w:val="00214B87"/>
    <w:rsid w:val="00220B2B"/>
    <w:rsid w:val="00220B71"/>
    <w:rsid w:val="0022434E"/>
    <w:rsid w:val="00230491"/>
    <w:rsid w:val="00231A6B"/>
    <w:rsid w:val="002320B4"/>
    <w:rsid w:val="00236457"/>
    <w:rsid w:val="00237023"/>
    <w:rsid w:val="002454D4"/>
    <w:rsid w:val="00262EFD"/>
    <w:rsid w:val="00263E76"/>
    <w:rsid w:val="00265313"/>
    <w:rsid w:val="00273750"/>
    <w:rsid w:val="00277997"/>
    <w:rsid w:val="00287287"/>
    <w:rsid w:val="002873C3"/>
    <w:rsid w:val="00293977"/>
    <w:rsid w:val="00293B2E"/>
    <w:rsid w:val="002A5B6A"/>
    <w:rsid w:val="002A72EA"/>
    <w:rsid w:val="002B06D7"/>
    <w:rsid w:val="002B0C7D"/>
    <w:rsid w:val="002B2224"/>
    <w:rsid w:val="002B3D59"/>
    <w:rsid w:val="002C1028"/>
    <w:rsid w:val="002C1A1E"/>
    <w:rsid w:val="002C60FF"/>
    <w:rsid w:val="002D6468"/>
    <w:rsid w:val="002E050F"/>
    <w:rsid w:val="002E5492"/>
    <w:rsid w:val="002E6C5D"/>
    <w:rsid w:val="002F0DB9"/>
    <w:rsid w:val="002F7DC3"/>
    <w:rsid w:val="00303700"/>
    <w:rsid w:val="00304A6A"/>
    <w:rsid w:val="00306B1B"/>
    <w:rsid w:val="00332FFD"/>
    <w:rsid w:val="00334FE3"/>
    <w:rsid w:val="003375C9"/>
    <w:rsid w:val="003408AE"/>
    <w:rsid w:val="003468C2"/>
    <w:rsid w:val="00362F16"/>
    <w:rsid w:val="00364805"/>
    <w:rsid w:val="00372425"/>
    <w:rsid w:val="00372963"/>
    <w:rsid w:val="003751E4"/>
    <w:rsid w:val="00375A1C"/>
    <w:rsid w:val="003764CB"/>
    <w:rsid w:val="003779B1"/>
    <w:rsid w:val="00384431"/>
    <w:rsid w:val="003861B8"/>
    <w:rsid w:val="00396BB2"/>
    <w:rsid w:val="003A0B7D"/>
    <w:rsid w:val="003A12DA"/>
    <w:rsid w:val="003A3693"/>
    <w:rsid w:val="003A6BC0"/>
    <w:rsid w:val="003A74E9"/>
    <w:rsid w:val="003B0256"/>
    <w:rsid w:val="003B23C0"/>
    <w:rsid w:val="003B2C9F"/>
    <w:rsid w:val="003B4264"/>
    <w:rsid w:val="003B5A78"/>
    <w:rsid w:val="003B63A2"/>
    <w:rsid w:val="003C4ECF"/>
    <w:rsid w:val="003D25BD"/>
    <w:rsid w:val="003D2F60"/>
    <w:rsid w:val="003D690B"/>
    <w:rsid w:val="003F0FD5"/>
    <w:rsid w:val="003F73A1"/>
    <w:rsid w:val="003F7890"/>
    <w:rsid w:val="004022B4"/>
    <w:rsid w:val="00406511"/>
    <w:rsid w:val="0041189C"/>
    <w:rsid w:val="0041565E"/>
    <w:rsid w:val="00420081"/>
    <w:rsid w:val="004207E0"/>
    <w:rsid w:val="00425323"/>
    <w:rsid w:val="004258C1"/>
    <w:rsid w:val="004440C5"/>
    <w:rsid w:val="00450B68"/>
    <w:rsid w:val="004513E0"/>
    <w:rsid w:val="00456494"/>
    <w:rsid w:val="00456E3C"/>
    <w:rsid w:val="00457F05"/>
    <w:rsid w:val="00462A5B"/>
    <w:rsid w:val="00466C45"/>
    <w:rsid w:val="00475238"/>
    <w:rsid w:val="00475A69"/>
    <w:rsid w:val="00477A53"/>
    <w:rsid w:val="00481E56"/>
    <w:rsid w:val="00486332"/>
    <w:rsid w:val="0048762F"/>
    <w:rsid w:val="00490AC0"/>
    <w:rsid w:val="00493430"/>
    <w:rsid w:val="0049555B"/>
    <w:rsid w:val="004A1602"/>
    <w:rsid w:val="004A2851"/>
    <w:rsid w:val="004A2924"/>
    <w:rsid w:val="004A2EA9"/>
    <w:rsid w:val="004A46C2"/>
    <w:rsid w:val="004B2FB7"/>
    <w:rsid w:val="004B35DE"/>
    <w:rsid w:val="004B4DA9"/>
    <w:rsid w:val="004B5E74"/>
    <w:rsid w:val="004B7262"/>
    <w:rsid w:val="004C05E2"/>
    <w:rsid w:val="004C2F22"/>
    <w:rsid w:val="004C7BB0"/>
    <w:rsid w:val="004D4A74"/>
    <w:rsid w:val="004D58A6"/>
    <w:rsid w:val="004D5CF7"/>
    <w:rsid w:val="004E6D97"/>
    <w:rsid w:val="004F39DC"/>
    <w:rsid w:val="004F412C"/>
    <w:rsid w:val="005023D7"/>
    <w:rsid w:val="00503E33"/>
    <w:rsid w:val="005056EB"/>
    <w:rsid w:val="005118CA"/>
    <w:rsid w:val="00512867"/>
    <w:rsid w:val="00520594"/>
    <w:rsid w:val="00522509"/>
    <w:rsid w:val="00523928"/>
    <w:rsid w:val="0052468D"/>
    <w:rsid w:val="005255BC"/>
    <w:rsid w:val="005260C2"/>
    <w:rsid w:val="00530FC0"/>
    <w:rsid w:val="00533C22"/>
    <w:rsid w:val="005350BD"/>
    <w:rsid w:val="005361D3"/>
    <w:rsid w:val="00542127"/>
    <w:rsid w:val="00542CFF"/>
    <w:rsid w:val="00543C85"/>
    <w:rsid w:val="00545C99"/>
    <w:rsid w:val="00547927"/>
    <w:rsid w:val="00550615"/>
    <w:rsid w:val="0056227C"/>
    <w:rsid w:val="0056409A"/>
    <w:rsid w:val="00576CC3"/>
    <w:rsid w:val="0058486C"/>
    <w:rsid w:val="00587D3F"/>
    <w:rsid w:val="00593C68"/>
    <w:rsid w:val="00594DA9"/>
    <w:rsid w:val="00594DF9"/>
    <w:rsid w:val="005A0EDF"/>
    <w:rsid w:val="005A3AC0"/>
    <w:rsid w:val="005A509D"/>
    <w:rsid w:val="005B02E9"/>
    <w:rsid w:val="005B2857"/>
    <w:rsid w:val="005B5591"/>
    <w:rsid w:val="005B787E"/>
    <w:rsid w:val="005B7992"/>
    <w:rsid w:val="005C164F"/>
    <w:rsid w:val="005C47AD"/>
    <w:rsid w:val="005C57F7"/>
    <w:rsid w:val="005D01B9"/>
    <w:rsid w:val="005D387F"/>
    <w:rsid w:val="005D3D27"/>
    <w:rsid w:val="005D721E"/>
    <w:rsid w:val="005D732A"/>
    <w:rsid w:val="005F4E46"/>
    <w:rsid w:val="006116A7"/>
    <w:rsid w:val="00615771"/>
    <w:rsid w:val="00620802"/>
    <w:rsid w:val="006235DD"/>
    <w:rsid w:val="00630586"/>
    <w:rsid w:val="0063268C"/>
    <w:rsid w:val="00646588"/>
    <w:rsid w:val="00653DB8"/>
    <w:rsid w:val="006641F4"/>
    <w:rsid w:val="0067199E"/>
    <w:rsid w:val="00680A5C"/>
    <w:rsid w:val="006814E3"/>
    <w:rsid w:val="00681BC7"/>
    <w:rsid w:val="0068339B"/>
    <w:rsid w:val="006846F3"/>
    <w:rsid w:val="00692875"/>
    <w:rsid w:val="00695EC2"/>
    <w:rsid w:val="006A5611"/>
    <w:rsid w:val="006A6B2E"/>
    <w:rsid w:val="006A72FA"/>
    <w:rsid w:val="006A74BD"/>
    <w:rsid w:val="006B2041"/>
    <w:rsid w:val="006B36E0"/>
    <w:rsid w:val="006C28BD"/>
    <w:rsid w:val="006C46B3"/>
    <w:rsid w:val="006C4EE0"/>
    <w:rsid w:val="006D245D"/>
    <w:rsid w:val="006D3A2D"/>
    <w:rsid w:val="006E0F55"/>
    <w:rsid w:val="006E27A4"/>
    <w:rsid w:val="006E399C"/>
    <w:rsid w:val="006F0120"/>
    <w:rsid w:val="006F58A7"/>
    <w:rsid w:val="00703DD2"/>
    <w:rsid w:val="007114F2"/>
    <w:rsid w:val="007116CE"/>
    <w:rsid w:val="00712C7C"/>
    <w:rsid w:val="00723B81"/>
    <w:rsid w:val="00724C8F"/>
    <w:rsid w:val="00725874"/>
    <w:rsid w:val="00725D07"/>
    <w:rsid w:val="00727173"/>
    <w:rsid w:val="007350AE"/>
    <w:rsid w:val="00737F2C"/>
    <w:rsid w:val="00740BF6"/>
    <w:rsid w:val="00745A52"/>
    <w:rsid w:val="007559D0"/>
    <w:rsid w:val="007562F2"/>
    <w:rsid w:val="00756E1D"/>
    <w:rsid w:val="007672D2"/>
    <w:rsid w:val="00782455"/>
    <w:rsid w:val="00784B98"/>
    <w:rsid w:val="007909F1"/>
    <w:rsid w:val="00791975"/>
    <w:rsid w:val="0079413B"/>
    <w:rsid w:val="007A06B7"/>
    <w:rsid w:val="007A32CA"/>
    <w:rsid w:val="007A4136"/>
    <w:rsid w:val="007B1343"/>
    <w:rsid w:val="007B142E"/>
    <w:rsid w:val="007B1649"/>
    <w:rsid w:val="007B6EEA"/>
    <w:rsid w:val="007C672D"/>
    <w:rsid w:val="007D1FB4"/>
    <w:rsid w:val="007D2C7F"/>
    <w:rsid w:val="007D5818"/>
    <w:rsid w:val="007E2EE7"/>
    <w:rsid w:val="007E401F"/>
    <w:rsid w:val="007E4C99"/>
    <w:rsid w:val="007E4EC4"/>
    <w:rsid w:val="007F1BB2"/>
    <w:rsid w:val="007F355A"/>
    <w:rsid w:val="007F5092"/>
    <w:rsid w:val="00801EFC"/>
    <w:rsid w:val="008063D1"/>
    <w:rsid w:val="00812E90"/>
    <w:rsid w:val="00816E1E"/>
    <w:rsid w:val="00820129"/>
    <w:rsid w:val="00822F1D"/>
    <w:rsid w:val="00831591"/>
    <w:rsid w:val="00834C7B"/>
    <w:rsid w:val="008362F0"/>
    <w:rsid w:val="008467EE"/>
    <w:rsid w:val="0085382F"/>
    <w:rsid w:val="00853C7E"/>
    <w:rsid w:val="00855235"/>
    <w:rsid w:val="008556CD"/>
    <w:rsid w:val="008604EE"/>
    <w:rsid w:val="00864A85"/>
    <w:rsid w:val="008702AF"/>
    <w:rsid w:val="00877BD4"/>
    <w:rsid w:val="00885D97"/>
    <w:rsid w:val="00887C05"/>
    <w:rsid w:val="00890138"/>
    <w:rsid w:val="008973AB"/>
    <w:rsid w:val="008978FD"/>
    <w:rsid w:val="008A6AE2"/>
    <w:rsid w:val="008B1FE2"/>
    <w:rsid w:val="008B2D76"/>
    <w:rsid w:val="008B32D8"/>
    <w:rsid w:val="008B36EC"/>
    <w:rsid w:val="008B6984"/>
    <w:rsid w:val="008C4E68"/>
    <w:rsid w:val="008C6584"/>
    <w:rsid w:val="008C6C5F"/>
    <w:rsid w:val="008D2649"/>
    <w:rsid w:val="008E0359"/>
    <w:rsid w:val="008E0DF5"/>
    <w:rsid w:val="008E2052"/>
    <w:rsid w:val="008E7D4B"/>
    <w:rsid w:val="008F3358"/>
    <w:rsid w:val="008F53C4"/>
    <w:rsid w:val="00907C28"/>
    <w:rsid w:val="00912223"/>
    <w:rsid w:val="00913F34"/>
    <w:rsid w:val="009233DA"/>
    <w:rsid w:val="00931BFA"/>
    <w:rsid w:val="00931ECE"/>
    <w:rsid w:val="00932E4C"/>
    <w:rsid w:val="00933673"/>
    <w:rsid w:val="00937141"/>
    <w:rsid w:val="00940D61"/>
    <w:rsid w:val="00941B8C"/>
    <w:rsid w:val="00947EEC"/>
    <w:rsid w:val="009515AE"/>
    <w:rsid w:val="00953ABF"/>
    <w:rsid w:val="00960764"/>
    <w:rsid w:val="0096491E"/>
    <w:rsid w:val="00966C00"/>
    <w:rsid w:val="0097445B"/>
    <w:rsid w:val="00975D10"/>
    <w:rsid w:val="00982FDA"/>
    <w:rsid w:val="00991D13"/>
    <w:rsid w:val="009A1977"/>
    <w:rsid w:val="009A5013"/>
    <w:rsid w:val="009B0DA3"/>
    <w:rsid w:val="009B2297"/>
    <w:rsid w:val="009C4BB1"/>
    <w:rsid w:val="009C5976"/>
    <w:rsid w:val="009C7BAA"/>
    <w:rsid w:val="009D1A5D"/>
    <w:rsid w:val="009D242B"/>
    <w:rsid w:val="009D272C"/>
    <w:rsid w:val="009E1171"/>
    <w:rsid w:val="009E3F83"/>
    <w:rsid w:val="009E5208"/>
    <w:rsid w:val="009E64AA"/>
    <w:rsid w:val="009F0F6D"/>
    <w:rsid w:val="009F2422"/>
    <w:rsid w:val="009F2A14"/>
    <w:rsid w:val="009F3FF5"/>
    <w:rsid w:val="009F6AB7"/>
    <w:rsid w:val="00A02554"/>
    <w:rsid w:val="00A03BA7"/>
    <w:rsid w:val="00A2323B"/>
    <w:rsid w:val="00A24FC7"/>
    <w:rsid w:val="00A25937"/>
    <w:rsid w:val="00A2642D"/>
    <w:rsid w:val="00A32D8F"/>
    <w:rsid w:val="00A335F4"/>
    <w:rsid w:val="00A35481"/>
    <w:rsid w:val="00A358C4"/>
    <w:rsid w:val="00A43B1C"/>
    <w:rsid w:val="00A46B37"/>
    <w:rsid w:val="00A504ED"/>
    <w:rsid w:val="00A5214F"/>
    <w:rsid w:val="00A552DE"/>
    <w:rsid w:val="00A64338"/>
    <w:rsid w:val="00A65E66"/>
    <w:rsid w:val="00A67345"/>
    <w:rsid w:val="00A73755"/>
    <w:rsid w:val="00A748E1"/>
    <w:rsid w:val="00A85538"/>
    <w:rsid w:val="00A863C9"/>
    <w:rsid w:val="00A96200"/>
    <w:rsid w:val="00A97CC0"/>
    <w:rsid w:val="00AA1ED4"/>
    <w:rsid w:val="00AA2ECA"/>
    <w:rsid w:val="00AA55BD"/>
    <w:rsid w:val="00AA64B8"/>
    <w:rsid w:val="00AB10CF"/>
    <w:rsid w:val="00AB37DD"/>
    <w:rsid w:val="00AB3C43"/>
    <w:rsid w:val="00AB561A"/>
    <w:rsid w:val="00AB6B8F"/>
    <w:rsid w:val="00AB744E"/>
    <w:rsid w:val="00AC0503"/>
    <w:rsid w:val="00AC59C9"/>
    <w:rsid w:val="00AC59D4"/>
    <w:rsid w:val="00AC5F06"/>
    <w:rsid w:val="00AD25B7"/>
    <w:rsid w:val="00AD289F"/>
    <w:rsid w:val="00AD36D3"/>
    <w:rsid w:val="00AD381E"/>
    <w:rsid w:val="00AD47DA"/>
    <w:rsid w:val="00AD6FE6"/>
    <w:rsid w:val="00AE1E7B"/>
    <w:rsid w:val="00AE50BE"/>
    <w:rsid w:val="00B014FD"/>
    <w:rsid w:val="00B037AB"/>
    <w:rsid w:val="00B11BF3"/>
    <w:rsid w:val="00B127DB"/>
    <w:rsid w:val="00B22546"/>
    <w:rsid w:val="00B24040"/>
    <w:rsid w:val="00B252A0"/>
    <w:rsid w:val="00B30559"/>
    <w:rsid w:val="00B43C58"/>
    <w:rsid w:val="00B442C6"/>
    <w:rsid w:val="00B600D5"/>
    <w:rsid w:val="00B64137"/>
    <w:rsid w:val="00B908C9"/>
    <w:rsid w:val="00BA0EFC"/>
    <w:rsid w:val="00BB4C2A"/>
    <w:rsid w:val="00BB53EB"/>
    <w:rsid w:val="00BB556E"/>
    <w:rsid w:val="00BC5A47"/>
    <w:rsid w:val="00BC7D73"/>
    <w:rsid w:val="00BD3562"/>
    <w:rsid w:val="00BD7224"/>
    <w:rsid w:val="00BE5677"/>
    <w:rsid w:val="00BE5D67"/>
    <w:rsid w:val="00BF1E01"/>
    <w:rsid w:val="00BF1F5C"/>
    <w:rsid w:val="00BF6653"/>
    <w:rsid w:val="00C00FDB"/>
    <w:rsid w:val="00C022DC"/>
    <w:rsid w:val="00C16BFE"/>
    <w:rsid w:val="00C2415D"/>
    <w:rsid w:val="00C24988"/>
    <w:rsid w:val="00C268C2"/>
    <w:rsid w:val="00C276A9"/>
    <w:rsid w:val="00C370AF"/>
    <w:rsid w:val="00C42659"/>
    <w:rsid w:val="00C42734"/>
    <w:rsid w:val="00C44E32"/>
    <w:rsid w:val="00C50872"/>
    <w:rsid w:val="00C50957"/>
    <w:rsid w:val="00C57830"/>
    <w:rsid w:val="00C608DC"/>
    <w:rsid w:val="00C60E29"/>
    <w:rsid w:val="00C62684"/>
    <w:rsid w:val="00C65E85"/>
    <w:rsid w:val="00C67586"/>
    <w:rsid w:val="00C72901"/>
    <w:rsid w:val="00C73FE5"/>
    <w:rsid w:val="00C85FBB"/>
    <w:rsid w:val="00CA195A"/>
    <w:rsid w:val="00CA5E50"/>
    <w:rsid w:val="00CB3FF6"/>
    <w:rsid w:val="00CB5216"/>
    <w:rsid w:val="00CB7342"/>
    <w:rsid w:val="00CC0A19"/>
    <w:rsid w:val="00CD072F"/>
    <w:rsid w:val="00CD0E08"/>
    <w:rsid w:val="00CD3B8A"/>
    <w:rsid w:val="00CD4583"/>
    <w:rsid w:val="00CF2E0E"/>
    <w:rsid w:val="00CF3FB7"/>
    <w:rsid w:val="00CF67CD"/>
    <w:rsid w:val="00D05961"/>
    <w:rsid w:val="00D06877"/>
    <w:rsid w:val="00D07889"/>
    <w:rsid w:val="00D07932"/>
    <w:rsid w:val="00D07E65"/>
    <w:rsid w:val="00D1204E"/>
    <w:rsid w:val="00D21ED7"/>
    <w:rsid w:val="00D336BA"/>
    <w:rsid w:val="00D33E4E"/>
    <w:rsid w:val="00D35493"/>
    <w:rsid w:val="00D36744"/>
    <w:rsid w:val="00D368FF"/>
    <w:rsid w:val="00D37EA8"/>
    <w:rsid w:val="00D44A99"/>
    <w:rsid w:val="00D44DA9"/>
    <w:rsid w:val="00D551D0"/>
    <w:rsid w:val="00D61FE7"/>
    <w:rsid w:val="00D6201A"/>
    <w:rsid w:val="00D655F1"/>
    <w:rsid w:val="00D65E0A"/>
    <w:rsid w:val="00D74524"/>
    <w:rsid w:val="00D7495F"/>
    <w:rsid w:val="00D74C84"/>
    <w:rsid w:val="00D74FC0"/>
    <w:rsid w:val="00D77A61"/>
    <w:rsid w:val="00D84507"/>
    <w:rsid w:val="00D84BD6"/>
    <w:rsid w:val="00D93A23"/>
    <w:rsid w:val="00D93CF3"/>
    <w:rsid w:val="00D9562E"/>
    <w:rsid w:val="00DA633D"/>
    <w:rsid w:val="00DB35A8"/>
    <w:rsid w:val="00DB665F"/>
    <w:rsid w:val="00DC1CD2"/>
    <w:rsid w:val="00DC25EB"/>
    <w:rsid w:val="00DD2A7C"/>
    <w:rsid w:val="00DD3630"/>
    <w:rsid w:val="00DE0D64"/>
    <w:rsid w:val="00DE7BE9"/>
    <w:rsid w:val="00DF2E32"/>
    <w:rsid w:val="00DF45AC"/>
    <w:rsid w:val="00DF50C5"/>
    <w:rsid w:val="00E008F9"/>
    <w:rsid w:val="00E02BAF"/>
    <w:rsid w:val="00E04079"/>
    <w:rsid w:val="00E04094"/>
    <w:rsid w:val="00E055F0"/>
    <w:rsid w:val="00E0566D"/>
    <w:rsid w:val="00E06083"/>
    <w:rsid w:val="00E1471D"/>
    <w:rsid w:val="00E163E5"/>
    <w:rsid w:val="00E17649"/>
    <w:rsid w:val="00E24F9D"/>
    <w:rsid w:val="00E30537"/>
    <w:rsid w:val="00E30884"/>
    <w:rsid w:val="00E36BAE"/>
    <w:rsid w:val="00E41CD9"/>
    <w:rsid w:val="00E47F93"/>
    <w:rsid w:val="00E52629"/>
    <w:rsid w:val="00E52789"/>
    <w:rsid w:val="00E5628B"/>
    <w:rsid w:val="00E6119A"/>
    <w:rsid w:val="00E62D49"/>
    <w:rsid w:val="00E64A80"/>
    <w:rsid w:val="00E73024"/>
    <w:rsid w:val="00E76A38"/>
    <w:rsid w:val="00E81171"/>
    <w:rsid w:val="00E854FB"/>
    <w:rsid w:val="00E87556"/>
    <w:rsid w:val="00E90EC2"/>
    <w:rsid w:val="00E93204"/>
    <w:rsid w:val="00EA3625"/>
    <w:rsid w:val="00EA3ED3"/>
    <w:rsid w:val="00EB05CC"/>
    <w:rsid w:val="00EB3D6C"/>
    <w:rsid w:val="00EB5FA0"/>
    <w:rsid w:val="00EB64DE"/>
    <w:rsid w:val="00EB718C"/>
    <w:rsid w:val="00EC47B7"/>
    <w:rsid w:val="00ED0F48"/>
    <w:rsid w:val="00ED7F6D"/>
    <w:rsid w:val="00EE045C"/>
    <w:rsid w:val="00EE1016"/>
    <w:rsid w:val="00EE1C54"/>
    <w:rsid w:val="00EE3E4C"/>
    <w:rsid w:val="00EE40D7"/>
    <w:rsid w:val="00EF1B58"/>
    <w:rsid w:val="00EF6E05"/>
    <w:rsid w:val="00F03C50"/>
    <w:rsid w:val="00F03F07"/>
    <w:rsid w:val="00F0493F"/>
    <w:rsid w:val="00F06082"/>
    <w:rsid w:val="00F10807"/>
    <w:rsid w:val="00F133D7"/>
    <w:rsid w:val="00F21165"/>
    <w:rsid w:val="00F23423"/>
    <w:rsid w:val="00F24084"/>
    <w:rsid w:val="00F2475E"/>
    <w:rsid w:val="00F30903"/>
    <w:rsid w:val="00F36E13"/>
    <w:rsid w:val="00F5106E"/>
    <w:rsid w:val="00F52265"/>
    <w:rsid w:val="00F572B6"/>
    <w:rsid w:val="00F617DE"/>
    <w:rsid w:val="00F6300F"/>
    <w:rsid w:val="00F63555"/>
    <w:rsid w:val="00F63CC3"/>
    <w:rsid w:val="00F64461"/>
    <w:rsid w:val="00F6495D"/>
    <w:rsid w:val="00F64C0A"/>
    <w:rsid w:val="00F67E4F"/>
    <w:rsid w:val="00F702CB"/>
    <w:rsid w:val="00F715E1"/>
    <w:rsid w:val="00F75685"/>
    <w:rsid w:val="00F77CDC"/>
    <w:rsid w:val="00F801CD"/>
    <w:rsid w:val="00F8428F"/>
    <w:rsid w:val="00F86632"/>
    <w:rsid w:val="00F86B9C"/>
    <w:rsid w:val="00F86E9F"/>
    <w:rsid w:val="00F87C31"/>
    <w:rsid w:val="00F9322E"/>
    <w:rsid w:val="00F96F43"/>
    <w:rsid w:val="00F97984"/>
    <w:rsid w:val="00FA0EC3"/>
    <w:rsid w:val="00FD03EA"/>
    <w:rsid w:val="00FE478B"/>
    <w:rsid w:val="00FE6CFB"/>
    <w:rsid w:val="00FF06B4"/>
    <w:rsid w:val="00FF0E14"/>
    <w:rsid w:val="00FF0EB4"/>
    <w:rsid w:val="00FF3654"/>
    <w:rsid w:val="00FF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B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3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0D61"/>
    <w:pPr>
      <w:spacing w:before="100" w:beforeAutospacing="1" w:after="100" w:afterAutospacing="1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E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F23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9">
    <w:name w:val="Обычный (паспорт)"/>
    <w:basedOn w:val="a"/>
    <w:rsid w:val="00620802"/>
    <w:pPr>
      <w:spacing w:before="120"/>
      <w:jc w:val="both"/>
    </w:pPr>
    <w:rPr>
      <w:bCs w:val="0"/>
      <w:sz w:val="28"/>
      <w:szCs w:val="28"/>
    </w:rPr>
  </w:style>
  <w:style w:type="paragraph" w:customStyle="1" w:styleId="aa">
    <w:name w:val="Обычный по центру"/>
    <w:basedOn w:val="a"/>
    <w:rsid w:val="00303700"/>
    <w:pPr>
      <w:spacing w:before="120"/>
      <w:jc w:val="center"/>
    </w:pPr>
    <w:rPr>
      <w:bCs w:val="0"/>
    </w:rPr>
  </w:style>
  <w:style w:type="paragraph" w:customStyle="1" w:styleId="ab">
    <w:name w:val="Обычный в таблице"/>
    <w:basedOn w:val="a"/>
    <w:rsid w:val="00E41CD9"/>
    <w:pPr>
      <w:spacing w:before="120"/>
      <w:jc w:val="both"/>
    </w:pPr>
    <w:rPr>
      <w:bCs w:val="0"/>
      <w:sz w:val="22"/>
      <w:szCs w:val="22"/>
    </w:rPr>
  </w:style>
  <w:style w:type="paragraph" w:customStyle="1" w:styleId="Default">
    <w:name w:val="Default"/>
    <w:rsid w:val="00E41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D336BA"/>
    <w:rPr>
      <w:color w:val="0000FF"/>
      <w:u w:val="single"/>
    </w:rPr>
  </w:style>
  <w:style w:type="paragraph" w:customStyle="1" w:styleId="ConsPlusNormal">
    <w:name w:val="ConsPlusNormal"/>
    <w:rsid w:val="00AD6FE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7490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749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">
    <w:name w:val="Body Text Indent"/>
    <w:basedOn w:val="a"/>
    <w:link w:val="af0"/>
    <w:rsid w:val="004207E0"/>
    <w:pPr>
      <w:spacing w:before="0" w:after="120"/>
      <w:ind w:left="283"/>
    </w:pPr>
    <w:rPr>
      <w:bCs w:val="0"/>
    </w:rPr>
  </w:style>
  <w:style w:type="character" w:customStyle="1" w:styleId="af0">
    <w:name w:val="Основной текст с отступом Знак"/>
    <w:basedOn w:val="a0"/>
    <w:link w:val="af"/>
    <w:rsid w:val="00420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64A80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rsid w:val="00E64A80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character" w:customStyle="1" w:styleId="FontStyle64">
    <w:name w:val="Font Style64"/>
    <w:basedOn w:val="a0"/>
    <w:uiPriority w:val="99"/>
    <w:rsid w:val="00BD722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32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rsid w:val="009F3FF5"/>
    <w:pPr>
      <w:spacing w:before="120" w:after="120"/>
    </w:pPr>
    <w:rPr>
      <w:rFonts w:eastAsia="Calibri"/>
      <w:bCs w:val="0"/>
    </w:rPr>
  </w:style>
  <w:style w:type="paragraph" w:customStyle="1" w:styleId="11">
    <w:name w:val="Абзац списка1"/>
    <w:basedOn w:val="a"/>
    <w:rsid w:val="00F0493F"/>
    <w:pPr>
      <w:spacing w:before="0"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onsTitle">
    <w:name w:val="ConsTitle"/>
    <w:rsid w:val="0048762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basedOn w:val="a0"/>
    <w:rsid w:val="0048762F"/>
    <w:rPr>
      <w:sz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A96200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  <w:rPr>
      <w:bCs w:val="0"/>
    </w:rPr>
  </w:style>
  <w:style w:type="paragraph" w:styleId="af3">
    <w:name w:val="Body Text"/>
    <w:basedOn w:val="a"/>
    <w:link w:val="12"/>
    <w:uiPriority w:val="99"/>
    <w:semiHidden/>
    <w:unhideWhenUsed/>
    <w:rsid w:val="000C2CA6"/>
    <w:pPr>
      <w:spacing w:after="120"/>
    </w:pPr>
  </w:style>
  <w:style w:type="character" w:customStyle="1" w:styleId="12">
    <w:name w:val="Основной текст Знак1"/>
    <w:basedOn w:val="a0"/>
    <w:link w:val="af3"/>
    <w:uiPriority w:val="99"/>
    <w:semiHidden/>
    <w:rsid w:val="000C2CA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6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rsid w:val="008C4E68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table" w:styleId="af4">
    <w:name w:val="Table Grid"/>
    <w:basedOn w:val="a1"/>
    <w:rsid w:val="008F5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"/>
    <w:next w:val="a"/>
    <w:rsid w:val="009F2A14"/>
    <w:pPr>
      <w:widowControl w:val="0"/>
      <w:autoSpaceDE w:val="0"/>
      <w:autoSpaceDN w:val="0"/>
      <w:adjustRightInd w:val="0"/>
      <w:spacing w:before="0"/>
      <w:jc w:val="both"/>
    </w:pPr>
    <w:rPr>
      <w:rFonts w:ascii="Courier New" w:hAnsi="Courier New" w:cs="Courier New"/>
      <w:bCs w:val="0"/>
      <w:sz w:val="20"/>
      <w:szCs w:val="20"/>
    </w:rPr>
  </w:style>
  <w:style w:type="paragraph" w:styleId="af6">
    <w:name w:val="No Spacing"/>
    <w:qFormat/>
    <w:rsid w:val="009F2A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69287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931E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40D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3E5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ru-RU"/>
    </w:rPr>
  </w:style>
  <w:style w:type="paragraph" w:customStyle="1" w:styleId="17">
    <w:name w:val="Знак Знак17 Знак Знак"/>
    <w:basedOn w:val="a"/>
    <w:rsid w:val="005C57F7"/>
    <w:pPr>
      <w:spacing w:before="0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1A5D84"/>
    <w:pPr>
      <w:spacing w:before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1A5D84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1A5D84"/>
    <w:rPr>
      <w:vertAlign w:val="superscript"/>
    </w:rPr>
  </w:style>
  <w:style w:type="paragraph" w:customStyle="1" w:styleId="23">
    <w:name w:val="стиль2"/>
    <w:basedOn w:val="a"/>
    <w:rsid w:val="001A5D84"/>
    <w:pPr>
      <w:spacing w:before="100" w:beforeAutospacing="1" w:after="100" w:afterAutospacing="1"/>
    </w:pPr>
    <w:rPr>
      <w:bCs w:val="0"/>
    </w:rPr>
  </w:style>
  <w:style w:type="paragraph" w:customStyle="1" w:styleId="170">
    <w:name w:val="Знак Знак17 Знак Знак"/>
    <w:basedOn w:val="a"/>
    <w:rsid w:val="00CB3FF6"/>
    <w:pPr>
      <w:spacing w:before="0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65E66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2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13F34"/>
  </w:style>
  <w:style w:type="paragraph" w:customStyle="1" w:styleId="o">
    <w:name w:val="o"/>
    <w:basedOn w:val="a"/>
    <w:rsid w:val="00F617DE"/>
    <w:pPr>
      <w:spacing w:before="100" w:beforeAutospacing="1" w:after="100" w:afterAutospacing="1"/>
    </w:pPr>
    <w:rPr>
      <w:bCs w:val="0"/>
    </w:rPr>
  </w:style>
  <w:style w:type="paragraph" w:customStyle="1" w:styleId="ConsNonformat">
    <w:name w:val="ConsNonformat"/>
    <w:rsid w:val="0049343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7B134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B1343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B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3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0D61"/>
    <w:pPr>
      <w:spacing w:before="100" w:beforeAutospacing="1" w:after="100" w:afterAutospacing="1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E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F23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9">
    <w:name w:val="Обычный (паспорт)"/>
    <w:basedOn w:val="a"/>
    <w:rsid w:val="00620802"/>
    <w:pPr>
      <w:spacing w:before="120"/>
      <w:jc w:val="both"/>
    </w:pPr>
    <w:rPr>
      <w:bCs w:val="0"/>
      <w:sz w:val="28"/>
      <w:szCs w:val="28"/>
    </w:rPr>
  </w:style>
  <w:style w:type="paragraph" w:customStyle="1" w:styleId="aa">
    <w:name w:val="Обычный по центру"/>
    <w:basedOn w:val="a"/>
    <w:rsid w:val="00303700"/>
    <w:pPr>
      <w:spacing w:before="120"/>
      <w:jc w:val="center"/>
    </w:pPr>
    <w:rPr>
      <w:bCs w:val="0"/>
    </w:rPr>
  </w:style>
  <w:style w:type="paragraph" w:customStyle="1" w:styleId="ab">
    <w:name w:val="Обычный в таблице"/>
    <w:basedOn w:val="a"/>
    <w:rsid w:val="00E41CD9"/>
    <w:pPr>
      <w:spacing w:before="120"/>
      <w:jc w:val="both"/>
    </w:pPr>
    <w:rPr>
      <w:bCs w:val="0"/>
      <w:sz w:val="22"/>
      <w:szCs w:val="22"/>
    </w:rPr>
  </w:style>
  <w:style w:type="paragraph" w:customStyle="1" w:styleId="Default">
    <w:name w:val="Default"/>
    <w:rsid w:val="00E41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D336BA"/>
    <w:rPr>
      <w:color w:val="0000FF"/>
      <w:u w:val="single"/>
    </w:rPr>
  </w:style>
  <w:style w:type="paragraph" w:customStyle="1" w:styleId="ConsPlusNormal">
    <w:name w:val="ConsPlusNormal"/>
    <w:rsid w:val="00AD6FE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7490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749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">
    <w:name w:val="Body Text Indent"/>
    <w:basedOn w:val="a"/>
    <w:link w:val="af0"/>
    <w:rsid w:val="004207E0"/>
    <w:pPr>
      <w:spacing w:before="0" w:after="120"/>
      <w:ind w:left="283"/>
    </w:pPr>
    <w:rPr>
      <w:bCs w:val="0"/>
    </w:rPr>
  </w:style>
  <w:style w:type="character" w:customStyle="1" w:styleId="af0">
    <w:name w:val="Основной текст с отступом Знак"/>
    <w:basedOn w:val="a0"/>
    <w:link w:val="af"/>
    <w:rsid w:val="00420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64A80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rsid w:val="00E64A80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character" w:customStyle="1" w:styleId="FontStyle64">
    <w:name w:val="Font Style64"/>
    <w:basedOn w:val="a0"/>
    <w:uiPriority w:val="99"/>
    <w:rsid w:val="00BD722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32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rsid w:val="009F3FF5"/>
    <w:pPr>
      <w:spacing w:before="120" w:after="120"/>
    </w:pPr>
    <w:rPr>
      <w:rFonts w:eastAsia="Calibri"/>
      <w:bCs w:val="0"/>
    </w:rPr>
  </w:style>
  <w:style w:type="paragraph" w:customStyle="1" w:styleId="11">
    <w:name w:val="Абзац списка1"/>
    <w:basedOn w:val="a"/>
    <w:rsid w:val="00F0493F"/>
    <w:pPr>
      <w:spacing w:before="0"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onsTitle">
    <w:name w:val="ConsTitle"/>
    <w:rsid w:val="0048762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basedOn w:val="a0"/>
    <w:rsid w:val="0048762F"/>
    <w:rPr>
      <w:sz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A96200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  <w:rPr>
      <w:bCs w:val="0"/>
    </w:rPr>
  </w:style>
  <w:style w:type="paragraph" w:styleId="af3">
    <w:name w:val="Body Text"/>
    <w:basedOn w:val="a"/>
    <w:link w:val="12"/>
    <w:uiPriority w:val="99"/>
    <w:semiHidden/>
    <w:unhideWhenUsed/>
    <w:rsid w:val="000C2CA6"/>
    <w:pPr>
      <w:spacing w:after="120"/>
    </w:pPr>
  </w:style>
  <w:style w:type="character" w:customStyle="1" w:styleId="12">
    <w:name w:val="Основной текст Знак1"/>
    <w:basedOn w:val="a0"/>
    <w:link w:val="af3"/>
    <w:uiPriority w:val="99"/>
    <w:semiHidden/>
    <w:rsid w:val="000C2CA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6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rsid w:val="008C4E68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table" w:styleId="af4">
    <w:name w:val="Table Grid"/>
    <w:basedOn w:val="a1"/>
    <w:rsid w:val="008F5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"/>
    <w:next w:val="a"/>
    <w:rsid w:val="009F2A14"/>
    <w:pPr>
      <w:widowControl w:val="0"/>
      <w:autoSpaceDE w:val="0"/>
      <w:autoSpaceDN w:val="0"/>
      <w:adjustRightInd w:val="0"/>
      <w:spacing w:before="0"/>
      <w:jc w:val="both"/>
    </w:pPr>
    <w:rPr>
      <w:rFonts w:ascii="Courier New" w:hAnsi="Courier New" w:cs="Courier New"/>
      <w:bCs w:val="0"/>
      <w:sz w:val="20"/>
      <w:szCs w:val="20"/>
    </w:rPr>
  </w:style>
  <w:style w:type="paragraph" w:styleId="af6">
    <w:name w:val="No Spacing"/>
    <w:qFormat/>
    <w:rsid w:val="009F2A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69287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931E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40D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3E5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ru-RU"/>
    </w:rPr>
  </w:style>
  <w:style w:type="paragraph" w:customStyle="1" w:styleId="17">
    <w:name w:val="Знак Знак17 Знак Знак"/>
    <w:basedOn w:val="a"/>
    <w:rsid w:val="005C57F7"/>
    <w:pPr>
      <w:spacing w:before="0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1A5D84"/>
    <w:pPr>
      <w:spacing w:before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1A5D84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1A5D84"/>
    <w:rPr>
      <w:vertAlign w:val="superscript"/>
    </w:rPr>
  </w:style>
  <w:style w:type="paragraph" w:customStyle="1" w:styleId="23">
    <w:name w:val="стиль2"/>
    <w:basedOn w:val="a"/>
    <w:rsid w:val="001A5D84"/>
    <w:pPr>
      <w:spacing w:before="100" w:beforeAutospacing="1" w:after="100" w:afterAutospacing="1"/>
    </w:pPr>
    <w:rPr>
      <w:bCs w:val="0"/>
    </w:rPr>
  </w:style>
  <w:style w:type="paragraph" w:customStyle="1" w:styleId="170">
    <w:name w:val="Знак Знак17 Знак Знак"/>
    <w:basedOn w:val="a"/>
    <w:rsid w:val="00CB3FF6"/>
    <w:pPr>
      <w:spacing w:before="0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65E66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2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13F34"/>
  </w:style>
  <w:style w:type="paragraph" w:customStyle="1" w:styleId="o">
    <w:name w:val="o"/>
    <w:basedOn w:val="a"/>
    <w:rsid w:val="00F617DE"/>
    <w:pPr>
      <w:spacing w:before="100" w:beforeAutospacing="1" w:after="100" w:afterAutospacing="1"/>
    </w:pPr>
    <w:rPr>
      <w:bCs w:val="0"/>
    </w:rPr>
  </w:style>
  <w:style w:type="paragraph" w:customStyle="1" w:styleId="ConsNonformat">
    <w:name w:val="ConsNonformat"/>
    <w:rsid w:val="0049343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7B134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B1343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EF9D4-5BDD-4836-93AF-71AB8A28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Sport</cp:lastModifiedBy>
  <cp:revision>37</cp:revision>
  <cp:lastPrinted>2020-10-20T10:27:00Z</cp:lastPrinted>
  <dcterms:created xsi:type="dcterms:W3CDTF">2020-09-14T05:53:00Z</dcterms:created>
  <dcterms:modified xsi:type="dcterms:W3CDTF">2024-03-04T07:33:00Z</dcterms:modified>
</cp:coreProperties>
</file>