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24" w:rsidRDefault="00B23124" w:rsidP="00B2312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  <w:shd w:val="clear" w:color="auto" w:fill="FFFFFF"/>
        </w:rPr>
        <w:t>ПЕРЕЧЕНЬ</w:t>
      </w:r>
    </w:p>
    <w:p w:rsidR="00B23124" w:rsidRDefault="00B23124" w:rsidP="00B231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212121"/>
          <w:shd w:val="clear" w:color="auto" w:fill="FFFFFF"/>
        </w:rPr>
        <w:t>индикаторов риска нарушения обязательных требований при осуществлении муниципального контроля </w:t>
      </w:r>
      <w:r>
        <w:rPr>
          <w:color w:val="000000"/>
          <w:shd w:val="clear" w:color="auto" w:fill="FFFFFF"/>
        </w:rPr>
        <w:t xml:space="preserve">в сфере благоустройства на территории муниципального образования «Муниципальный округ </w:t>
      </w:r>
      <w:proofErr w:type="spellStart"/>
      <w:r>
        <w:rPr>
          <w:color w:val="000000"/>
          <w:shd w:val="clear" w:color="auto" w:fill="FFFFFF"/>
        </w:rPr>
        <w:t>Балезинский</w:t>
      </w:r>
      <w:proofErr w:type="spellEnd"/>
      <w:r>
        <w:rPr>
          <w:color w:val="000000"/>
          <w:shd w:val="clear" w:color="auto" w:fill="FFFFFF"/>
        </w:rPr>
        <w:t xml:space="preserve"> район Удмуртской Республики»</w:t>
      </w:r>
      <w:r>
        <w:rPr>
          <w:rFonts w:ascii="Arial" w:hAnsi="Arial" w:cs="Arial"/>
          <w:color w:val="333333"/>
          <w:shd w:val="clear" w:color="auto" w:fill="FFFFFF"/>
        </w:rPr>
        <w:t xml:space="preserve">  </w:t>
      </w:r>
    </w:p>
    <w:p w:rsidR="00B23124" w:rsidRDefault="00B23124" w:rsidP="00B23124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</w:rPr>
      </w:pPr>
    </w:p>
    <w:p w:rsidR="00B23124" w:rsidRDefault="00B23124" w:rsidP="00B2312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Выявление посредством обращений граждан на официальный сайт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 в информационно-коммуникационной сети «Интернет» сведений о нарушении правил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Республики», утвержденных решением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 от 28.10.2022г. за № 13-184, в части обустройства и содержания детских, игровых и спортивных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площадок.</w:t>
      </w:r>
    </w:p>
    <w:p w:rsidR="00B23124" w:rsidRDefault="00B23124" w:rsidP="00B2312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более чем на 20% </w:t>
      </w:r>
      <w:proofErr w:type="gramStart"/>
      <w:r>
        <w:rPr>
          <w:rFonts w:ascii="Times New Roman" w:hAnsi="Times New Roman"/>
          <w:sz w:val="24"/>
          <w:szCs w:val="24"/>
        </w:rPr>
        <w:t>от среднего количества обращений граждан за месяц по отношению к аналогичному периоду прошлого месяца по вопросам</w:t>
      </w:r>
      <w:proofErr w:type="gramEnd"/>
      <w:r>
        <w:rPr>
          <w:rFonts w:ascii="Times New Roman" w:hAnsi="Times New Roman"/>
          <w:sz w:val="24"/>
          <w:szCs w:val="24"/>
        </w:rPr>
        <w:t xml:space="preserve"> чистоты, порядка и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 содержащихся в Российской системе «Инцидент </w:t>
      </w:r>
      <w:proofErr w:type="spellStart"/>
      <w:r>
        <w:rPr>
          <w:rFonts w:ascii="Times New Roman" w:hAnsi="Times New Roman"/>
          <w:sz w:val="24"/>
          <w:szCs w:val="24"/>
        </w:rPr>
        <w:t>Менеждмент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B23124" w:rsidRDefault="00B23124" w:rsidP="00B2312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Увеличение более чем на 30 % от среднего количества обращений граждан за неделю по отношению к аналогичному периоду прошлой недели по вопросу требования к организации и содержанию пешеходных коммуникаций, в том числе тротуаров, аллей, дорожек, тропинок 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Республики», поступивших на официальный сайт 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 в информационно-коммуникационной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сети «Интернет».</w:t>
      </w:r>
    </w:p>
    <w:p w:rsidR="00B23124" w:rsidRDefault="00B23124" w:rsidP="00B2312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0E7B46" w:rsidRDefault="000E7B46">
      <w:bookmarkStart w:id="0" w:name="_GoBack"/>
      <w:bookmarkEnd w:id="0"/>
    </w:p>
    <w:sectPr w:rsidR="000E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559"/>
    <w:multiLevelType w:val="hybridMultilevel"/>
    <w:tmpl w:val="9956279E"/>
    <w:lvl w:ilvl="0" w:tplc="221CFF5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80"/>
    <w:rsid w:val="000E7B46"/>
    <w:rsid w:val="00B23124"/>
    <w:rsid w:val="00E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312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312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2023-11-20T07:09:00Z</dcterms:created>
  <dcterms:modified xsi:type="dcterms:W3CDTF">2023-11-20T07:09:00Z</dcterms:modified>
</cp:coreProperties>
</file>