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95" w:rsidRDefault="00B12A95" w:rsidP="00B12A95">
      <w:pPr>
        <w:jc w:val="center"/>
        <w:rPr>
          <w:color w:val="auto"/>
        </w:rPr>
      </w:pPr>
      <w:r>
        <w:rPr>
          <w:b/>
          <w:noProof/>
          <w:color w:val="auto"/>
        </w:rPr>
        <w:drawing>
          <wp:inline distT="0" distB="0" distL="0" distR="0" wp14:anchorId="6ECCEAB7" wp14:editId="46554F5D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</w:rPr>
        <w:t xml:space="preserve">  </w:t>
      </w:r>
    </w:p>
    <w:p w:rsidR="00B12A95" w:rsidRDefault="00B12A95" w:rsidP="00B12A95">
      <w:pPr>
        <w:ind w:right="-142"/>
        <w:rPr>
          <w:b/>
          <w:color w:val="auto"/>
          <w:sz w:val="18"/>
          <w:szCs w:val="18"/>
        </w:rPr>
      </w:pPr>
      <w:r>
        <w:rPr>
          <w:b/>
          <w:color w:val="auto"/>
          <w:sz w:val="36"/>
          <w:szCs w:val="36"/>
        </w:rPr>
        <w:t xml:space="preserve">                                          </w:t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  <w:r>
        <w:rPr>
          <w:b/>
          <w:color w:val="auto"/>
          <w:sz w:val="36"/>
          <w:szCs w:val="36"/>
        </w:rPr>
        <w:tab/>
      </w:r>
    </w:p>
    <w:p w:rsidR="00B12A95" w:rsidRDefault="00B12A95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</w:t>
      </w:r>
      <w:r w:rsidR="00AB0BF5">
        <w:rPr>
          <w:b/>
          <w:color w:val="auto"/>
          <w:sz w:val="36"/>
          <w:szCs w:val="36"/>
        </w:rPr>
        <w:t xml:space="preserve"> </w:t>
      </w:r>
      <w:r>
        <w:rPr>
          <w:b/>
          <w:color w:val="auto"/>
          <w:sz w:val="36"/>
          <w:szCs w:val="36"/>
        </w:rPr>
        <w:t xml:space="preserve">           </w:t>
      </w:r>
    </w:p>
    <w:p w:rsidR="00B12A95" w:rsidRDefault="00B12A95" w:rsidP="00B12A95">
      <w:pPr>
        <w:ind w:right="-142"/>
        <w:jc w:val="center"/>
        <w:rPr>
          <w:color w:val="auto"/>
        </w:rPr>
      </w:pP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12A95" w:rsidRDefault="00B12A95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12A95" w:rsidRDefault="00B12A95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</w:t>
      </w:r>
      <w:proofErr w:type="spellStart"/>
      <w:r>
        <w:rPr>
          <w:b/>
          <w:color w:val="auto"/>
          <w:sz w:val="32"/>
          <w:szCs w:val="32"/>
        </w:rPr>
        <w:t>депутатъёслэн</w:t>
      </w:r>
      <w:proofErr w:type="spellEnd"/>
      <w:r>
        <w:rPr>
          <w:b/>
          <w:color w:val="auto"/>
          <w:sz w:val="32"/>
          <w:szCs w:val="32"/>
        </w:rPr>
        <w:t xml:space="preserve">  </w:t>
      </w:r>
      <w:proofErr w:type="spellStart"/>
      <w:r>
        <w:rPr>
          <w:b/>
          <w:color w:val="auto"/>
          <w:sz w:val="32"/>
          <w:szCs w:val="32"/>
        </w:rPr>
        <w:t>Кенешсы</w:t>
      </w:r>
      <w:proofErr w:type="spellEnd"/>
    </w:p>
    <w:p w:rsidR="00B12A95" w:rsidRDefault="00B12A95" w:rsidP="00B12A95">
      <w:pPr>
        <w:jc w:val="center"/>
        <w:rPr>
          <w:bCs/>
          <w:color w:val="auto"/>
          <w:sz w:val="28"/>
          <w:szCs w:val="28"/>
          <w:lang w:bidi="ru-RU"/>
        </w:rPr>
      </w:pPr>
    </w:p>
    <w:p w:rsidR="00AB0BF5" w:rsidRDefault="00AB0BF5" w:rsidP="00AB0BF5">
      <w:pPr>
        <w:jc w:val="center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bidi="ru-RU"/>
        </w:rPr>
        <w:t xml:space="preserve"> </w:t>
      </w:r>
      <w:r w:rsidR="00B12A95">
        <w:rPr>
          <w:color w:val="auto"/>
          <w:sz w:val="28"/>
          <w:szCs w:val="28"/>
        </w:rPr>
        <w:t>О внесении изменений в решение № 1/2-7 от 06.10.2016 г. «О составе постоянных комиссий Совета депутатов муниципального образования «Балезинский район»</w:t>
      </w:r>
    </w:p>
    <w:p w:rsidR="00AB0BF5" w:rsidRDefault="00AB0BF5" w:rsidP="00AB0BF5">
      <w:pPr>
        <w:jc w:val="center"/>
        <w:rPr>
          <w:color w:val="auto"/>
          <w:sz w:val="28"/>
          <w:szCs w:val="28"/>
        </w:rPr>
      </w:pPr>
    </w:p>
    <w:p w:rsidR="00B12A95" w:rsidRDefault="00581489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«25» апреля</w:t>
      </w:r>
      <w:r w:rsidR="00E57FE7">
        <w:rPr>
          <w:color w:val="auto"/>
          <w:sz w:val="28"/>
          <w:szCs w:val="28"/>
        </w:rPr>
        <w:t xml:space="preserve"> 2018</w:t>
      </w:r>
      <w:r w:rsidR="008303CA" w:rsidRPr="008303CA">
        <w:rPr>
          <w:color w:val="auto"/>
          <w:sz w:val="28"/>
          <w:szCs w:val="28"/>
        </w:rPr>
        <w:t xml:space="preserve"> года</w:t>
      </w:r>
    </w:p>
    <w:p w:rsidR="008303CA" w:rsidRDefault="008303CA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12A95" w:rsidRPr="00E57FE7" w:rsidRDefault="00E57FE7" w:rsidP="00E57FE7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п.3 ст.23 Устава муниципального образования «Балезинский район», </w:t>
      </w:r>
      <w:r w:rsidR="00B12A95">
        <w:rPr>
          <w:color w:val="auto"/>
          <w:sz w:val="28"/>
          <w:szCs w:val="28"/>
        </w:rPr>
        <w:t>со ст. 13 Регламента Совета депутатов муниципального о</w:t>
      </w:r>
      <w:r>
        <w:rPr>
          <w:color w:val="auto"/>
          <w:sz w:val="28"/>
          <w:szCs w:val="28"/>
        </w:rPr>
        <w:t xml:space="preserve">бразования «Балезинский район», </w:t>
      </w:r>
      <w:r w:rsidR="00B12A95">
        <w:rPr>
          <w:color w:val="auto"/>
          <w:sz w:val="28"/>
          <w:szCs w:val="28"/>
        </w:rPr>
        <w:t xml:space="preserve">Совет депутатов муниципального образования «Балезинский район» </w:t>
      </w:r>
      <w:r w:rsidR="00B12A95">
        <w:rPr>
          <w:b/>
          <w:color w:val="auto"/>
          <w:sz w:val="28"/>
          <w:szCs w:val="28"/>
        </w:rPr>
        <w:t>РЕШАЕТ:</w:t>
      </w:r>
    </w:p>
    <w:p w:rsidR="00B12A95" w:rsidRDefault="00B12A95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8303CA">
        <w:rPr>
          <w:color w:val="auto"/>
          <w:sz w:val="28"/>
          <w:szCs w:val="28"/>
        </w:rPr>
        <w:t>1.</w:t>
      </w:r>
      <w:r w:rsidR="00E57FE7">
        <w:rPr>
          <w:color w:val="auto"/>
          <w:sz w:val="28"/>
          <w:szCs w:val="28"/>
        </w:rPr>
        <w:t xml:space="preserve"> </w:t>
      </w:r>
      <w:r w:rsidR="008303CA">
        <w:rPr>
          <w:color w:val="auto"/>
          <w:sz w:val="28"/>
          <w:szCs w:val="28"/>
        </w:rPr>
        <w:t>Внести изменения в решение</w:t>
      </w:r>
      <w:r>
        <w:rPr>
          <w:color w:val="auto"/>
          <w:sz w:val="28"/>
          <w:szCs w:val="28"/>
        </w:rPr>
        <w:t xml:space="preserve"> № 1/2-7 от 06.10.2016 г. «О составе постоянных комиссий Совета депутатов муниципального образования  «Балезинский район»</w:t>
      </w:r>
      <w:r w:rsidR="00E57FE7">
        <w:rPr>
          <w:color w:val="auto"/>
          <w:sz w:val="28"/>
          <w:szCs w:val="28"/>
        </w:rPr>
        <w:t xml:space="preserve"> (с изменениями, внесенными решением Совета депутатов муниципального образования «Балезинский район» от 25 октября 2017 года №19-123) утвердить председателем</w:t>
      </w:r>
      <w:r w:rsidR="00D56EAC">
        <w:rPr>
          <w:color w:val="auto"/>
          <w:sz w:val="28"/>
          <w:szCs w:val="28"/>
        </w:rPr>
        <w:t xml:space="preserve"> «Экономика, бюджет, финансы» </w:t>
      </w:r>
      <w:proofErr w:type="spellStart"/>
      <w:r w:rsidR="00D56EAC">
        <w:rPr>
          <w:color w:val="auto"/>
          <w:sz w:val="28"/>
          <w:szCs w:val="28"/>
        </w:rPr>
        <w:t>Энтентееву</w:t>
      </w:r>
      <w:proofErr w:type="spellEnd"/>
      <w:r w:rsidR="00D56EAC">
        <w:rPr>
          <w:color w:val="auto"/>
          <w:sz w:val="28"/>
          <w:szCs w:val="28"/>
        </w:rPr>
        <w:t xml:space="preserve"> </w:t>
      </w:r>
      <w:proofErr w:type="spellStart"/>
      <w:r w:rsidR="00D56EAC">
        <w:rPr>
          <w:color w:val="auto"/>
          <w:sz w:val="28"/>
          <w:szCs w:val="28"/>
        </w:rPr>
        <w:t>Танзилю</w:t>
      </w:r>
      <w:proofErr w:type="spellEnd"/>
      <w:r w:rsidR="00D56EAC">
        <w:rPr>
          <w:color w:val="auto"/>
          <w:sz w:val="28"/>
          <w:szCs w:val="28"/>
        </w:rPr>
        <w:t xml:space="preserve"> </w:t>
      </w:r>
      <w:proofErr w:type="spellStart"/>
      <w:r w:rsidR="00D56EAC">
        <w:rPr>
          <w:color w:val="auto"/>
          <w:sz w:val="28"/>
          <w:szCs w:val="28"/>
        </w:rPr>
        <w:t>Рафисовну</w:t>
      </w:r>
      <w:proofErr w:type="spellEnd"/>
      <w:r w:rsidR="008303CA">
        <w:rPr>
          <w:color w:val="auto"/>
          <w:sz w:val="28"/>
          <w:szCs w:val="28"/>
        </w:rPr>
        <w:t>.</w:t>
      </w:r>
    </w:p>
    <w:p w:rsidR="000D4CD9" w:rsidRDefault="000D4CD9" w:rsidP="00B12A95">
      <w:pPr>
        <w:autoSpaceDE w:val="0"/>
        <w:autoSpaceDN w:val="0"/>
        <w:adjustRightInd w:val="0"/>
        <w:ind w:firstLine="567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ind w:firstLine="709"/>
        <w:jc w:val="both"/>
        <w:rPr>
          <w:color w:val="auto"/>
          <w:sz w:val="28"/>
          <w:szCs w:val="28"/>
        </w:rPr>
      </w:pP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  <w:r w:rsidR="00581489">
        <w:rPr>
          <w:color w:val="auto"/>
          <w:sz w:val="28"/>
          <w:szCs w:val="28"/>
        </w:rPr>
        <w:t xml:space="preserve">                                               </w:t>
      </w:r>
      <w:r w:rsidR="00581489">
        <w:rPr>
          <w:color w:val="auto"/>
          <w:sz w:val="28"/>
          <w:szCs w:val="28"/>
        </w:rPr>
        <w:t>Н.В. Бабинцев</w:t>
      </w:r>
    </w:p>
    <w:p w:rsidR="00B12A95" w:rsidRDefault="00B12A95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    </w:t>
      </w:r>
    </w:p>
    <w:p w:rsidR="00B12A95" w:rsidRDefault="00B12A95" w:rsidP="00B12A95">
      <w:pPr>
        <w:ind w:firstLine="709"/>
        <w:rPr>
          <w:color w:val="auto"/>
          <w:sz w:val="28"/>
          <w:szCs w:val="28"/>
        </w:rPr>
      </w:pPr>
    </w:p>
    <w:p w:rsidR="00F70FF8" w:rsidRDefault="00F70FF8" w:rsidP="00AB0BF5">
      <w:pPr>
        <w:jc w:val="both"/>
        <w:rPr>
          <w:color w:val="auto"/>
          <w:sz w:val="28"/>
          <w:szCs w:val="28"/>
        </w:rPr>
      </w:pPr>
    </w:p>
    <w:p w:rsidR="00A4733F" w:rsidRDefault="00A4733F"/>
    <w:p w:rsidR="00581489" w:rsidRPr="00581489" w:rsidRDefault="00581489" w:rsidP="00581489">
      <w:pPr>
        <w:autoSpaceDE w:val="0"/>
        <w:autoSpaceDN w:val="0"/>
        <w:adjustRightInd w:val="0"/>
        <w:ind w:right="-365"/>
        <w:jc w:val="both"/>
        <w:rPr>
          <w:color w:val="auto"/>
          <w:sz w:val="28"/>
          <w:szCs w:val="28"/>
        </w:rPr>
      </w:pPr>
      <w:r w:rsidRPr="00581489">
        <w:rPr>
          <w:color w:val="auto"/>
          <w:sz w:val="28"/>
          <w:szCs w:val="28"/>
        </w:rPr>
        <w:t>пос. Балезино</w:t>
      </w:r>
    </w:p>
    <w:p w:rsidR="00581489" w:rsidRPr="00581489" w:rsidRDefault="00581489" w:rsidP="00581489">
      <w:pPr>
        <w:autoSpaceDE w:val="0"/>
        <w:autoSpaceDN w:val="0"/>
        <w:adjustRightInd w:val="0"/>
        <w:ind w:right="-365"/>
        <w:jc w:val="both"/>
        <w:rPr>
          <w:color w:val="auto"/>
          <w:sz w:val="28"/>
          <w:szCs w:val="28"/>
        </w:rPr>
      </w:pPr>
      <w:r w:rsidRPr="00581489">
        <w:rPr>
          <w:color w:val="auto"/>
          <w:sz w:val="28"/>
          <w:szCs w:val="28"/>
        </w:rPr>
        <w:t>25.04.2018г.</w:t>
      </w:r>
    </w:p>
    <w:p w:rsidR="00581489" w:rsidRPr="00581489" w:rsidRDefault="00581489" w:rsidP="00581489">
      <w:pPr>
        <w:widowControl w:val="0"/>
        <w:suppressAutoHyphens/>
        <w:rPr>
          <w:rFonts w:eastAsia="Lucida Sans Unicode"/>
          <w:color w:val="auto"/>
          <w:kern w:val="1"/>
          <w:sz w:val="28"/>
          <w:szCs w:val="28"/>
        </w:rPr>
      </w:pPr>
      <w:r w:rsidRPr="00581489">
        <w:rPr>
          <w:color w:val="auto"/>
          <w:sz w:val="28"/>
          <w:szCs w:val="28"/>
        </w:rPr>
        <w:t>№ 23-1</w:t>
      </w:r>
      <w:r>
        <w:rPr>
          <w:color w:val="auto"/>
          <w:sz w:val="28"/>
          <w:szCs w:val="28"/>
        </w:rPr>
        <w:t>74</w:t>
      </w:r>
    </w:p>
    <w:p w:rsidR="009E3C9F" w:rsidRDefault="009E3C9F">
      <w:bookmarkStart w:id="0" w:name="_GoBack"/>
      <w:bookmarkEnd w:id="0"/>
    </w:p>
    <w:sectPr w:rsidR="009E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F8" w:rsidRDefault="005043F8" w:rsidP="008303CA">
      <w:r>
        <w:separator/>
      </w:r>
    </w:p>
  </w:endnote>
  <w:endnote w:type="continuationSeparator" w:id="0">
    <w:p w:rsidR="005043F8" w:rsidRDefault="005043F8" w:rsidP="0083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F8" w:rsidRDefault="005043F8" w:rsidP="008303CA">
      <w:r>
        <w:separator/>
      </w:r>
    </w:p>
  </w:footnote>
  <w:footnote w:type="continuationSeparator" w:id="0">
    <w:p w:rsidR="005043F8" w:rsidRDefault="005043F8" w:rsidP="00830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50164"/>
    <w:rsid w:val="00051AFD"/>
    <w:rsid w:val="0008751C"/>
    <w:rsid w:val="000A3423"/>
    <w:rsid w:val="000B6EEA"/>
    <w:rsid w:val="000D4CD9"/>
    <w:rsid w:val="000F6909"/>
    <w:rsid w:val="001268B8"/>
    <w:rsid w:val="00136E72"/>
    <w:rsid w:val="00155C0D"/>
    <w:rsid w:val="00173A36"/>
    <w:rsid w:val="00243B7F"/>
    <w:rsid w:val="00274F28"/>
    <w:rsid w:val="002C696F"/>
    <w:rsid w:val="00326A52"/>
    <w:rsid w:val="0046382A"/>
    <w:rsid w:val="004D7EB9"/>
    <w:rsid w:val="005043F8"/>
    <w:rsid w:val="00581489"/>
    <w:rsid w:val="005A598F"/>
    <w:rsid w:val="005B59A9"/>
    <w:rsid w:val="005C1439"/>
    <w:rsid w:val="005C4FAE"/>
    <w:rsid w:val="005D2861"/>
    <w:rsid w:val="005F2AD3"/>
    <w:rsid w:val="00611CB6"/>
    <w:rsid w:val="00634FA5"/>
    <w:rsid w:val="0070783A"/>
    <w:rsid w:val="00751D2A"/>
    <w:rsid w:val="007609D4"/>
    <w:rsid w:val="00761ACB"/>
    <w:rsid w:val="00795E19"/>
    <w:rsid w:val="007A275C"/>
    <w:rsid w:val="007B5B6C"/>
    <w:rsid w:val="007B5D82"/>
    <w:rsid w:val="00811CCB"/>
    <w:rsid w:val="008303CA"/>
    <w:rsid w:val="008A47F2"/>
    <w:rsid w:val="008F2AC9"/>
    <w:rsid w:val="00923A9D"/>
    <w:rsid w:val="00935FD6"/>
    <w:rsid w:val="00976E10"/>
    <w:rsid w:val="009D010E"/>
    <w:rsid w:val="009E3C9F"/>
    <w:rsid w:val="009F53E2"/>
    <w:rsid w:val="00A4733F"/>
    <w:rsid w:val="00AB0BF5"/>
    <w:rsid w:val="00AE123F"/>
    <w:rsid w:val="00B03200"/>
    <w:rsid w:val="00B12A95"/>
    <w:rsid w:val="00B2486F"/>
    <w:rsid w:val="00B271DF"/>
    <w:rsid w:val="00B45D43"/>
    <w:rsid w:val="00B63881"/>
    <w:rsid w:val="00B75FC6"/>
    <w:rsid w:val="00B9148E"/>
    <w:rsid w:val="00BA77EC"/>
    <w:rsid w:val="00BF76FF"/>
    <w:rsid w:val="00C222AB"/>
    <w:rsid w:val="00C31FAC"/>
    <w:rsid w:val="00C410B3"/>
    <w:rsid w:val="00CB685D"/>
    <w:rsid w:val="00D04F06"/>
    <w:rsid w:val="00D15D5B"/>
    <w:rsid w:val="00D56EAC"/>
    <w:rsid w:val="00D87989"/>
    <w:rsid w:val="00D9701D"/>
    <w:rsid w:val="00DE3374"/>
    <w:rsid w:val="00E0570A"/>
    <w:rsid w:val="00E57FE7"/>
    <w:rsid w:val="00EC3DE8"/>
    <w:rsid w:val="00F05D30"/>
    <w:rsid w:val="00F132D6"/>
    <w:rsid w:val="00F17A7F"/>
    <w:rsid w:val="00F25005"/>
    <w:rsid w:val="00F413A0"/>
    <w:rsid w:val="00F433D0"/>
    <w:rsid w:val="00F4664E"/>
    <w:rsid w:val="00F70FF8"/>
    <w:rsid w:val="00FA0E79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A95"/>
    <w:rPr>
      <w:rFonts w:ascii="Tahoma" w:eastAsia="Times New Roman" w:hAnsi="Tahoma" w:cs="Tahoma"/>
      <w:color w:val="333333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30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3CA"/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2017-05-23T05:16:00Z</cp:lastPrinted>
  <dcterms:created xsi:type="dcterms:W3CDTF">2017-05-23T05:13:00Z</dcterms:created>
  <dcterms:modified xsi:type="dcterms:W3CDTF">2018-04-26T09:29:00Z</dcterms:modified>
</cp:coreProperties>
</file>