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87" w:rsidRDefault="00A63887" w:rsidP="00A63887">
      <w:pPr>
        <w:jc w:val="center"/>
        <w:rPr>
          <w:sz w:val="24"/>
        </w:rPr>
      </w:pPr>
      <w:r>
        <w:rPr>
          <w:sz w:val="24"/>
        </w:rPr>
        <w:br w:type="textWrapping" w:clear="all"/>
      </w:r>
    </w:p>
    <w:p w:rsidR="00B914FB" w:rsidRDefault="00B914FB" w:rsidP="00A63887">
      <w:pPr>
        <w:jc w:val="center"/>
        <w:rPr>
          <w:sz w:val="24"/>
          <w:szCs w:val="24"/>
        </w:rPr>
      </w:pPr>
      <w:r w:rsidRPr="00300260">
        <w:rPr>
          <w:rFonts w:eastAsiaTheme="minorEastAsia"/>
          <w:b/>
          <w:bCs/>
          <w:noProof/>
          <w:szCs w:val="24"/>
        </w:rPr>
        <w:drawing>
          <wp:inline distT="0" distB="0" distL="0" distR="0" wp14:anchorId="5A6EFC62" wp14:editId="6ED53296">
            <wp:extent cx="600075" cy="7715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4FB" w:rsidRDefault="00B914FB" w:rsidP="00A63887">
      <w:pPr>
        <w:jc w:val="center"/>
        <w:rPr>
          <w:sz w:val="24"/>
          <w:szCs w:val="24"/>
        </w:rPr>
      </w:pPr>
    </w:p>
    <w:p w:rsidR="00B914FB" w:rsidRDefault="00B914FB" w:rsidP="00A63887">
      <w:pPr>
        <w:jc w:val="center"/>
        <w:rPr>
          <w:sz w:val="24"/>
          <w:szCs w:val="24"/>
        </w:rPr>
      </w:pPr>
    </w:p>
    <w:p w:rsidR="00B914FB" w:rsidRDefault="00B914FB" w:rsidP="00A63887">
      <w:pPr>
        <w:jc w:val="center"/>
        <w:rPr>
          <w:sz w:val="24"/>
          <w:szCs w:val="24"/>
        </w:rPr>
      </w:pPr>
    </w:p>
    <w:p w:rsidR="00B914FB" w:rsidRPr="00B914FB" w:rsidRDefault="00B914FB" w:rsidP="00B914FB">
      <w:pPr>
        <w:jc w:val="center"/>
        <w:rPr>
          <w:sz w:val="24"/>
          <w:szCs w:val="24"/>
        </w:rPr>
      </w:pPr>
      <w:r w:rsidRPr="00B914FB">
        <w:rPr>
          <w:sz w:val="24"/>
          <w:szCs w:val="24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B914FB" w:rsidRPr="00B914FB" w:rsidRDefault="00B914FB" w:rsidP="00B914FB">
      <w:pPr>
        <w:jc w:val="center"/>
        <w:rPr>
          <w:sz w:val="24"/>
          <w:szCs w:val="24"/>
        </w:rPr>
      </w:pPr>
    </w:p>
    <w:p w:rsidR="00B914FB" w:rsidRDefault="00B914FB" w:rsidP="00B914FB">
      <w:pPr>
        <w:jc w:val="center"/>
        <w:rPr>
          <w:sz w:val="24"/>
          <w:szCs w:val="24"/>
        </w:rPr>
      </w:pPr>
      <w:r w:rsidRPr="00B914FB">
        <w:rPr>
          <w:sz w:val="24"/>
          <w:szCs w:val="24"/>
        </w:rPr>
        <w:t>«УДМУРТ ЭЛЬКУНЫСЬ БАЛЕЗИНО ЁРОС МУНИЦИПАЛ ОКРУГ» МУНИЦИПАЛ КЫЛДЫТЭТЫСЬ АДМИНИСТРАЦИЕЗ</w:t>
      </w:r>
    </w:p>
    <w:p w:rsidR="00B914FB" w:rsidRDefault="00B914FB" w:rsidP="00A63887">
      <w:pPr>
        <w:jc w:val="center"/>
        <w:rPr>
          <w:sz w:val="24"/>
          <w:szCs w:val="24"/>
        </w:rPr>
      </w:pPr>
    </w:p>
    <w:p w:rsidR="00A63887" w:rsidRDefault="00A63887" w:rsidP="00A6388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A63887" w:rsidRDefault="00A63887" w:rsidP="00A63887">
      <w:pPr>
        <w:jc w:val="center"/>
        <w:rPr>
          <w:sz w:val="24"/>
          <w:szCs w:val="24"/>
        </w:rPr>
      </w:pPr>
    </w:p>
    <w:p w:rsidR="00A63887" w:rsidRDefault="00A63887" w:rsidP="00FC7143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612DFF" w:rsidRDefault="00612DFF" w:rsidP="005C5444">
      <w:pPr>
        <w:jc w:val="right"/>
        <w:rPr>
          <w:b/>
          <w:sz w:val="36"/>
          <w:szCs w:val="36"/>
        </w:rPr>
      </w:pPr>
    </w:p>
    <w:p w:rsidR="00AF6BA4" w:rsidRDefault="005C5444" w:rsidP="005C544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EF4D06">
        <w:rPr>
          <w:sz w:val="24"/>
          <w:szCs w:val="24"/>
        </w:rPr>
        <w:t xml:space="preserve">                                </w:t>
      </w:r>
      <w:r w:rsidR="00BF3EC3">
        <w:rPr>
          <w:sz w:val="24"/>
          <w:szCs w:val="24"/>
        </w:rPr>
        <w:t xml:space="preserve">                                                           </w:t>
      </w:r>
      <w:r w:rsidR="00EF4D06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                                                 </w:t>
      </w:r>
    </w:p>
    <w:p w:rsidR="00A63887" w:rsidRPr="00EF4D06" w:rsidRDefault="00BF3EC3" w:rsidP="00A63887">
      <w:pPr>
        <w:rPr>
          <w:szCs w:val="28"/>
        </w:rPr>
      </w:pPr>
      <w:r>
        <w:rPr>
          <w:szCs w:val="28"/>
        </w:rPr>
        <w:t xml:space="preserve">«23» декабря </w:t>
      </w:r>
      <w:r w:rsidR="00EF4D06">
        <w:rPr>
          <w:szCs w:val="28"/>
        </w:rPr>
        <w:t>2022 г.</w:t>
      </w:r>
      <w:r w:rsidR="00A63887" w:rsidRPr="00140167">
        <w:rPr>
          <w:szCs w:val="28"/>
        </w:rPr>
        <w:t xml:space="preserve">                    </w:t>
      </w:r>
      <w:r w:rsidR="00EF4D06">
        <w:rPr>
          <w:szCs w:val="28"/>
        </w:rPr>
        <w:t xml:space="preserve">                             </w:t>
      </w:r>
      <w:r w:rsidR="00BD0AAB">
        <w:rPr>
          <w:szCs w:val="28"/>
        </w:rPr>
        <w:t xml:space="preserve">              </w:t>
      </w:r>
      <w:r w:rsidR="007672A0">
        <w:rPr>
          <w:szCs w:val="28"/>
        </w:rPr>
        <w:t xml:space="preserve">      </w:t>
      </w:r>
      <w:r w:rsidR="00BD0AAB">
        <w:rPr>
          <w:szCs w:val="28"/>
        </w:rPr>
        <w:t xml:space="preserve">  </w:t>
      </w:r>
      <w:r>
        <w:rPr>
          <w:szCs w:val="28"/>
        </w:rPr>
        <w:t xml:space="preserve">           №</w:t>
      </w:r>
      <w:bookmarkStart w:id="0" w:name="_GoBack"/>
      <w:bookmarkEnd w:id="0"/>
      <w:r>
        <w:rPr>
          <w:szCs w:val="28"/>
        </w:rPr>
        <w:t>1708</w:t>
      </w:r>
    </w:p>
    <w:p w:rsidR="00A63887" w:rsidRPr="00B914FB" w:rsidRDefault="00A63887" w:rsidP="00BC60BD">
      <w:pPr>
        <w:pStyle w:val="21"/>
        <w:spacing w:line="240" w:lineRule="auto"/>
        <w:ind w:right="-142"/>
        <w:jc w:val="center"/>
        <w:rPr>
          <w:sz w:val="24"/>
          <w:szCs w:val="24"/>
        </w:rPr>
      </w:pPr>
      <w:r w:rsidRPr="00B914FB">
        <w:rPr>
          <w:sz w:val="24"/>
          <w:szCs w:val="24"/>
        </w:rPr>
        <w:t>п. Балезино</w:t>
      </w:r>
    </w:p>
    <w:p w:rsidR="00BC60BD" w:rsidRDefault="00BC60BD" w:rsidP="00A63887">
      <w:pPr>
        <w:rPr>
          <w:sz w:val="26"/>
          <w:szCs w:val="26"/>
        </w:rPr>
      </w:pPr>
    </w:p>
    <w:p w:rsidR="00010DD3" w:rsidRPr="00B914FB" w:rsidRDefault="00010DD3" w:rsidP="00010DD3">
      <w:pPr>
        <w:rPr>
          <w:sz w:val="26"/>
          <w:szCs w:val="26"/>
        </w:rPr>
      </w:pPr>
      <w:r w:rsidRPr="00B914FB">
        <w:rPr>
          <w:sz w:val="26"/>
          <w:szCs w:val="26"/>
        </w:rPr>
        <w:t xml:space="preserve">О внесении изменений в постановление </w:t>
      </w:r>
    </w:p>
    <w:p w:rsidR="00010DD3" w:rsidRPr="00B914FB" w:rsidRDefault="00010DD3" w:rsidP="00010DD3">
      <w:pPr>
        <w:rPr>
          <w:sz w:val="26"/>
          <w:szCs w:val="26"/>
        </w:rPr>
      </w:pPr>
      <w:r w:rsidRPr="00B914FB">
        <w:rPr>
          <w:sz w:val="26"/>
          <w:szCs w:val="26"/>
        </w:rPr>
        <w:t>Администрации муниципального образования</w:t>
      </w:r>
    </w:p>
    <w:p w:rsidR="00EF4D06" w:rsidRPr="00B914FB" w:rsidRDefault="00010DD3" w:rsidP="00010DD3">
      <w:pPr>
        <w:rPr>
          <w:sz w:val="26"/>
          <w:szCs w:val="26"/>
        </w:rPr>
      </w:pPr>
      <w:r w:rsidRPr="00B914FB">
        <w:rPr>
          <w:sz w:val="26"/>
          <w:szCs w:val="26"/>
        </w:rPr>
        <w:t xml:space="preserve"> «</w:t>
      </w:r>
      <w:r w:rsidR="00EF4D06" w:rsidRPr="00B914FB">
        <w:rPr>
          <w:sz w:val="26"/>
          <w:szCs w:val="26"/>
        </w:rPr>
        <w:t xml:space="preserve">Муниципальный округ </w:t>
      </w:r>
      <w:proofErr w:type="spellStart"/>
      <w:r w:rsidRPr="00B914FB">
        <w:rPr>
          <w:sz w:val="26"/>
          <w:szCs w:val="26"/>
        </w:rPr>
        <w:t>Балезинский</w:t>
      </w:r>
      <w:proofErr w:type="spellEnd"/>
      <w:r w:rsidRPr="00B914FB">
        <w:rPr>
          <w:sz w:val="26"/>
          <w:szCs w:val="26"/>
        </w:rPr>
        <w:t xml:space="preserve"> район</w:t>
      </w:r>
      <w:r w:rsidR="00EF4D06" w:rsidRPr="00B914FB">
        <w:rPr>
          <w:sz w:val="26"/>
          <w:szCs w:val="26"/>
        </w:rPr>
        <w:t xml:space="preserve"> </w:t>
      </w:r>
    </w:p>
    <w:p w:rsidR="00010DD3" w:rsidRPr="00B914FB" w:rsidRDefault="00EF4D06" w:rsidP="00010DD3">
      <w:pPr>
        <w:rPr>
          <w:sz w:val="26"/>
          <w:szCs w:val="26"/>
        </w:rPr>
      </w:pPr>
      <w:r w:rsidRPr="00B914FB">
        <w:rPr>
          <w:sz w:val="26"/>
          <w:szCs w:val="26"/>
        </w:rPr>
        <w:t>Удмуртской Республики» от 13.12.2022 №1640</w:t>
      </w:r>
    </w:p>
    <w:p w:rsidR="00010DD3" w:rsidRPr="00B914FB" w:rsidRDefault="00010DD3" w:rsidP="00010DD3">
      <w:pPr>
        <w:rPr>
          <w:sz w:val="26"/>
          <w:szCs w:val="26"/>
        </w:rPr>
      </w:pPr>
      <w:r w:rsidRPr="00B914FB">
        <w:rPr>
          <w:sz w:val="26"/>
          <w:szCs w:val="26"/>
        </w:rPr>
        <w:t>«О проведении  конкурсного отбора на предоставление</w:t>
      </w:r>
    </w:p>
    <w:p w:rsidR="00010DD3" w:rsidRPr="00B914FB" w:rsidRDefault="00010DD3" w:rsidP="00010DD3">
      <w:pPr>
        <w:rPr>
          <w:sz w:val="26"/>
          <w:szCs w:val="26"/>
        </w:rPr>
      </w:pPr>
      <w:r w:rsidRPr="00B914FB">
        <w:rPr>
          <w:sz w:val="26"/>
          <w:szCs w:val="26"/>
        </w:rPr>
        <w:t xml:space="preserve">субсидий социально </w:t>
      </w:r>
      <w:proofErr w:type="gramStart"/>
      <w:r w:rsidRPr="00B914FB">
        <w:rPr>
          <w:sz w:val="26"/>
          <w:szCs w:val="26"/>
        </w:rPr>
        <w:t>ориентированным</w:t>
      </w:r>
      <w:proofErr w:type="gramEnd"/>
      <w:r w:rsidRPr="00B914FB">
        <w:rPr>
          <w:sz w:val="26"/>
          <w:szCs w:val="26"/>
        </w:rPr>
        <w:t xml:space="preserve"> некоммерческим </w:t>
      </w:r>
    </w:p>
    <w:p w:rsidR="00010DD3" w:rsidRPr="00B914FB" w:rsidRDefault="00010DD3" w:rsidP="00010DD3">
      <w:pPr>
        <w:rPr>
          <w:sz w:val="26"/>
          <w:szCs w:val="26"/>
        </w:rPr>
      </w:pPr>
      <w:r w:rsidRPr="00B914FB">
        <w:rPr>
          <w:sz w:val="26"/>
          <w:szCs w:val="26"/>
        </w:rPr>
        <w:t xml:space="preserve">организациям (СОНКО) на реализацию проекта </w:t>
      </w:r>
    </w:p>
    <w:p w:rsidR="00010DD3" w:rsidRPr="00B914FB" w:rsidRDefault="00010DD3" w:rsidP="00010DD3">
      <w:pPr>
        <w:rPr>
          <w:sz w:val="26"/>
          <w:szCs w:val="26"/>
        </w:rPr>
      </w:pPr>
      <w:r w:rsidRPr="00B914FB">
        <w:rPr>
          <w:sz w:val="26"/>
          <w:szCs w:val="26"/>
        </w:rPr>
        <w:t xml:space="preserve">по обеспечению развития системы дополнительного </w:t>
      </w:r>
    </w:p>
    <w:p w:rsidR="007672A0" w:rsidRDefault="00010DD3" w:rsidP="00010DD3">
      <w:pPr>
        <w:rPr>
          <w:sz w:val="26"/>
          <w:szCs w:val="26"/>
        </w:rPr>
      </w:pPr>
      <w:r w:rsidRPr="00B914FB">
        <w:rPr>
          <w:sz w:val="26"/>
          <w:szCs w:val="26"/>
        </w:rPr>
        <w:t xml:space="preserve">образования детей посредством внедрения механизма </w:t>
      </w:r>
    </w:p>
    <w:p w:rsidR="00010DD3" w:rsidRPr="00B914FB" w:rsidRDefault="00010DD3" w:rsidP="00010DD3">
      <w:pPr>
        <w:rPr>
          <w:sz w:val="26"/>
          <w:szCs w:val="26"/>
        </w:rPr>
      </w:pPr>
      <w:r w:rsidRPr="00B914FB">
        <w:rPr>
          <w:sz w:val="26"/>
          <w:szCs w:val="26"/>
        </w:rPr>
        <w:t>персонифиц</w:t>
      </w:r>
      <w:r w:rsidR="00EF4D06" w:rsidRPr="00B914FB">
        <w:rPr>
          <w:sz w:val="26"/>
          <w:szCs w:val="26"/>
        </w:rPr>
        <w:t>ированного финансирования в 2023</w:t>
      </w:r>
      <w:r w:rsidRPr="00B914FB">
        <w:rPr>
          <w:sz w:val="26"/>
          <w:szCs w:val="26"/>
        </w:rPr>
        <w:t xml:space="preserve"> году»</w:t>
      </w:r>
    </w:p>
    <w:p w:rsidR="004A6C95" w:rsidRPr="00B914FB" w:rsidRDefault="004A6C95" w:rsidP="00A63887">
      <w:pPr>
        <w:rPr>
          <w:szCs w:val="28"/>
        </w:rPr>
      </w:pPr>
    </w:p>
    <w:p w:rsidR="00B13CC6" w:rsidRPr="00B914FB" w:rsidRDefault="00B13CC6" w:rsidP="00AF1DC7">
      <w:pPr>
        <w:jc w:val="both"/>
        <w:rPr>
          <w:sz w:val="26"/>
          <w:szCs w:val="26"/>
        </w:rPr>
      </w:pPr>
      <w:r w:rsidRPr="00B914FB">
        <w:rPr>
          <w:szCs w:val="28"/>
        </w:rPr>
        <w:tab/>
      </w:r>
      <w:proofErr w:type="gramStart"/>
      <w:r w:rsidRPr="00B914FB">
        <w:rPr>
          <w:sz w:val="26"/>
          <w:szCs w:val="26"/>
        </w:rPr>
        <w:t xml:space="preserve">В соответствии с постановлением Администрации муниципального образования </w:t>
      </w:r>
      <w:r w:rsidR="00EF4D06" w:rsidRPr="00B914FB">
        <w:rPr>
          <w:sz w:val="26"/>
          <w:szCs w:val="26"/>
        </w:rPr>
        <w:t xml:space="preserve">«Муниципальный округ </w:t>
      </w:r>
      <w:proofErr w:type="spellStart"/>
      <w:r w:rsidR="00EF4D06" w:rsidRPr="00B914FB">
        <w:rPr>
          <w:sz w:val="26"/>
          <w:szCs w:val="26"/>
        </w:rPr>
        <w:t>Балезинский</w:t>
      </w:r>
      <w:proofErr w:type="spellEnd"/>
      <w:r w:rsidR="00EF4D06" w:rsidRPr="00B914FB">
        <w:rPr>
          <w:sz w:val="26"/>
          <w:szCs w:val="26"/>
        </w:rPr>
        <w:t xml:space="preserve"> район  Удмуртской Республики</w:t>
      </w:r>
      <w:r w:rsidRPr="00B914FB">
        <w:rPr>
          <w:sz w:val="26"/>
          <w:szCs w:val="26"/>
        </w:rPr>
        <w:t xml:space="preserve">» от </w:t>
      </w:r>
      <w:r w:rsidR="00EF4D06" w:rsidRPr="00B914FB">
        <w:rPr>
          <w:sz w:val="26"/>
          <w:szCs w:val="26"/>
        </w:rPr>
        <w:t>1</w:t>
      </w:r>
      <w:r w:rsidR="00372C24" w:rsidRPr="00B914FB">
        <w:rPr>
          <w:sz w:val="26"/>
          <w:szCs w:val="26"/>
        </w:rPr>
        <w:t>7</w:t>
      </w:r>
      <w:r w:rsidR="002154D8" w:rsidRPr="00B914FB">
        <w:rPr>
          <w:sz w:val="26"/>
          <w:szCs w:val="26"/>
        </w:rPr>
        <w:t xml:space="preserve"> </w:t>
      </w:r>
      <w:r w:rsidR="00EF4D06" w:rsidRPr="00B914FB">
        <w:rPr>
          <w:sz w:val="26"/>
          <w:szCs w:val="26"/>
        </w:rPr>
        <w:t>декабря 2021</w:t>
      </w:r>
      <w:r w:rsidR="00372C24" w:rsidRPr="00B914FB">
        <w:rPr>
          <w:sz w:val="26"/>
          <w:szCs w:val="26"/>
        </w:rPr>
        <w:t xml:space="preserve"> года </w:t>
      </w:r>
      <w:r w:rsidR="00612DFF" w:rsidRPr="00B914FB">
        <w:rPr>
          <w:sz w:val="26"/>
          <w:szCs w:val="26"/>
        </w:rPr>
        <w:t xml:space="preserve">№ </w:t>
      </w:r>
      <w:r w:rsidR="00EF4D06" w:rsidRPr="00B914FB">
        <w:rPr>
          <w:sz w:val="26"/>
          <w:szCs w:val="26"/>
        </w:rPr>
        <w:t>11</w:t>
      </w:r>
      <w:r w:rsidR="003525D4" w:rsidRPr="00B914FB">
        <w:rPr>
          <w:sz w:val="26"/>
          <w:szCs w:val="26"/>
        </w:rPr>
        <w:t xml:space="preserve">  «Об утверждении Порядка предоставления поддержки социально ориентированным неком</w:t>
      </w:r>
      <w:r w:rsidR="008E725A" w:rsidRPr="00B914FB">
        <w:rPr>
          <w:sz w:val="26"/>
          <w:szCs w:val="26"/>
        </w:rPr>
        <w:t>м</w:t>
      </w:r>
      <w:r w:rsidR="003525D4" w:rsidRPr="00B914FB">
        <w:rPr>
          <w:sz w:val="26"/>
          <w:szCs w:val="26"/>
        </w:rPr>
        <w:t xml:space="preserve">ерческим организациям (СОНКО) на реализацию проекта по обеспечению </w:t>
      </w:r>
      <w:r w:rsidR="008E725A" w:rsidRPr="00B914FB">
        <w:rPr>
          <w:sz w:val="26"/>
          <w:szCs w:val="26"/>
        </w:rPr>
        <w:t>развития системы дополнительного образования детей посредством внедрения механизма персонифицированного финансирования в муниципальном образовании «</w:t>
      </w:r>
      <w:r w:rsidR="00EF4D06" w:rsidRPr="00B914FB">
        <w:rPr>
          <w:sz w:val="26"/>
          <w:szCs w:val="26"/>
        </w:rPr>
        <w:t xml:space="preserve">Муниципальный округ </w:t>
      </w:r>
      <w:proofErr w:type="spellStart"/>
      <w:r w:rsidR="00EF4D06" w:rsidRPr="00B914FB">
        <w:rPr>
          <w:sz w:val="26"/>
          <w:szCs w:val="26"/>
        </w:rPr>
        <w:t>Балезинский</w:t>
      </w:r>
      <w:proofErr w:type="spellEnd"/>
      <w:r w:rsidR="00EF4D06" w:rsidRPr="00B914FB">
        <w:rPr>
          <w:sz w:val="26"/>
          <w:szCs w:val="26"/>
        </w:rPr>
        <w:t xml:space="preserve"> район  Удмуртской Республики</w:t>
      </w:r>
      <w:r w:rsidR="008E725A" w:rsidRPr="00B914FB">
        <w:rPr>
          <w:sz w:val="26"/>
          <w:szCs w:val="26"/>
        </w:rPr>
        <w:t>» и в целях реализации и обеспечения функционирования</w:t>
      </w:r>
      <w:proofErr w:type="gramEnd"/>
      <w:r w:rsidR="008E725A" w:rsidRPr="00B914FB">
        <w:rPr>
          <w:sz w:val="26"/>
          <w:szCs w:val="26"/>
        </w:rPr>
        <w:t xml:space="preserve"> механизма персонифицированного финансирования дополнительного образования детей, закрепления в качестве уполномоченной организации социально ориентирова</w:t>
      </w:r>
      <w:r w:rsidR="00C543A1" w:rsidRPr="00B914FB">
        <w:rPr>
          <w:sz w:val="26"/>
          <w:szCs w:val="26"/>
        </w:rPr>
        <w:t xml:space="preserve">нной некоммерческой организации и в связи </w:t>
      </w:r>
      <w:r w:rsidR="00010DD3" w:rsidRPr="00B914FB">
        <w:rPr>
          <w:sz w:val="26"/>
          <w:szCs w:val="26"/>
        </w:rPr>
        <w:t xml:space="preserve">с </w:t>
      </w:r>
      <w:proofErr w:type="gramStart"/>
      <w:r w:rsidR="00010DD3" w:rsidRPr="00B914FB">
        <w:rPr>
          <w:sz w:val="26"/>
          <w:szCs w:val="26"/>
        </w:rPr>
        <w:t>не поступление</w:t>
      </w:r>
      <w:r w:rsidR="00DC04F2" w:rsidRPr="00B914FB">
        <w:rPr>
          <w:sz w:val="26"/>
          <w:szCs w:val="26"/>
        </w:rPr>
        <w:t>м</w:t>
      </w:r>
      <w:proofErr w:type="gramEnd"/>
      <w:r w:rsidR="00DC04F2" w:rsidRPr="00B914FB">
        <w:rPr>
          <w:sz w:val="26"/>
          <w:szCs w:val="26"/>
        </w:rPr>
        <w:t xml:space="preserve"> заявок на участие в конкурсе,</w:t>
      </w:r>
      <w:r w:rsidR="00AF1DC7" w:rsidRPr="00B914FB">
        <w:rPr>
          <w:sz w:val="26"/>
          <w:szCs w:val="26"/>
        </w:rPr>
        <w:t xml:space="preserve"> </w:t>
      </w:r>
      <w:r w:rsidRPr="00B914FB">
        <w:rPr>
          <w:b/>
          <w:sz w:val="26"/>
          <w:szCs w:val="26"/>
        </w:rPr>
        <w:t>ПОСТАНОВЛЯЮ</w:t>
      </w:r>
      <w:r w:rsidRPr="00B914FB">
        <w:rPr>
          <w:sz w:val="26"/>
          <w:szCs w:val="26"/>
        </w:rPr>
        <w:t>:</w:t>
      </w:r>
    </w:p>
    <w:p w:rsidR="00B13CC6" w:rsidRPr="00B914FB" w:rsidRDefault="005C5444" w:rsidP="00FE3EFA">
      <w:pPr>
        <w:pStyle w:val="23"/>
        <w:numPr>
          <w:ilvl w:val="0"/>
          <w:numId w:val="9"/>
        </w:numPr>
        <w:tabs>
          <w:tab w:val="left" w:pos="0"/>
        </w:tabs>
        <w:spacing w:before="0"/>
        <w:ind w:left="0" w:firstLine="0"/>
        <w:jc w:val="both"/>
        <w:rPr>
          <w:sz w:val="26"/>
          <w:szCs w:val="26"/>
        </w:rPr>
      </w:pPr>
      <w:proofErr w:type="gramStart"/>
      <w:r w:rsidRPr="00B914FB">
        <w:rPr>
          <w:sz w:val="26"/>
          <w:szCs w:val="26"/>
        </w:rPr>
        <w:t>Продлить сроки проведения</w:t>
      </w:r>
      <w:r w:rsidR="008E725A" w:rsidRPr="00B914FB">
        <w:rPr>
          <w:sz w:val="26"/>
          <w:szCs w:val="26"/>
        </w:rPr>
        <w:t xml:space="preserve"> конкурсн</w:t>
      </w:r>
      <w:r w:rsidRPr="00B914FB">
        <w:rPr>
          <w:sz w:val="26"/>
          <w:szCs w:val="26"/>
        </w:rPr>
        <w:t>ого</w:t>
      </w:r>
      <w:r w:rsidR="008E725A" w:rsidRPr="00B914FB">
        <w:rPr>
          <w:sz w:val="26"/>
          <w:szCs w:val="26"/>
        </w:rPr>
        <w:t xml:space="preserve"> отбор</w:t>
      </w:r>
      <w:r w:rsidRPr="00B914FB">
        <w:rPr>
          <w:sz w:val="26"/>
          <w:szCs w:val="26"/>
        </w:rPr>
        <w:t>а</w:t>
      </w:r>
      <w:r w:rsidR="008E725A" w:rsidRPr="00B914FB">
        <w:rPr>
          <w:sz w:val="26"/>
          <w:szCs w:val="26"/>
        </w:rPr>
        <w:t xml:space="preserve"> на предоставление субсидии из бюджета муниципального образования </w:t>
      </w:r>
      <w:r w:rsidR="00AF1DC7" w:rsidRPr="00B914FB">
        <w:rPr>
          <w:sz w:val="26"/>
          <w:szCs w:val="26"/>
        </w:rPr>
        <w:t xml:space="preserve">«Муниципальный округ </w:t>
      </w:r>
      <w:proofErr w:type="spellStart"/>
      <w:r w:rsidR="00AF1DC7" w:rsidRPr="00B914FB">
        <w:rPr>
          <w:sz w:val="26"/>
          <w:szCs w:val="26"/>
        </w:rPr>
        <w:t>Балезинский</w:t>
      </w:r>
      <w:proofErr w:type="spellEnd"/>
      <w:r w:rsidR="00AF1DC7" w:rsidRPr="00B914FB">
        <w:rPr>
          <w:sz w:val="26"/>
          <w:szCs w:val="26"/>
        </w:rPr>
        <w:t xml:space="preserve"> район  Удмуртской Республики»  </w:t>
      </w:r>
      <w:r w:rsidR="008E725A" w:rsidRPr="00B914FB">
        <w:rPr>
          <w:sz w:val="26"/>
          <w:szCs w:val="26"/>
        </w:rPr>
        <w:t>социально ориентированной некоммерческой организации на реализацию проекта по обеспечению развития системы дополнительного образования детей посредствам внедрения механизма персонифи</w:t>
      </w:r>
      <w:r w:rsidR="00AF1DC7" w:rsidRPr="00B914FB">
        <w:rPr>
          <w:sz w:val="26"/>
          <w:szCs w:val="26"/>
        </w:rPr>
        <w:t>цированного финансирования в 2023</w:t>
      </w:r>
      <w:r w:rsidR="008E725A" w:rsidRPr="00B914FB">
        <w:rPr>
          <w:sz w:val="26"/>
          <w:szCs w:val="26"/>
        </w:rPr>
        <w:t xml:space="preserve"> году (далее – Конкурс)</w:t>
      </w:r>
      <w:r w:rsidRPr="00B914FB">
        <w:rPr>
          <w:sz w:val="26"/>
          <w:szCs w:val="26"/>
        </w:rPr>
        <w:t xml:space="preserve">, утвержденного постановлением Администрации муниципального </w:t>
      </w:r>
      <w:r w:rsidRPr="00B914FB">
        <w:rPr>
          <w:sz w:val="26"/>
          <w:szCs w:val="26"/>
        </w:rPr>
        <w:lastRenderedPageBreak/>
        <w:t>образования «</w:t>
      </w:r>
      <w:r w:rsidR="00AF1DC7" w:rsidRPr="00B914FB">
        <w:rPr>
          <w:sz w:val="26"/>
          <w:szCs w:val="26"/>
        </w:rPr>
        <w:t xml:space="preserve">Муниципальный округ </w:t>
      </w:r>
      <w:proofErr w:type="spellStart"/>
      <w:r w:rsidR="00AF1DC7" w:rsidRPr="00B914FB">
        <w:rPr>
          <w:sz w:val="26"/>
          <w:szCs w:val="26"/>
        </w:rPr>
        <w:t>Балезинский</w:t>
      </w:r>
      <w:proofErr w:type="spellEnd"/>
      <w:r w:rsidR="00AF1DC7" w:rsidRPr="00B914FB">
        <w:rPr>
          <w:sz w:val="26"/>
          <w:szCs w:val="26"/>
        </w:rPr>
        <w:t xml:space="preserve"> район  Удмуртской Республики» от 13 декабря 2022</w:t>
      </w:r>
      <w:r w:rsidRPr="00B914FB">
        <w:rPr>
          <w:sz w:val="26"/>
          <w:szCs w:val="26"/>
        </w:rPr>
        <w:t xml:space="preserve"> года №</w:t>
      </w:r>
      <w:r w:rsidR="00AF1DC7" w:rsidRPr="00B914FB">
        <w:rPr>
          <w:sz w:val="26"/>
          <w:szCs w:val="26"/>
        </w:rPr>
        <w:t>1640</w:t>
      </w:r>
      <w:r w:rsidR="00FA6C5B" w:rsidRPr="00B914FB">
        <w:rPr>
          <w:sz w:val="26"/>
          <w:szCs w:val="26"/>
        </w:rPr>
        <w:t xml:space="preserve"> </w:t>
      </w:r>
      <w:r w:rsidR="00922A48" w:rsidRPr="00B914FB">
        <w:rPr>
          <w:color w:val="auto"/>
          <w:sz w:val="26"/>
          <w:szCs w:val="26"/>
        </w:rPr>
        <w:t xml:space="preserve"> </w:t>
      </w:r>
      <w:r w:rsidR="00922A48" w:rsidRPr="00B914FB">
        <w:rPr>
          <w:sz w:val="26"/>
          <w:szCs w:val="26"/>
        </w:rPr>
        <w:t>«О</w:t>
      </w:r>
      <w:proofErr w:type="gramEnd"/>
      <w:r w:rsidR="00922A48" w:rsidRPr="00B914FB">
        <w:rPr>
          <w:sz w:val="26"/>
          <w:szCs w:val="26"/>
        </w:rPr>
        <w:t xml:space="preserve"> </w:t>
      </w:r>
      <w:proofErr w:type="gramStart"/>
      <w:r w:rsidR="00922A48" w:rsidRPr="00B914FB">
        <w:rPr>
          <w:sz w:val="26"/>
          <w:szCs w:val="26"/>
        </w:rPr>
        <w:t>проведении</w:t>
      </w:r>
      <w:proofErr w:type="gramEnd"/>
      <w:r w:rsidR="00922A48" w:rsidRPr="00B914FB">
        <w:rPr>
          <w:sz w:val="26"/>
          <w:szCs w:val="26"/>
        </w:rPr>
        <w:t xml:space="preserve"> конкурсного отбора на предоставление субсидий социально ориентированным некоммерческим  организациям (СОНКО) на реализацию проекта по обеспечению развития системы дополнительного образования детей посредством внедрения механизма персонифиц</w:t>
      </w:r>
      <w:r w:rsidR="00AF1DC7" w:rsidRPr="00B914FB">
        <w:rPr>
          <w:sz w:val="26"/>
          <w:szCs w:val="26"/>
        </w:rPr>
        <w:t>ированного финансирования в 2023</w:t>
      </w:r>
      <w:r w:rsidR="00922A48" w:rsidRPr="00B914FB">
        <w:rPr>
          <w:sz w:val="26"/>
          <w:szCs w:val="26"/>
        </w:rPr>
        <w:t xml:space="preserve"> году»</w:t>
      </w:r>
      <w:r w:rsidR="00010DD3" w:rsidRPr="00B914FB">
        <w:rPr>
          <w:sz w:val="26"/>
          <w:szCs w:val="26"/>
        </w:rPr>
        <w:t xml:space="preserve"> (далее-Постановление).</w:t>
      </w:r>
    </w:p>
    <w:p w:rsidR="009D1520" w:rsidRPr="00B914FB" w:rsidRDefault="00FE3EFA" w:rsidP="00FE3EFA">
      <w:pPr>
        <w:pStyle w:val="23"/>
        <w:numPr>
          <w:ilvl w:val="0"/>
          <w:numId w:val="9"/>
        </w:numPr>
        <w:tabs>
          <w:tab w:val="left" w:pos="0"/>
        </w:tabs>
        <w:spacing w:before="0"/>
        <w:ind w:left="0" w:firstLine="0"/>
        <w:jc w:val="both"/>
        <w:rPr>
          <w:sz w:val="26"/>
          <w:szCs w:val="26"/>
        </w:rPr>
      </w:pPr>
      <w:r w:rsidRPr="00B914FB">
        <w:rPr>
          <w:sz w:val="26"/>
          <w:szCs w:val="26"/>
        </w:rPr>
        <w:t>В Приложении 1 Постановления:</w:t>
      </w:r>
    </w:p>
    <w:p w:rsidR="00010DD3" w:rsidRPr="00B914FB" w:rsidRDefault="009D1520" w:rsidP="00FE3EFA">
      <w:pPr>
        <w:pStyle w:val="23"/>
        <w:numPr>
          <w:ilvl w:val="1"/>
          <w:numId w:val="9"/>
        </w:numPr>
        <w:tabs>
          <w:tab w:val="left" w:pos="0"/>
        </w:tabs>
        <w:spacing w:before="0"/>
        <w:ind w:left="0" w:firstLine="0"/>
        <w:jc w:val="both"/>
        <w:rPr>
          <w:sz w:val="26"/>
          <w:szCs w:val="26"/>
        </w:rPr>
      </w:pPr>
      <w:r w:rsidRPr="00B914FB">
        <w:rPr>
          <w:sz w:val="26"/>
          <w:szCs w:val="26"/>
        </w:rPr>
        <w:t xml:space="preserve">подпункт 3.1. </w:t>
      </w:r>
      <w:r w:rsidR="00FE3EFA" w:rsidRPr="00B914FB">
        <w:rPr>
          <w:sz w:val="26"/>
          <w:szCs w:val="26"/>
        </w:rPr>
        <w:t>пункта 3 и</w:t>
      </w:r>
      <w:r w:rsidRPr="00B914FB">
        <w:rPr>
          <w:sz w:val="26"/>
          <w:szCs w:val="26"/>
        </w:rPr>
        <w:t>зложить в следующей редакции:</w:t>
      </w:r>
    </w:p>
    <w:p w:rsidR="009D1520" w:rsidRPr="00B914FB" w:rsidRDefault="009D1520" w:rsidP="00FE3EFA">
      <w:pPr>
        <w:pStyle w:val="23"/>
        <w:tabs>
          <w:tab w:val="left" w:pos="0"/>
        </w:tabs>
        <w:spacing w:before="0"/>
        <w:jc w:val="both"/>
        <w:rPr>
          <w:sz w:val="26"/>
          <w:szCs w:val="26"/>
        </w:rPr>
      </w:pPr>
      <w:r w:rsidRPr="00B914FB">
        <w:rPr>
          <w:sz w:val="26"/>
          <w:szCs w:val="26"/>
        </w:rPr>
        <w:t>«</w:t>
      </w:r>
      <w:r w:rsidR="00FE3EFA" w:rsidRPr="00B914FB">
        <w:rPr>
          <w:sz w:val="26"/>
          <w:szCs w:val="26"/>
        </w:rPr>
        <w:t xml:space="preserve">3.1. </w:t>
      </w:r>
      <w:r w:rsidRPr="00B914FB">
        <w:rPr>
          <w:sz w:val="26"/>
          <w:szCs w:val="26"/>
        </w:rPr>
        <w:t>Для обеспечения участия Организаций в Конкурсе Организатор осущест</w:t>
      </w:r>
      <w:r w:rsidR="00AF1DC7" w:rsidRPr="00B914FB">
        <w:rPr>
          <w:sz w:val="26"/>
          <w:szCs w:val="26"/>
        </w:rPr>
        <w:t>вляет прием заявок в период с 19 декабря 2022 года по 28</w:t>
      </w:r>
      <w:r w:rsidR="00B914FB" w:rsidRPr="00B914FB">
        <w:rPr>
          <w:sz w:val="26"/>
          <w:szCs w:val="26"/>
        </w:rPr>
        <w:t xml:space="preserve"> декабря 2022</w:t>
      </w:r>
      <w:r w:rsidRPr="00B914FB">
        <w:rPr>
          <w:sz w:val="26"/>
          <w:szCs w:val="26"/>
        </w:rPr>
        <w:t xml:space="preserve"> года»</w:t>
      </w:r>
      <w:r w:rsidR="00592A6D" w:rsidRPr="00B914FB">
        <w:rPr>
          <w:sz w:val="26"/>
          <w:szCs w:val="26"/>
        </w:rPr>
        <w:t>.</w:t>
      </w:r>
    </w:p>
    <w:p w:rsidR="009D1520" w:rsidRPr="00B914FB" w:rsidRDefault="009D1520" w:rsidP="00FE3EFA">
      <w:pPr>
        <w:pStyle w:val="a5"/>
        <w:numPr>
          <w:ilvl w:val="1"/>
          <w:numId w:val="9"/>
        </w:numPr>
        <w:ind w:left="0" w:firstLine="0"/>
        <w:rPr>
          <w:color w:val="000000"/>
          <w:sz w:val="26"/>
          <w:szCs w:val="26"/>
        </w:rPr>
      </w:pPr>
      <w:r w:rsidRPr="00B914FB">
        <w:rPr>
          <w:color w:val="000000"/>
          <w:sz w:val="26"/>
          <w:szCs w:val="26"/>
        </w:rPr>
        <w:t>подпункт 3.2.</w:t>
      </w:r>
      <w:r w:rsidR="00FE3EFA" w:rsidRPr="00B914FB">
        <w:rPr>
          <w:color w:val="000000"/>
          <w:sz w:val="26"/>
          <w:szCs w:val="26"/>
        </w:rPr>
        <w:t xml:space="preserve"> пункта 3 </w:t>
      </w:r>
      <w:r w:rsidRPr="00B914FB">
        <w:rPr>
          <w:color w:val="000000"/>
          <w:sz w:val="26"/>
          <w:szCs w:val="26"/>
        </w:rPr>
        <w:t xml:space="preserve"> </w:t>
      </w:r>
      <w:r w:rsidR="00FE3EFA" w:rsidRPr="00B914FB">
        <w:rPr>
          <w:color w:val="000000"/>
          <w:sz w:val="26"/>
          <w:szCs w:val="26"/>
        </w:rPr>
        <w:t>и</w:t>
      </w:r>
      <w:r w:rsidRPr="00B914FB">
        <w:rPr>
          <w:color w:val="000000"/>
          <w:sz w:val="26"/>
          <w:szCs w:val="26"/>
        </w:rPr>
        <w:t>зложить в следующей редакции:</w:t>
      </w:r>
    </w:p>
    <w:p w:rsidR="009D1520" w:rsidRPr="00B914FB" w:rsidRDefault="009D1520" w:rsidP="00FE3EFA">
      <w:pPr>
        <w:jc w:val="both"/>
        <w:rPr>
          <w:sz w:val="26"/>
          <w:szCs w:val="26"/>
        </w:rPr>
      </w:pPr>
      <w:r w:rsidRPr="00B914FB">
        <w:rPr>
          <w:sz w:val="26"/>
          <w:szCs w:val="26"/>
        </w:rPr>
        <w:t>«</w:t>
      </w:r>
      <w:r w:rsidR="00FE3EFA" w:rsidRPr="00B914FB">
        <w:rPr>
          <w:sz w:val="26"/>
          <w:szCs w:val="26"/>
        </w:rPr>
        <w:t xml:space="preserve">3.2. </w:t>
      </w:r>
      <w:r w:rsidRPr="00B914FB">
        <w:rPr>
          <w:sz w:val="26"/>
          <w:szCs w:val="26"/>
        </w:rPr>
        <w:t xml:space="preserve">Прием заявок осуществляется по адресу: Удмуртская Республика, Балезинский район, п. Балезино, ул. Карла Маркса 32А кабинет №5  по рабочим дням: </w:t>
      </w:r>
    </w:p>
    <w:p w:rsidR="009D1520" w:rsidRPr="00B914FB" w:rsidRDefault="00AF1DC7" w:rsidP="00FE3EFA">
      <w:pPr>
        <w:jc w:val="both"/>
        <w:rPr>
          <w:sz w:val="26"/>
          <w:szCs w:val="26"/>
        </w:rPr>
      </w:pPr>
      <w:r w:rsidRPr="00B914FB">
        <w:rPr>
          <w:sz w:val="26"/>
          <w:szCs w:val="26"/>
        </w:rPr>
        <w:t>-  с 19 декабря 2022</w:t>
      </w:r>
      <w:r w:rsidR="009D1520" w:rsidRPr="00B914FB">
        <w:rPr>
          <w:sz w:val="26"/>
          <w:szCs w:val="26"/>
        </w:rPr>
        <w:t xml:space="preserve"> года по 2</w:t>
      </w:r>
      <w:r w:rsidRPr="00B914FB">
        <w:rPr>
          <w:sz w:val="26"/>
          <w:szCs w:val="26"/>
        </w:rPr>
        <w:t>8 декабря 2022</w:t>
      </w:r>
      <w:r w:rsidR="009D1520" w:rsidRPr="00B914FB">
        <w:rPr>
          <w:sz w:val="26"/>
          <w:szCs w:val="26"/>
        </w:rPr>
        <w:t xml:space="preserve"> года с 8.00 до 14.00 по часовому поясу нахождения Организатора»</w:t>
      </w:r>
      <w:r w:rsidR="00592A6D" w:rsidRPr="00B914FB">
        <w:rPr>
          <w:sz w:val="26"/>
          <w:szCs w:val="26"/>
        </w:rPr>
        <w:t>.</w:t>
      </w:r>
    </w:p>
    <w:p w:rsidR="009D1520" w:rsidRPr="00B914FB" w:rsidRDefault="009D1520" w:rsidP="00FE3EFA">
      <w:pPr>
        <w:jc w:val="both"/>
        <w:rPr>
          <w:sz w:val="26"/>
          <w:szCs w:val="26"/>
        </w:rPr>
      </w:pPr>
      <w:r w:rsidRPr="00B914FB">
        <w:rPr>
          <w:sz w:val="26"/>
          <w:szCs w:val="26"/>
        </w:rPr>
        <w:t>2.3. подпункт 3.8.</w:t>
      </w:r>
      <w:r w:rsidR="00FE3EFA" w:rsidRPr="00B914FB">
        <w:rPr>
          <w:sz w:val="26"/>
          <w:szCs w:val="26"/>
        </w:rPr>
        <w:t xml:space="preserve"> пункта 3 и</w:t>
      </w:r>
      <w:r w:rsidRPr="00B914FB">
        <w:rPr>
          <w:sz w:val="26"/>
          <w:szCs w:val="26"/>
        </w:rPr>
        <w:t>зложить в следующей редакции:</w:t>
      </w:r>
    </w:p>
    <w:p w:rsidR="009D1520" w:rsidRPr="00B914FB" w:rsidRDefault="009D1520" w:rsidP="00FE3EFA">
      <w:pPr>
        <w:jc w:val="both"/>
        <w:rPr>
          <w:sz w:val="26"/>
          <w:szCs w:val="26"/>
        </w:rPr>
      </w:pPr>
      <w:r w:rsidRPr="00B914FB">
        <w:rPr>
          <w:sz w:val="26"/>
          <w:szCs w:val="26"/>
        </w:rPr>
        <w:t>«</w:t>
      </w:r>
      <w:r w:rsidR="00FE3EFA" w:rsidRPr="00B914FB">
        <w:rPr>
          <w:sz w:val="26"/>
          <w:szCs w:val="26"/>
        </w:rPr>
        <w:t xml:space="preserve">3.8. </w:t>
      </w:r>
      <w:r w:rsidRPr="00B914FB">
        <w:rPr>
          <w:sz w:val="26"/>
          <w:szCs w:val="26"/>
        </w:rPr>
        <w:t>Организация вправе отозвать свою заявку</w:t>
      </w:r>
      <w:r w:rsidR="00AF1DC7" w:rsidRPr="00B914FB">
        <w:rPr>
          <w:sz w:val="26"/>
          <w:szCs w:val="26"/>
        </w:rPr>
        <w:t xml:space="preserve"> в любое время до 12.00 часов 28</w:t>
      </w:r>
      <w:r w:rsidR="007672A0">
        <w:rPr>
          <w:sz w:val="26"/>
          <w:szCs w:val="26"/>
        </w:rPr>
        <w:t xml:space="preserve"> декабря 2022</w:t>
      </w:r>
      <w:r w:rsidRPr="00B914FB">
        <w:rPr>
          <w:sz w:val="26"/>
          <w:szCs w:val="26"/>
        </w:rPr>
        <w:t xml:space="preserve"> года по ч</w:t>
      </w:r>
      <w:r w:rsidR="00592A6D" w:rsidRPr="00B914FB">
        <w:rPr>
          <w:sz w:val="26"/>
          <w:szCs w:val="26"/>
        </w:rPr>
        <w:t>асовому нахождения Организатора».</w:t>
      </w:r>
    </w:p>
    <w:p w:rsidR="009D1520" w:rsidRPr="00236FE6" w:rsidRDefault="00236FE6" w:rsidP="00236FE6">
      <w:pPr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FE3EFA" w:rsidRPr="00236FE6">
        <w:rPr>
          <w:sz w:val="26"/>
          <w:szCs w:val="26"/>
        </w:rPr>
        <w:t>подпункт 3.10. пункта 3 изложить в следующей редакции:</w:t>
      </w:r>
    </w:p>
    <w:p w:rsidR="00FE3EFA" w:rsidRPr="00B914FB" w:rsidRDefault="00FE3EFA" w:rsidP="00FE3E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914FB">
        <w:rPr>
          <w:rFonts w:ascii="Times New Roman" w:hAnsi="Times New Roman" w:cs="Times New Roman"/>
          <w:sz w:val="26"/>
          <w:szCs w:val="26"/>
        </w:rPr>
        <w:t>«3.10. Дата и время вскрытия конвертов с Заявками и прилагаемыми документами на участие в Конкурсе: 2</w:t>
      </w:r>
      <w:r w:rsidR="00AF1DC7" w:rsidRPr="00B914FB">
        <w:rPr>
          <w:rFonts w:ascii="Times New Roman" w:hAnsi="Times New Roman" w:cs="Times New Roman"/>
          <w:sz w:val="26"/>
          <w:szCs w:val="26"/>
        </w:rPr>
        <w:t>8</w:t>
      </w:r>
      <w:r w:rsidR="007672A0">
        <w:rPr>
          <w:rFonts w:ascii="Times New Roman" w:hAnsi="Times New Roman" w:cs="Times New Roman"/>
          <w:sz w:val="26"/>
          <w:szCs w:val="26"/>
        </w:rPr>
        <w:t xml:space="preserve"> декабря 2022</w:t>
      </w:r>
      <w:r w:rsidRPr="00B914FB">
        <w:rPr>
          <w:rFonts w:ascii="Times New Roman" w:hAnsi="Times New Roman" w:cs="Times New Roman"/>
          <w:sz w:val="26"/>
          <w:szCs w:val="26"/>
        </w:rPr>
        <w:t xml:space="preserve"> года, 15:00 по часовому</w:t>
      </w:r>
      <w:r w:rsidR="00BF3EC3">
        <w:rPr>
          <w:rFonts w:ascii="Times New Roman" w:hAnsi="Times New Roman" w:cs="Times New Roman"/>
          <w:sz w:val="26"/>
          <w:szCs w:val="26"/>
        </w:rPr>
        <w:t xml:space="preserve"> поясу нахождения Организатора, по адресу :Удмуртская Республика, </w:t>
      </w:r>
      <w:proofErr w:type="spellStart"/>
      <w:r w:rsidR="00BF3EC3">
        <w:rPr>
          <w:rFonts w:ascii="Times New Roman" w:hAnsi="Times New Roman" w:cs="Times New Roman"/>
          <w:sz w:val="26"/>
          <w:szCs w:val="26"/>
        </w:rPr>
        <w:t>Балезинский</w:t>
      </w:r>
      <w:proofErr w:type="spellEnd"/>
      <w:r w:rsidR="00BF3EC3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BF3EC3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BF3EC3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="00BF3EC3">
        <w:rPr>
          <w:rFonts w:ascii="Times New Roman" w:hAnsi="Times New Roman" w:cs="Times New Roman"/>
          <w:sz w:val="26"/>
          <w:szCs w:val="26"/>
        </w:rPr>
        <w:t>алезино</w:t>
      </w:r>
      <w:proofErr w:type="spellEnd"/>
      <w:r w:rsidR="00BF3E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F3EC3">
        <w:rPr>
          <w:rFonts w:ascii="Times New Roman" w:hAnsi="Times New Roman" w:cs="Times New Roman"/>
          <w:sz w:val="26"/>
          <w:szCs w:val="26"/>
        </w:rPr>
        <w:t>ул.Кирова</w:t>
      </w:r>
      <w:proofErr w:type="spellEnd"/>
      <w:r w:rsidR="00BF3EC3">
        <w:rPr>
          <w:rFonts w:ascii="Times New Roman" w:hAnsi="Times New Roman" w:cs="Times New Roman"/>
          <w:sz w:val="26"/>
          <w:szCs w:val="26"/>
        </w:rPr>
        <w:t>, д.2</w:t>
      </w:r>
    </w:p>
    <w:p w:rsidR="00FE3EFA" w:rsidRPr="00B914FB" w:rsidRDefault="00236FE6" w:rsidP="00236F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</w:t>
      </w:r>
      <w:r w:rsidR="00FE3EFA" w:rsidRPr="00B914FB">
        <w:rPr>
          <w:rFonts w:ascii="Times New Roman" w:hAnsi="Times New Roman" w:cs="Times New Roman"/>
          <w:sz w:val="26"/>
          <w:szCs w:val="26"/>
        </w:rPr>
        <w:t>Подпункт 4.2. пункта 4 изложить в следующей редакции:</w:t>
      </w:r>
    </w:p>
    <w:p w:rsidR="00FE3EFA" w:rsidRPr="00B914FB" w:rsidRDefault="00892C18" w:rsidP="00FE3E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914FB">
        <w:rPr>
          <w:rFonts w:ascii="Times New Roman" w:hAnsi="Times New Roman" w:cs="Times New Roman"/>
          <w:sz w:val="26"/>
          <w:szCs w:val="26"/>
        </w:rPr>
        <w:t>«4.2.</w:t>
      </w:r>
      <w:r w:rsidRPr="00B914FB">
        <w:rPr>
          <w:rFonts w:ascii="Times New Roman" w:hAnsi="Times New Roman" w:cs="Times New Roman"/>
          <w:sz w:val="26"/>
          <w:szCs w:val="26"/>
        </w:rPr>
        <w:tab/>
        <w:t>Организации, представившие конверты с Заявками и прилагаемыми документами на участие в Конкурсе вправе присутствовать на вскрытии конвертов, в случае если они известят об этом Организатора не позднее 2</w:t>
      </w:r>
      <w:r w:rsidR="00AF1DC7" w:rsidRPr="00B914FB">
        <w:rPr>
          <w:rFonts w:ascii="Times New Roman" w:hAnsi="Times New Roman" w:cs="Times New Roman"/>
          <w:sz w:val="26"/>
          <w:szCs w:val="26"/>
        </w:rPr>
        <w:t>8 декабря 2022</w:t>
      </w:r>
      <w:r w:rsidRPr="00B914FB">
        <w:rPr>
          <w:rFonts w:ascii="Times New Roman" w:hAnsi="Times New Roman" w:cs="Times New Roman"/>
          <w:sz w:val="26"/>
          <w:szCs w:val="26"/>
        </w:rPr>
        <w:t xml:space="preserve"> года до 14.00 по часовому поясу нахождения Организатора в письменной форме. Соответствующее извещение должно содержать фамилию, имя, отчество и должность лица, уполномоченного присутствовать на вскрытии конвертов от имени Организации».</w:t>
      </w:r>
    </w:p>
    <w:p w:rsidR="00892C18" w:rsidRPr="00236FE6" w:rsidRDefault="00236FE6" w:rsidP="00236FE6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2.6.</w:t>
      </w:r>
      <w:r w:rsidR="00892C18" w:rsidRPr="00236FE6">
        <w:rPr>
          <w:rFonts w:eastAsiaTheme="minorEastAsia"/>
          <w:sz w:val="26"/>
          <w:szCs w:val="26"/>
        </w:rPr>
        <w:t>Подпункт 4.3. пункта 4 изложить в следующей редакции:</w:t>
      </w:r>
    </w:p>
    <w:p w:rsidR="00592A6D" w:rsidRPr="00B914FB" w:rsidRDefault="00892C18" w:rsidP="00592A6D">
      <w:pPr>
        <w:jc w:val="both"/>
        <w:rPr>
          <w:sz w:val="26"/>
          <w:szCs w:val="26"/>
        </w:rPr>
      </w:pPr>
      <w:r w:rsidRPr="00B914FB">
        <w:rPr>
          <w:rFonts w:eastAsiaTheme="minorEastAsia"/>
          <w:sz w:val="26"/>
          <w:szCs w:val="26"/>
        </w:rPr>
        <w:t xml:space="preserve">«4.3. </w:t>
      </w:r>
      <w:r w:rsidR="004223EA" w:rsidRPr="004223EA">
        <w:rPr>
          <w:sz w:val="26"/>
          <w:szCs w:val="26"/>
        </w:rPr>
        <w:t>Протокол вскрытия конвертов публикуется на официальном сайте муниципального образования «</w:t>
      </w:r>
      <w:r w:rsidR="00BF3EC3" w:rsidRPr="00BF3EC3">
        <w:rPr>
          <w:sz w:val="26"/>
          <w:szCs w:val="26"/>
        </w:rPr>
        <w:t xml:space="preserve">Муниципальный округ </w:t>
      </w:r>
      <w:proofErr w:type="spellStart"/>
      <w:r w:rsidR="00BF3EC3" w:rsidRPr="00BF3EC3">
        <w:rPr>
          <w:sz w:val="26"/>
          <w:szCs w:val="26"/>
        </w:rPr>
        <w:t>Балезинский</w:t>
      </w:r>
      <w:proofErr w:type="spellEnd"/>
      <w:r w:rsidR="00BF3EC3" w:rsidRPr="00BF3EC3">
        <w:rPr>
          <w:sz w:val="26"/>
          <w:szCs w:val="26"/>
        </w:rPr>
        <w:t xml:space="preserve"> район Удмуртской Республики</w:t>
      </w:r>
      <w:r w:rsidR="004223EA" w:rsidRPr="004223EA">
        <w:rPr>
          <w:sz w:val="26"/>
          <w:szCs w:val="26"/>
        </w:rPr>
        <w:t xml:space="preserve">» и Управления образования Администрации муниципального образования «Муниципальный округ </w:t>
      </w:r>
      <w:proofErr w:type="spellStart"/>
      <w:r w:rsidR="004223EA" w:rsidRPr="004223EA">
        <w:rPr>
          <w:sz w:val="26"/>
          <w:szCs w:val="26"/>
        </w:rPr>
        <w:t>Балезинский</w:t>
      </w:r>
      <w:proofErr w:type="spellEnd"/>
      <w:r w:rsidR="004223EA" w:rsidRPr="004223EA">
        <w:rPr>
          <w:sz w:val="26"/>
          <w:szCs w:val="26"/>
        </w:rPr>
        <w:t xml:space="preserve"> район Удмуртской Республики» в информационно-телекоммуникационной сети «Интернет» не позднее 16 часов по местному времени  30 декабря 2022 года</w:t>
      </w:r>
    </w:p>
    <w:p w:rsidR="00592A6D" w:rsidRPr="00B914FB" w:rsidRDefault="00592A6D" w:rsidP="00592A6D">
      <w:pPr>
        <w:pStyle w:val="23"/>
        <w:numPr>
          <w:ilvl w:val="0"/>
          <w:numId w:val="9"/>
        </w:numPr>
        <w:tabs>
          <w:tab w:val="left" w:pos="0"/>
        </w:tabs>
        <w:spacing w:before="0"/>
        <w:ind w:left="0" w:firstLine="0"/>
        <w:jc w:val="both"/>
        <w:rPr>
          <w:sz w:val="26"/>
          <w:szCs w:val="26"/>
        </w:rPr>
      </w:pPr>
      <w:r w:rsidRPr="00B914FB">
        <w:rPr>
          <w:sz w:val="26"/>
          <w:szCs w:val="26"/>
        </w:rPr>
        <w:t>Управлению образования Администрации муниципального образования «</w:t>
      </w:r>
      <w:r w:rsidR="004223EA" w:rsidRPr="004223EA">
        <w:rPr>
          <w:sz w:val="26"/>
          <w:szCs w:val="26"/>
        </w:rPr>
        <w:t xml:space="preserve">Муниципальный округ </w:t>
      </w:r>
      <w:proofErr w:type="spellStart"/>
      <w:r w:rsidR="004223EA" w:rsidRPr="004223EA">
        <w:rPr>
          <w:sz w:val="26"/>
          <w:szCs w:val="26"/>
        </w:rPr>
        <w:t>Балезинский</w:t>
      </w:r>
      <w:proofErr w:type="spellEnd"/>
      <w:r w:rsidR="004223EA" w:rsidRPr="004223EA">
        <w:rPr>
          <w:sz w:val="26"/>
          <w:szCs w:val="26"/>
        </w:rPr>
        <w:t xml:space="preserve"> район Удмуртской Республики</w:t>
      </w:r>
      <w:r w:rsidRPr="00B914FB">
        <w:rPr>
          <w:sz w:val="26"/>
          <w:szCs w:val="26"/>
        </w:rPr>
        <w:t>»:</w:t>
      </w:r>
    </w:p>
    <w:p w:rsidR="00592A6D" w:rsidRPr="00B914FB" w:rsidRDefault="00B914FB" w:rsidP="006D1284">
      <w:pPr>
        <w:pStyle w:val="23"/>
        <w:tabs>
          <w:tab w:val="left" w:pos="0"/>
        </w:tabs>
        <w:spacing w:before="0"/>
        <w:jc w:val="both"/>
        <w:rPr>
          <w:sz w:val="26"/>
          <w:szCs w:val="26"/>
        </w:rPr>
      </w:pPr>
      <w:r w:rsidRPr="00B914FB">
        <w:rPr>
          <w:sz w:val="26"/>
          <w:szCs w:val="26"/>
        </w:rPr>
        <w:t>3.1.  в срок до 26 декабря 2022</w:t>
      </w:r>
      <w:r w:rsidR="00592A6D" w:rsidRPr="00B914FB">
        <w:rPr>
          <w:sz w:val="26"/>
          <w:szCs w:val="26"/>
        </w:rPr>
        <w:t xml:space="preserve"> года обеспечить размещение</w:t>
      </w:r>
      <w:r w:rsidR="006D1284" w:rsidRPr="00B914FB">
        <w:rPr>
          <w:sz w:val="26"/>
          <w:szCs w:val="26"/>
        </w:rPr>
        <w:t xml:space="preserve"> настоящего постановления на официальном сайте </w:t>
      </w:r>
      <w:r w:rsidR="00592A6D" w:rsidRPr="00B914FB">
        <w:rPr>
          <w:sz w:val="26"/>
          <w:szCs w:val="26"/>
        </w:rPr>
        <w:t>Администрации муниципального образования «</w:t>
      </w:r>
      <w:r w:rsidR="004223EA" w:rsidRPr="004223EA">
        <w:rPr>
          <w:sz w:val="26"/>
          <w:szCs w:val="26"/>
        </w:rPr>
        <w:t xml:space="preserve">Муниципальный округ </w:t>
      </w:r>
      <w:proofErr w:type="spellStart"/>
      <w:r w:rsidR="004223EA" w:rsidRPr="004223EA">
        <w:rPr>
          <w:sz w:val="26"/>
          <w:szCs w:val="26"/>
        </w:rPr>
        <w:t>Балезинский</w:t>
      </w:r>
      <w:proofErr w:type="spellEnd"/>
      <w:r w:rsidR="004223EA" w:rsidRPr="004223EA">
        <w:rPr>
          <w:sz w:val="26"/>
          <w:szCs w:val="26"/>
        </w:rPr>
        <w:t xml:space="preserve"> район Удмуртской Республики</w:t>
      </w:r>
      <w:r w:rsidR="00592A6D" w:rsidRPr="00B914FB">
        <w:rPr>
          <w:sz w:val="26"/>
          <w:szCs w:val="26"/>
        </w:rPr>
        <w:t>» в информационно-телекоммуникационной сети «Интернет»;</w:t>
      </w:r>
    </w:p>
    <w:p w:rsidR="00236FE6" w:rsidRDefault="00236FE6" w:rsidP="00BF3EC3">
      <w:pPr>
        <w:pStyle w:val="23"/>
        <w:tabs>
          <w:tab w:val="left" w:pos="0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="00B914FB" w:rsidRPr="00B914FB">
        <w:rPr>
          <w:sz w:val="26"/>
          <w:szCs w:val="26"/>
        </w:rPr>
        <w:t xml:space="preserve"> в срок до 30 декабря 2022</w:t>
      </w:r>
      <w:r w:rsidR="00592A6D" w:rsidRPr="00B914FB">
        <w:rPr>
          <w:sz w:val="26"/>
          <w:szCs w:val="26"/>
        </w:rPr>
        <w:t xml:space="preserve"> года обеспечить проведение Конкурса, подведение его итогов и извещение победителей о результатах Конкурса.</w:t>
      </w:r>
    </w:p>
    <w:p w:rsidR="00236FE6" w:rsidRDefault="00236FE6" w:rsidP="00236FE6">
      <w:pPr>
        <w:rPr>
          <w:sz w:val="26"/>
          <w:szCs w:val="26"/>
        </w:rPr>
      </w:pPr>
    </w:p>
    <w:p w:rsidR="00236FE6" w:rsidRPr="004223EA" w:rsidRDefault="00BF3EC3" w:rsidP="00236FE6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12DFF" w:rsidRPr="004223EA">
        <w:rPr>
          <w:sz w:val="26"/>
          <w:szCs w:val="26"/>
        </w:rPr>
        <w:t>Г</w:t>
      </w:r>
      <w:r w:rsidR="00BC60BD" w:rsidRPr="004223EA">
        <w:rPr>
          <w:sz w:val="26"/>
          <w:szCs w:val="26"/>
        </w:rPr>
        <w:t>лав</w:t>
      </w:r>
      <w:r w:rsidR="00612DFF" w:rsidRPr="004223EA">
        <w:rPr>
          <w:sz w:val="26"/>
          <w:szCs w:val="26"/>
        </w:rPr>
        <w:t>а</w:t>
      </w:r>
      <w:r w:rsidR="00AF6BA4" w:rsidRPr="004223EA">
        <w:rPr>
          <w:sz w:val="26"/>
          <w:szCs w:val="26"/>
        </w:rPr>
        <w:t xml:space="preserve"> </w:t>
      </w:r>
      <w:r w:rsidR="00DD6344" w:rsidRPr="004223EA">
        <w:rPr>
          <w:sz w:val="26"/>
          <w:szCs w:val="26"/>
        </w:rPr>
        <w:t>муниципального образования</w:t>
      </w:r>
      <w:r w:rsidR="00236FE6" w:rsidRPr="00236FE6">
        <w:rPr>
          <w:sz w:val="26"/>
          <w:szCs w:val="26"/>
        </w:rPr>
        <w:t xml:space="preserve"> </w:t>
      </w:r>
      <w:r w:rsidR="00236FE6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</w:t>
      </w:r>
      <w:proofErr w:type="spellStart"/>
      <w:r w:rsidR="00236FE6" w:rsidRPr="004223EA">
        <w:rPr>
          <w:sz w:val="26"/>
          <w:szCs w:val="26"/>
        </w:rPr>
        <w:t>Ю.В.Новойдарский</w:t>
      </w:r>
      <w:proofErr w:type="spellEnd"/>
    </w:p>
    <w:p w:rsidR="00236FE6" w:rsidRPr="004223EA" w:rsidRDefault="00236FE6" w:rsidP="00236FE6">
      <w:pPr>
        <w:pStyle w:val="2"/>
        <w:rPr>
          <w:sz w:val="26"/>
          <w:szCs w:val="26"/>
        </w:rPr>
      </w:pPr>
    </w:p>
    <w:p w:rsidR="00236FE6" w:rsidRPr="004223EA" w:rsidRDefault="00236FE6">
      <w:pPr>
        <w:pStyle w:val="2"/>
        <w:rPr>
          <w:sz w:val="26"/>
          <w:szCs w:val="26"/>
        </w:rPr>
      </w:pPr>
    </w:p>
    <w:sectPr w:rsidR="00236FE6" w:rsidRPr="004223EA" w:rsidSect="007672A0">
      <w:pgSz w:w="11906" w:h="16838"/>
      <w:pgMar w:top="720" w:right="720" w:bottom="72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B94"/>
    <w:multiLevelType w:val="multilevel"/>
    <w:tmpl w:val="7194AD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7607009"/>
    <w:multiLevelType w:val="multilevel"/>
    <w:tmpl w:val="3DD69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93254AE"/>
    <w:multiLevelType w:val="multilevel"/>
    <w:tmpl w:val="A942C7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85B2840"/>
    <w:multiLevelType w:val="multilevel"/>
    <w:tmpl w:val="726C18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900" w:hanging="36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26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620" w:hanging="1080"/>
      </w:pPr>
      <w:rPr>
        <w:rFonts w:hint="default"/>
        <w:i w:val="0"/>
        <w:sz w:val="24"/>
      </w:rPr>
    </w:lvl>
  </w:abstractNum>
  <w:abstractNum w:abstractNumId="4">
    <w:nsid w:val="492B4B72"/>
    <w:multiLevelType w:val="multilevel"/>
    <w:tmpl w:val="4D728A04"/>
    <w:lvl w:ilvl="0">
      <w:start w:val="1"/>
      <w:numFmt w:val="decimal"/>
      <w:lvlText w:val="%1)"/>
      <w:lvlJc w:val="left"/>
      <w:pPr>
        <w:ind w:left="1429" w:firstLine="1069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</w:rPr>
    </w:lvl>
  </w:abstractNum>
  <w:abstractNum w:abstractNumId="5">
    <w:nsid w:val="52217C26"/>
    <w:multiLevelType w:val="multilevel"/>
    <w:tmpl w:val="2F3A26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55706D23"/>
    <w:multiLevelType w:val="multilevel"/>
    <w:tmpl w:val="5100EC1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6ED40023"/>
    <w:multiLevelType w:val="multilevel"/>
    <w:tmpl w:val="EB526FC4"/>
    <w:lvl w:ilvl="0">
      <w:start w:val="1"/>
      <w:numFmt w:val="decimal"/>
      <w:lvlText w:val="%1)"/>
      <w:lvlJc w:val="left"/>
      <w:pPr>
        <w:ind w:left="928" w:firstLine="568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firstLine="17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firstLine="268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firstLine="322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firstLine="394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firstLine="484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firstLine="538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firstLine="610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firstLine="7009"/>
      </w:pPr>
      <w:rPr>
        <w:rFonts w:cs="Times New Roman"/>
      </w:rPr>
    </w:lvl>
  </w:abstractNum>
  <w:abstractNum w:abstractNumId="8">
    <w:nsid w:val="71F22BC2"/>
    <w:multiLevelType w:val="hybridMultilevel"/>
    <w:tmpl w:val="B496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9A5825"/>
    <w:multiLevelType w:val="multilevel"/>
    <w:tmpl w:val="3DD69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7F4D6E78"/>
    <w:multiLevelType w:val="hybridMultilevel"/>
    <w:tmpl w:val="9B129C48"/>
    <w:lvl w:ilvl="0" w:tplc="7362FA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87"/>
    <w:rsid w:val="00010DD3"/>
    <w:rsid w:val="00043AC4"/>
    <w:rsid w:val="000507AF"/>
    <w:rsid w:val="00080C92"/>
    <w:rsid w:val="000A5DF9"/>
    <w:rsid w:val="000D2574"/>
    <w:rsid w:val="00135399"/>
    <w:rsid w:val="00140167"/>
    <w:rsid w:val="001512C1"/>
    <w:rsid w:val="001B4764"/>
    <w:rsid w:val="001C37F8"/>
    <w:rsid w:val="001C5A1E"/>
    <w:rsid w:val="001C7AAD"/>
    <w:rsid w:val="002154D8"/>
    <w:rsid w:val="002154ED"/>
    <w:rsid w:val="00236FE6"/>
    <w:rsid w:val="002916AA"/>
    <w:rsid w:val="002B76D9"/>
    <w:rsid w:val="002C4C70"/>
    <w:rsid w:val="002F208C"/>
    <w:rsid w:val="00307387"/>
    <w:rsid w:val="003525D4"/>
    <w:rsid w:val="00372C24"/>
    <w:rsid w:val="003A15AF"/>
    <w:rsid w:val="003F4404"/>
    <w:rsid w:val="00410CA7"/>
    <w:rsid w:val="004223EA"/>
    <w:rsid w:val="0049394A"/>
    <w:rsid w:val="004A6C95"/>
    <w:rsid w:val="00514947"/>
    <w:rsid w:val="00526751"/>
    <w:rsid w:val="005602E7"/>
    <w:rsid w:val="00592A6D"/>
    <w:rsid w:val="005C36E1"/>
    <w:rsid w:val="005C5444"/>
    <w:rsid w:val="005E7E07"/>
    <w:rsid w:val="00612DFF"/>
    <w:rsid w:val="00616E4A"/>
    <w:rsid w:val="006A664D"/>
    <w:rsid w:val="006D1284"/>
    <w:rsid w:val="006D1BAE"/>
    <w:rsid w:val="006E4EA0"/>
    <w:rsid w:val="00736374"/>
    <w:rsid w:val="007672A0"/>
    <w:rsid w:val="007C1F8E"/>
    <w:rsid w:val="007C7EFC"/>
    <w:rsid w:val="007F5123"/>
    <w:rsid w:val="00817239"/>
    <w:rsid w:val="00892C18"/>
    <w:rsid w:val="00892FEA"/>
    <w:rsid w:val="008E5C44"/>
    <w:rsid w:val="008E725A"/>
    <w:rsid w:val="009053D0"/>
    <w:rsid w:val="00922A48"/>
    <w:rsid w:val="009738A1"/>
    <w:rsid w:val="009B0D14"/>
    <w:rsid w:val="009D1520"/>
    <w:rsid w:val="009F7DFD"/>
    <w:rsid w:val="00A4617C"/>
    <w:rsid w:val="00A63887"/>
    <w:rsid w:val="00AB78E4"/>
    <w:rsid w:val="00AF1DC7"/>
    <w:rsid w:val="00AF6BA4"/>
    <w:rsid w:val="00B05D85"/>
    <w:rsid w:val="00B13CC6"/>
    <w:rsid w:val="00B8625C"/>
    <w:rsid w:val="00B914FB"/>
    <w:rsid w:val="00B92A12"/>
    <w:rsid w:val="00BC60BD"/>
    <w:rsid w:val="00BD0AAB"/>
    <w:rsid w:val="00BF3285"/>
    <w:rsid w:val="00BF3EC3"/>
    <w:rsid w:val="00C44C18"/>
    <w:rsid w:val="00C543A1"/>
    <w:rsid w:val="00C975EB"/>
    <w:rsid w:val="00CA4B67"/>
    <w:rsid w:val="00D27526"/>
    <w:rsid w:val="00D45E7F"/>
    <w:rsid w:val="00D5709F"/>
    <w:rsid w:val="00D73499"/>
    <w:rsid w:val="00DC04F2"/>
    <w:rsid w:val="00DD6344"/>
    <w:rsid w:val="00E1158B"/>
    <w:rsid w:val="00E13491"/>
    <w:rsid w:val="00E550D9"/>
    <w:rsid w:val="00E66E1F"/>
    <w:rsid w:val="00E67431"/>
    <w:rsid w:val="00E7745B"/>
    <w:rsid w:val="00EB2964"/>
    <w:rsid w:val="00EE3A5A"/>
    <w:rsid w:val="00EF121B"/>
    <w:rsid w:val="00EF4D06"/>
    <w:rsid w:val="00F04F77"/>
    <w:rsid w:val="00F34CD9"/>
    <w:rsid w:val="00F66C3F"/>
    <w:rsid w:val="00F879B6"/>
    <w:rsid w:val="00FA6C5B"/>
    <w:rsid w:val="00FC7143"/>
    <w:rsid w:val="00F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3887"/>
    <w:pPr>
      <w:keepNext/>
      <w:ind w:right="-2"/>
      <w:jc w:val="both"/>
      <w:outlineLvl w:val="1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A63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A63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38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8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A63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080C92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Обычный2"/>
    <w:rsid w:val="006E4EA0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76D9"/>
    <w:pPr>
      <w:ind w:left="720"/>
      <w:contextualSpacing/>
    </w:pPr>
  </w:style>
  <w:style w:type="paragraph" w:customStyle="1" w:styleId="3">
    <w:name w:val="Обычный3"/>
    <w:rsid w:val="009738A1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Обычный4"/>
    <w:rsid w:val="00D73499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5">
    <w:name w:val="Обычный5"/>
    <w:rsid w:val="00E550D9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qFormat/>
    <w:rsid w:val="00FE3EF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3887"/>
    <w:pPr>
      <w:keepNext/>
      <w:ind w:right="-2"/>
      <w:jc w:val="both"/>
      <w:outlineLvl w:val="1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A638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A63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38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8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A638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080C92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Обычный2"/>
    <w:rsid w:val="006E4EA0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76D9"/>
    <w:pPr>
      <w:ind w:left="720"/>
      <w:contextualSpacing/>
    </w:pPr>
  </w:style>
  <w:style w:type="paragraph" w:customStyle="1" w:styleId="3">
    <w:name w:val="Обычный3"/>
    <w:rsid w:val="009738A1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Обычный4"/>
    <w:rsid w:val="00D73499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5">
    <w:name w:val="Обычный5"/>
    <w:rsid w:val="00E550D9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qFormat/>
    <w:rsid w:val="00FE3EF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EABA5-5727-47C1-86D7-4ECC1BFA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2022-12-23T10:32:00Z</cp:lastPrinted>
  <dcterms:created xsi:type="dcterms:W3CDTF">2022-12-23T11:04:00Z</dcterms:created>
  <dcterms:modified xsi:type="dcterms:W3CDTF">2022-12-23T11:04:00Z</dcterms:modified>
</cp:coreProperties>
</file>