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321F87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321F87">
              <w:rPr>
                <w:lang w:val="en-US"/>
              </w:rPr>
              <w:t>11</w:t>
            </w:r>
            <w:r w:rsidRPr="00FD70FD">
              <w:t>»</w:t>
            </w:r>
            <w:r w:rsidR="004A17D9">
              <w:t xml:space="preserve"> </w:t>
            </w:r>
            <w:r w:rsidR="00321F87">
              <w:t>марта</w:t>
            </w:r>
            <w:r w:rsidR="00AC5511">
              <w:t xml:space="preserve"> 202</w:t>
            </w:r>
            <w:r w:rsidR="00321F87">
              <w:t>4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321F87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321F87">
              <w:t xml:space="preserve"> 272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3766CF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</w:t>
            </w:r>
            <w:r w:rsidR="003766C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.12.202</w:t>
            </w:r>
            <w:r w:rsidR="003766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№ </w:t>
            </w:r>
            <w:r w:rsidR="00D57A69">
              <w:rPr>
                <w:sz w:val="24"/>
                <w:szCs w:val="24"/>
              </w:rPr>
              <w:t>1</w:t>
            </w:r>
            <w:r w:rsidR="003766CF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 xml:space="preserve">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3766CF">
        <w:rPr>
          <w:rFonts w:ascii="Times New Roman" w:hAnsi="Times New Roman" w:cs="Times New Roman"/>
          <w:sz w:val="24"/>
          <w:szCs w:val="24"/>
        </w:rPr>
        <w:t>21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3766CF">
        <w:rPr>
          <w:rFonts w:ascii="Times New Roman" w:hAnsi="Times New Roman" w:cs="Times New Roman"/>
          <w:sz w:val="24"/>
          <w:szCs w:val="24"/>
        </w:rPr>
        <w:t>3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</w:t>
      </w:r>
      <w:r w:rsidR="003766CF">
        <w:rPr>
          <w:rFonts w:ascii="Times New Roman" w:hAnsi="Times New Roman" w:cs="Times New Roman"/>
          <w:sz w:val="24"/>
          <w:szCs w:val="24"/>
        </w:rPr>
        <w:t>816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D57A6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r w:rsidR="006A3642">
        <w:rPr>
          <w:rFonts w:ascii="Times New Roman" w:hAnsi="Times New Roman" w:cs="Times New Roman"/>
          <w:sz w:val="24"/>
          <w:szCs w:val="24"/>
        </w:rPr>
        <w:t>Дополнить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EA4701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</w:t>
      </w:r>
      <w:r w:rsidR="00D57A69">
        <w:rPr>
          <w:rFonts w:ascii="Times New Roman" w:hAnsi="Times New Roman" w:cs="Times New Roman"/>
          <w:sz w:val="24"/>
          <w:szCs w:val="24"/>
        </w:rPr>
        <w:t>и кода</w:t>
      </w:r>
      <w:r w:rsidR="006A3642">
        <w:rPr>
          <w:rFonts w:ascii="Times New Roman" w:hAnsi="Times New Roman" w:cs="Times New Roman"/>
          <w:sz w:val="24"/>
          <w:szCs w:val="24"/>
        </w:rPr>
        <w:t>м</w:t>
      </w:r>
      <w:r w:rsidR="00D57A69">
        <w:rPr>
          <w:rFonts w:ascii="Times New Roman" w:hAnsi="Times New Roman" w:cs="Times New Roman"/>
          <w:sz w:val="24"/>
          <w:szCs w:val="24"/>
        </w:rPr>
        <w:t>и</w:t>
      </w:r>
      <w:r w:rsidR="006A3642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835"/>
        <w:gridCol w:w="5670"/>
      </w:tblGrid>
      <w:tr w:rsidR="00E73697" w:rsidRPr="00C747E8" w:rsidTr="00826CCE">
        <w:trPr>
          <w:trHeight w:val="683"/>
        </w:trPr>
        <w:tc>
          <w:tcPr>
            <w:tcW w:w="124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lastRenderedPageBreak/>
              <w:t xml:space="preserve">Код </w:t>
            </w:r>
            <w:proofErr w:type="spellStart"/>
            <w:proofErr w:type="gramStart"/>
            <w:r w:rsidRPr="003766CF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35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57A69" w:rsidRPr="00ED7074" w:rsidTr="00826CCE">
        <w:trPr>
          <w:trHeight w:val="683"/>
        </w:trPr>
        <w:tc>
          <w:tcPr>
            <w:tcW w:w="1242" w:type="dxa"/>
          </w:tcPr>
          <w:p w:rsidR="00D57A69" w:rsidRPr="00ED7074" w:rsidRDefault="003766CF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D57A69" w:rsidRPr="00ED7074" w:rsidRDefault="003766CF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</w:t>
            </w:r>
            <w:r w:rsidR="007D1873" w:rsidRPr="00ED7074">
              <w:rPr>
                <w:rFonts w:ascii="Times New Roman" w:hAnsi="Times New Roman" w:cs="Times New Roman"/>
              </w:rPr>
              <w:t>4</w:t>
            </w:r>
            <w:r w:rsidRPr="00ED7074">
              <w:rPr>
                <w:rFonts w:ascii="Times New Roman" w:hAnsi="Times New Roman" w:cs="Times New Roman"/>
              </w:rPr>
              <w:t>020 14 0</w:t>
            </w:r>
            <w:r w:rsidR="007D1873" w:rsidRPr="00ED7074">
              <w:rPr>
                <w:rFonts w:ascii="Times New Roman" w:hAnsi="Times New Roman" w:cs="Times New Roman"/>
              </w:rPr>
              <w:t>0</w:t>
            </w:r>
            <w:r w:rsidRPr="00ED7074">
              <w:rPr>
                <w:rFonts w:ascii="Times New Roman" w:hAnsi="Times New Roman" w:cs="Times New Roman"/>
              </w:rPr>
              <w:t>01 150</w:t>
            </w:r>
          </w:p>
        </w:tc>
        <w:tc>
          <w:tcPr>
            <w:tcW w:w="5670" w:type="dxa"/>
          </w:tcPr>
          <w:p w:rsidR="00D57A69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(Обустройство детской спортивной площадки напротив жилого дома по ул. </w:t>
            </w:r>
            <w:proofErr w:type="gramStart"/>
            <w:r w:rsidRPr="00ED7074">
              <w:rPr>
                <w:rFonts w:ascii="Times New Roman" w:hAnsi="Times New Roman" w:cs="Times New Roman"/>
              </w:rPr>
              <w:t>Степная</w:t>
            </w:r>
            <w:proofErr w:type="gramEnd"/>
            <w:r w:rsidRPr="00ED7074">
              <w:rPr>
                <w:rFonts w:ascii="Times New Roman" w:hAnsi="Times New Roman" w:cs="Times New Roman"/>
              </w:rPr>
              <w:t>, дом 27 поселка Балезино)</w:t>
            </w:r>
          </w:p>
        </w:tc>
      </w:tr>
      <w:tr w:rsidR="007D1873" w:rsidRPr="00ED7074" w:rsidTr="00826CCE">
        <w:trPr>
          <w:trHeight w:val="909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1 17 14020 14 0002 150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Средства самообложения граждан, зачисляемые в бюджеты муниципальных округов (Обустройство пешеходной дорожки по ул. Энергетиков поселка Балезино)</w:t>
            </w:r>
          </w:p>
        </w:tc>
      </w:tr>
      <w:tr w:rsidR="007D1873" w:rsidRPr="00ED7074" w:rsidTr="00826CCE">
        <w:trPr>
          <w:trHeight w:val="909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1 17 14020 14 0003 150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</w:rPr>
              <w:t>Средства самообложения граждан, зачисляемые в бюджеты муниципальных округов (Ремонт родников в селе Карсовай)</w:t>
            </w:r>
          </w:p>
        </w:tc>
      </w:tr>
      <w:tr w:rsidR="007D1873" w:rsidRPr="00ED7074" w:rsidTr="00826CCE">
        <w:trPr>
          <w:trHeight w:val="909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1 17 14020 14 0004 150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D7074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(Ремонт участка дороги по ул. </w:t>
            </w:r>
            <w:proofErr w:type="gramStart"/>
            <w:r w:rsidRPr="00ED7074">
              <w:rPr>
                <w:rFonts w:ascii="Times New Roman" w:hAnsi="Times New Roman" w:cs="Times New Roman"/>
              </w:rPr>
              <w:t>Подгорная</w:t>
            </w:r>
            <w:proofErr w:type="gramEnd"/>
            <w:r w:rsidRPr="00ED7074">
              <w:rPr>
                <w:rFonts w:ascii="Times New Roman" w:hAnsi="Times New Roman" w:cs="Times New Roman"/>
              </w:rPr>
              <w:t xml:space="preserve"> деревни </w:t>
            </w:r>
            <w:proofErr w:type="spellStart"/>
            <w:r w:rsidRPr="00ED7074">
              <w:rPr>
                <w:rFonts w:ascii="Times New Roman" w:hAnsi="Times New Roman" w:cs="Times New Roman"/>
              </w:rPr>
              <w:t>Базаны</w:t>
            </w:r>
            <w:proofErr w:type="spellEnd"/>
            <w:r w:rsidRPr="00ED7074">
              <w:rPr>
                <w:rFonts w:ascii="Times New Roman" w:hAnsi="Times New Roman" w:cs="Times New Roman"/>
              </w:rPr>
              <w:t>)</w:t>
            </w:r>
          </w:p>
        </w:tc>
      </w:tr>
      <w:tr w:rsidR="007D1873" w:rsidRPr="00ED7074" w:rsidTr="00826CCE">
        <w:trPr>
          <w:trHeight w:val="909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74">
              <w:rPr>
                <w:rFonts w:ascii="Times New Roman" w:hAnsi="Times New Roman" w:cs="Times New Roman"/>
                <w:lang w:val="en-US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1 17 14020 14 0005 150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D7074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(Восстановление поперечного профиля и ровности проезжей части гравийного покрытия с добавлением материалов по ул. </w:t>
            </w:r>
            <w:proofErr w:type="spellStart"/>
            <w:r w:rsidRPr="00ED7074">
              <w:rPr>
                <w:rFonts w:ascii="Times New Roman" w:hAnsi="Times New Roman" w:cs="Times New Roman"/>
              </w:rPr>
              <w:t>Архипятская</w:t>
            </w:r>
            <w:proofErr w:type="spellEnd"/>
            <w:r w:rsidRPr="00ED7074">
              <w:rPr>
                <w:rFonts w:ascii="Times New Roman" w:hAnsi="Times New Roman" w:cs="Times New Roman"/>
              </w:rPr>
              <w:t xml:space="preserve"> деревни </w:t>
            </w:r>
            <w:proofErr w:type="spellStart"/>
            <w:r w:rsidRPr="00ED7074">
              <w:rPr>
                <w:rFonts w:ascii="Times New Roman" w:hAnsi="Times New Roman" w:cs="Times New Roman"/>
              </w:rPr>
              <w:t>Архипята</w:t>
            </w:r>
            <w:proofErr w:type="spellEnd"/>
            <w:r w:rsidRPr="00ED7074">
              <w:rPr>
                <w:rFonts w:ascii="Times New Roman" w:hAnsi="Times New Roman" w:cs="Times New Roman"/>
              </w:rPr>
              <w:t>)</w:t>
            </w:r>
          </w:p>
        </w:tc>
      </w:tr>
      <w:tr w:rsidR="007D1873" w:rsidRPr="00ED7074" w:rsidTr="00826CCE">
        <w:trPr>
          <w:trHeight w:val="909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1 17 14020 14 0006 150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(Замена водопровода в деревне </w:t>
            </w:r>
            <w:proofErr w:type="spellStart"/>
            <w:r w:rsidRPr="00ED7074">
              <w:rPr>
                <w:rFonts w:ascii="Times New Roman" w:hAnsi="Times New Roman" w:cs="Times New Roman"/>
              </w:rPr>
              <w:t>Зотино</w:t>
            </w:r>
            <w:proofErr w:type="spellEnd"/>
            <w:r w:rsidRPr="00ED7074">
              <w:rPr>
                <w:rFonts w:ascii="Times New Roman" w:hAnsi="Times New Roman" w:cs="Times New Roman"/>
              </w:rPr>
              <w:t>)</w:t>
            </w:r>
          </w:p>
        </w:tc>
      </w:tr>
      <w:tr w:rsidR="007D1873" w:rsidRPr="00ED7074" w:rsidTr="00826CCE">
        <w:trPr>
          <w:trHeight w:val="569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1 17 14020 14 0007 150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(Замена водопровода по ул. им. А.Русских в деревне </w:t>
            </w:r>
            <w:proofErr w:type="spellStart"/>
            <w:r w:rsidRPr="00ED7074">
              <w:rPr>
                <w:rFonts w:ascii="Times New Roman" w:hAnsi="Times New Roman" w:cs="Times New Roman"/>
              </w:rPr>
              <w:t>Оросово</w:t>
            </w:r>
            <w:proofErr w:type="spellEnd"/>
            <w:r w:rsidRPr="00ED7074">
              <w:rPr>
                <w:rFonts w:ascii="Times New Roman" w:hAnsi="Times New Roman" w:cs="Times New Roman"/>
              </w:rPr>
              <w:t>)</w:t>
            </w:r>
          </w:p>
        </w:tc>
      </w:tr>
      <w:tr w:rsidR="007D1873" w:rsidRPr="00ED7074" w:rsidTr="00826CCE">
        <w:trPr>
          <w:trHeight w:val="274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1 17 14020 14 0009 150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(Благоустройство территории родника в деревне Большой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Унтем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D1873" w:rsidRPr="00ED7074" w:rsidTr="00826CCE">
        <w:trPr>
          <w:trHeight w:val="274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74">
              <w:rPr>
                <w:rFonts w:ascii="Times New Roman" w:hAnsi="Times New Roman" w:cs="Times New Roman"/>
                <w:lang w:val="en-US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1 17 14020 14 0010 150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дороги в деревне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Воегурт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 xml:space="preserve"> по ул. Труда от дома №1 до дома №58)</w:t>
            </w:r>
          </w:p>
        </w:tc>
      </w:tr>
      <w:tr w:rsidR="007D1873" w:rsidRPr="00ED7074" w:rsidTr="00826CCE">
        <w:trPr>
          <w:trHeight w:val="274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74">
              <w:rPr>
                <w:rFonts w:ascii="Times New Roman" w:hAnsi="Times New Roman" w:cs="Times New Roman"/>
                <w:lang w:val="en-US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1 17 14020 14 0013 150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участка водопроводной сети по ул. </w:t>
            </w:r>
            <w:proofErr w:type="gramStart"/>
            <w:r w:rsidRPr="00ED7074">
              <w:rPr>
                <w:rFonts w:ascii="Times New Roman" w:hAnsi="Times New Roman" w:cs="Times New Roman"/>
                <w:color w:val="000000"/>
              </w:rPr>
              <w:t>Почтовая</w:t>
            </w:r>
            <w:proofErr w:type="gramEnd"/>
            <w:r w:rsidRPr="00ED7074">
              <w:rPr>
                <w:rFonts w:ascii="Times New Roman" w:hAnsi="Times New Roman" w:cs="Times New Roman"/>
                <w:color w:val="000000"/>
              </w:rPr>
              <w:t xml:space="preserve"> села Каменное Заделье)</w:t>
            </w:r>
          </w:p>
        </w:tc>
      </w:tr>
      <w:tr w:rsidR="007D1873" w:rsidRPr="00ED7074" w:rsidTr="00826CCE">
        <w:trPr>
          <w:trHeight w:val="274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1 17 14020 14 0015 150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участка водопроводной сети по ул. </w:t>
            </w:r>
            <w:proofErr w:type="gramStart"/>
            <w:r w:rsidRPr="00ED7074">
              <w:rPr>
                <w:rFonts w:ascii="Times New Roman" w:hAnsi="Times New Roman" w:cs="Times New Roman"/>
                <w:color w:val="000000"/>
              </w:rPr>
              <w:t>Школьная</w:t>
            </w:r>
            <w:proofErr w:type="gramEnd"/>
            <w:r w:rsidRPr="00ED7074">
              <w:rPr>
                <w:rFonts w:ascii="Times New Roman" w:hAnsi="Times New Roman" w:cs="Times New Roman"/>
                <w:color w:val="000000"/>
              </w:rPr>
              <w:t xml:space="preserve">  села Каменное Заделье)</w:t>
            </w:r>
          </w:p>
        </w:tc>
      </w:tr>
      <w:tr w:rsidR="007D1873" w:rsidRPr="00ED7074" w:rsidTr="00826CCE">
        <w:trPr>
          <w:trHeight w:val="274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1 17 14020 14 0016 150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(Приобретение оборудования для обустройства детской площадки по ул. </w:t>
            </w:r>
            <w:proofErr w:type="gramStart"/>
            <w:r w:rsidRPr="00ED7074">
              <w:rPr>
                <w:rFonts w:ascii="Times New Roman" w:hAnsi="Times New Roman" w:cs="Times New Roman"/>
                <w:color w:val="000000"/>
              </w:rPr>
              <w:t>Молодежная</w:t>
            </w:r>
            <w:proofErr w:type="gramEnd"/>
            <w:r w:rsidRPr="00ED7074">
              <w:rPr>
                <w:rFonts w:ascii="Times New Roman" w:hAnsi="Times New Roman" w:cs="Times New Roman"/>
                <w:color w:val="000000"/>
              </w:rPr>
              <w:t xml:space="preserve"> села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Юнда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D1873" w:rsidRPr="00ED7074" w:rsidTr="00826CCE">
        <w:trPr>
          <w:trHeight w:val="274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  <w:lang w:val="en-US"/>
              </w:rPr>
              <w:t>0</w:t>
            </w:r>
            <w:r w:rsidRPr="00ED7074">
              <w:rPr>
                <w:rFonts w:ascii="Times New Roman" w:hAnsi="Times New Roman" w:cs="Times New Roman"/>
              </w:rPr>
              <w:t>45</w:t>
            </w:r>
          </w:p>
          <w:p w:rsidR="007D1873" w:rsidRPr="00ED7074" w:rsidRDefault="007D1873" w:rsidP="00ED707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1 17 14020 14 0017 150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части дороги по ул. </w:t>
            </w:r>
            <w:proofErr w:type="gramStart"/>
            <w:r w:rsidRPr="00ED7074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gramEnd"/>
            <w:r w:rsidRPr="00ED7074">
              <w:rPr>
                <w:rFonts w:ascii="Times New Roman" w:hAnsi="Times New Roman" w:cs="Times New Roman"/>
                <w:color w:val="000000"/>
              </w:rPr>
              <w:t xml:space="preserve"> в деревне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Падера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D1873" w:rsidRPr="00ED7074" w:rsidTr="00826CCE">
        <w:trPr>
          <w:trHeight w:val="274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1 17 14020 14 0018 150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(Благоустро</w:t>
            </w:r>
            <w:r w:rsidR="000D1468">
              <w:rPr>
                <w:rFonts w:ascii="Times New Roman" w:hAnsi="Times New Roman" w:cs="Times New Roman"/>
                <w:color w:val="000000"/>
              </w:rPr>
              <w:t>йст</w:t>
            </w:r>
            <w:r w:rsidRPr="00ED7074">
              <w:rPr>
                <w:rFonts w:ascii="Times New Roman" w:hAnsi="Times New Roman" w:cs="Times New Roman"/>
                <w:color w:val="000000"/>
              </w:rPr>
              <w:t xml:space="preserve">во общественной территории в деревне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Котегово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D1873" w:rsidRPr="00ED7074" w:rsidTr="00826CCE">
        <w:trPr>
          <w:trHeight w:val="274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lastRenderedPageBreak/>
              <w:t>045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1 17 14020 14 0019 150</w:t>
            </w:r>
          </w:p>
        </w:tc>
        <w:tc>
          <w:tcPr>
            <w:tcW w:w="5670" w:type="dxa"/>
          </w:tcPr>
          <w:p w:rsidR="007D1873" w:rsidRPr="00ED7074" w:rsidRDefault="007D1873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(Благоустройство родника в деревне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Котегово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D1873" w:rsidRPr="00ED7074" w:rsidTr="00826CCE">
        <w:trPr>
          <w:trHeight w:val="274"/>
        </w:trPr>
        <w:tc>
          <w:tcPr>
            <w:tcW w:w="1242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  <w:lang w:val="en-US"/>
              </w:rPr>
              <w:t>0</w:t>
            </w:r>
            <w:r w:rsidR="00EA4701" w:rsidRPr="00ED70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:rsidR="007D1873" w:rsidRPr="00ED7074" w:rsidRDefault="007D1873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 w:rsidR="00EA4701" w:rsidRPr="00ED7074">
              <w:rPr>
                <w:rFonts w:ascii="Times New Roman" w:hAnsi="Times New Roman" w:cs="Times New Roman"/>
              </w:rPr>
              <w:t>20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670" w:type="dxa"/>
          </w:tcPr>
          <w:p w:rsidR="007D1873" w:rsidRPr="00ED7074" w:rsidRDefault="00EA4701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(Благоустройство родника по ул. </w:t>
            </w:r>
            <w:proofErr w:type="gramStart"/>
            <w:r w:rsidRPr="00ED7074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ED7074">
              <w:rPr>
                <w:rFonts w:ascii="Times New Roman" w:hAnsi="Times New Roman" w:cs="Times New Roman"/>
                <w:color w:val="000000"/>
              </w:rPr>
              <w:t xml:space="preserve">  села Люк)</w:t>
            </w:r>
          </w:p>
        </w:tc>
      </w:tr>
      <w:tr w:rsidR="00EA4701" w:rsidRPr="00ED7074" w:rsidTr="00826CCE">
        <w:trPr>
          <w:trHeight w:val="274"/>
        </w:trPr>
        <w:tc>
          <w:tcPr>
            <w:tcW w:w="1242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1 17 14020 14 0021 150</w:t>
            </w:r>
          </w:p>
        </w:tc>
        <w:tc>
          <w:tcPr>
            <w:tcW w:w="5670" w:type="dxa"/>
          </w:tcPr>
          <w:p w:rsidR="00EA4701" w:rsidRPr="00ED7074" w:rsidRDefault="00EA4701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(Обустройство спортивной площадки на ул. </w:t>
            </w:r>
            <w:proofErr w:type="gramStart"/>
            <w:r w:rsidRPr="00ED7074">
              <w:rPr>
                <w:rFonts w:ascii="Times New Roman" w:hAnsi="Times New Roman" w:cs="Times New Roman"/>
                <w:color w:val="000000"/>
              </w:rPr>
              <w:t>Новая</w:t>
            </w:r>
            <w:proofErr w:type="gramEnd"/>
            <w:r w:rsidRPr="00ED7074">
              <w:rPr>
                <w:rFonts w:ascii="Times New Roman" w:hAnsi="Times New Roman" w:cs="Times New Roman"/>
                <w:color w:val="000000"/>
              </w:rPr>
              <w:t xml:space="preserve"> деревни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Кожило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A4701" w:rsidRPr="00ED7074" w:rsidTr="00826CCE">
        <w:trPr>
          <w:trHeight w:val="274"/>
        </w:trPr>
        <w:tc>
          <w:tcPr>
            <w:tcW w:w="1242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1 17 14020 14 0022 150</w:t>
            </w:r>
          </w:p>
        </w:tc>
        <w:tc>
          <w:tcPr>
            <w:tcW w:w="5670" w:type="dxa"/>
          </w:tcPr>
          <w:p w:rsidR="00EA4701" w:rsidRPr="00ED7074" w:rsidRDefault="00EA4701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(Устройство уличного освещения на ул. Рябиновая и пер. Речной деревни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Такапи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A4701" w:rsidRPr="00ED7074" w:rsidTr="00826CCE">
        <w:trPr>
          <w:trHeight w:val="274"/>
        </w:trPr>
        <w:tc>
          <w:tcPr>
            <w:tcW w:w="1242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1 17 14020 14 0023 150</w:t>
            </w:r>
          </w:p>
        </w:tc>
        <w:tc>
          <w:tcPr>
            <w:tcW w:w="5670" w:type="dxa"/>
          </w:tcPr>
          <w:p w:rsidR="00EA4701" w:rsidRPr="00ED7074" w:rsidRDefault="00EA4701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(Приобретение спортивного оборудования для спортивной площадки в деревне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Такапи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A4701" w:rsidRPr="00ED7074" w:rsidTr="00826CCE">
        <w:trPr>
          <w:trHeight w:val="274"/>
        </w:trPr>
        <w:tc>
          <w:tcPr>
            <w:tcW w:w="1242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1 17 14020 14 0024 150</w:t>
            </w:r>
          </w:p>
        </w:tc>
        <w:tc>
          <w:tcPr>
            <w:tcW w:w="5670" w:type="dxa"/>
          </w:tcPr>
          <w:p w:rsidR="00EA4701" w:rsidRPr="00ED7074" w:rsidRDefault="00EA4701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оборудования для обустройства детской площадки по ул. Дзержинского, дом 9 поселка Балезино)</w:t>
            </w:r>
          </w:p>
        </w:tc>
      </w:tr>
      <w:tr w:rsidR="00EA4701" w:rsidRPr="00ED7074" w:rsidTr="00826CCE">
        <w:trPr>
          <w:trHeight w:val="274"/>
        </w:trPr>
        <w:tc>
          <w:tcPr>
            <w:tcW w:w="1242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1 17 14020 14 0025 150</w:t>
            </w:r>
          </w:p>
        </w:tc>
        <w:tc>
          <w:tcPr>
            <w:tcW w:w="5670" w:type="dxa"/>
          </w:tcPr>
          <w:p w:rsidR="00EA4701" w:rsidRPr="00ED7074" w:rsidRDefault="00EA4701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(Ремонт участка водопроводной сети села Балезино)</w:t>
            </w:r>
          </w:p>
        </w:tc>
      </w:tr>
      <w:tr w:rsidR="00EA4701" w:rsidRPr="00ED7074" w:rsidTr="00826CCE">
        <w:trPr>
          <w:trHeight w:val="274"/>
        </w:trPr>
        <w:tc>
          <w:tcPr>
            <w:tcW w:w="1242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1 17 14020 14 0026 150</w:t>
            </w:r>
          </w:p>
        </w:tc>
        <w:tc>
          <w:tcPr>
            <w:tcW w:w="5670" w:type="dxa"/>
          </w:tcPr>
          <w:p w:rsidR="00EA4701" w:rsidRPr="00ED7074" w:rsidRDefault="00EA4701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(Щебенение дороги по ул. </w:t>
            </w:r>
            <w:proofErr w:type="gramStart"/>
            <w:r w:rsidRPr="00ED7074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ED7074">
              <w:rPr>
                <w:rFonts w:ascii="Times New Roman" w:hAnsi="Times New Roman" w:cs="Times New Roman"/>
                <w:color w:val="000000"/>
              </w:rPr>
              <w:t xml:space="preserve"> в деревне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Исаково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A4701" w:rsidRPr="00ED7074" w:rsidTr="00826CCE">
        <w:trPr>
          <w:trHeight w:val="274"/>
        </w:trPr>
        <w:tc>
          <w:tcPr>
            <w:tcW w:w="1242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1 17 14020 14 0027 150</w:t>
            </w:r>
          </w:p>
        </w:tc>
        <w:tc>
          <w:tcPr>
            <w:tcW w:w="5670" w:type="dxa"/>
          </w:tcPr>
          <w:p w:rsidR="00EA4701" w:rsidRPr="00ED7074" w:rsidRDefault="00EA4701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водопровода в деревне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Ушур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A4701" w:rsidRPr="00ED7074" w:rsidTr="00826CCE">
        <w:trPr>
          <w:trHeight w:val="274"/>
        </w:trPr>
        <w:tc>
          <w:tcPr>
            <w:tcW w:w="1242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835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1 17 14020 14 0028 150</w:t>
            </w:r>
          </w:p>
        </w:tc>
        <w:tc>
          <w:tcPr>
            <w:tcW w:w="5670" w:type="dxa"/>
          </w:tcPr>
          <w:p w:rsidR="00EA4701" w:rsidRPr="00ED7074" w:rsidRDefault="00EA4701" w:rsidP="00ED70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(Ограждение детской площадки в деревне </w:t>
            </w:r>
            <w:proofErr w:type="spellStart"/>
            <w:r w:rsidRPr="00ED7074">
              <w:rPr>
                <w:rFonts w:ascii="Times New Roman" w:hAnsi="Times New Roman" w:cs="Times New Roman"/>
                <w:color w:val="000000"/>
              </w:rPr>
              <w:t>Верх-Люкино</w:t>
            </w:r>
            <w:proofErr w:type="spellEnd"/>
            <w:r w:rsidRPr="00ED70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A4701" w:rsidRPr="00ED7074" w:rsidTr="00826CCE">
        <w:trPr>
          <w:trHeight w:val="274"/>
        </w:trPr>
        <w:tc>
          <w:tcPr>
            <w:tcW w:w="1242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835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1 17 14020 14 0008 150</w:t>
            </w:r>
          </w:p>
        </w:tc>
        <w:tc>
          <w:tcPr>
            <w:tcW w:w="5670" w:type="dxa"/>
          </w:tcPr>
          <w:p w:rsidR="00EA4701" w:rsidRPr="00ED7074" w:rsidRDefault="00EA4701" w:rsidP="00ED70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(Ремонт зрительного зала в </w:t>
            </w:r>
            <w:proofErr w:type="spellStart"/>
            <w:r w:rsidRPr="00ED7074">
              <w:rPr>
                <w:rFonts w:ascii="Times New Roman" w:hAnsi="Times New Roman" w:cs="Times New Roman"/>
              </w:rPr>
              <w:t>Эркешевском</w:t>
            </w:r>
            <w:proofErr w:type="spellEnd"/>
            <w:r w:rsidRPr="00ED7074">
              <w:rPr>
                <w:rFonts w:ascii="Times New Roman" w:hAnsi="Times New Roman" w:cs="Times New Roman"/>
              </w:rPr>
              <w:t xml:space="preserve"> ЦСДК)</w:t>
            </w:r>
          </w:p>
        </w:tc>
      </w:tr>
    </w:tbl>
    <w:p w:rsidR="00E73697" w:rsidRPr="00ED7074" w:rsidRDefault="00E73697" w:rsidP="00ED70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701" w:rsidRPr="00ED7074" w:rsidRDefault="00EA4701" w:rsidP="00EA4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074">
        <w:rPr>
          <w:rFonts w:ascii="Times New Roman" w:hAnsi="Times New Roman" w:cs="Times New Roman"/>
          <w:sz w:val="24"/>
          <w:szCs w:val="24"/>
        </w:rPr>
        <w:t>1.2. коды бюджетной классификации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4"/>
        <w:gridCol w:w="5811"/>
      </w:tblGrid>
      <w:tr w:rsidR="00EA4701" w:rsidRPr="00ED7074" w:rsidTr="00EA4701">
        <w:trPr>
          <w:trHeight w:val="712"/>
        </w:trPr>
        <w:tc>
          <w:tcPr>
            <w:tcW w:w="1242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ED7074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4" w:type="dxa"/>
          </w:tcPr>
          <w:p w:rsidR="00EA4701" w:rsidRPr="00ED7074" w:rsidRDefault="00EA4701" w:rsidP="00EA47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11" w:type="dxa"/>
          </w:tcPr>
          <w:p w:rsidR="00EA4701" w:rsidRPr="00ED7074" w:rsidRDefault="00EA4701" w:rsidP="00EA47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A4701" w:rsidRPr="00ED7074" w:rsidTr="00EA4701">
        <w:trPr>
          <w:trHeight w:val="909"/>
        </w:trPr>
        <w:tc>
          <w:tcPr>
            <w:tcW w:w="1242" w:type="dxa"/>
          </w:tcPr>
          <w:p w:rsidR="00EA4701" w:rsidRPr="00ED7074" w:rsidRDefault="00EA4701" w:rsidP="00EA4701">
            <w:pPr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EA4701" w:rsidRPr="00ED7074" w:rsidRDefault="00EA4701" w:rsidP="00EA4701">
            <w:pPr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1 17 14020 14  0033 150</w:t>
            </w:r>
          </w:p>
        </w:tc>
        <w:tc>
          <w:tcPr>
            <w:tcW w:w="5811" w:type="dxa"/>
            <w:vAlign w:val="bottom"/>
          </w:tcPr>
          <w:p w:rsidR="00EA4701" w:rsidRPr="00ED7074" w:rsidRDefault="00EA4701" w:rsidP="00ED70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(Обустройство детской спортивной площадки напротив многоквартирного жилого дома по ул. </w:t>
            </w:r>
            <w:proofErr w:type="gramStart"/>
            <w:r w:rsidRPr="00ED7074">
              <w:rPr>
                <w:rFonts w:ascii="Times New Roman" w:hAnsi="Times New Roman" w:cs="Times New Roman"/>
                <w:color w:val="000000"/>
              </w:rPr>
              <w:t>Железнодорожная</w:t>
            </w:r>
            <w:proofErr w:type="gramEnd"/>
            <w:r w:rsidRPr="00ED7074">
              <w:rPr>
                <w:rFonts w:ascii="Times New Roman" w:hAnsi="Times New Roman" w:cs="Times New Roman"/>
                <w:color w:val="000000"/>
              </w:rPr>
              <w:t>, дом 8 поселка Балезино)</w:t>
            </w:r>
          </w:p>
        </w:tc>
      </w:tr>
      <w:tr w:rsidR="00EA4701" w:rsidRPr="00ED7074" w:rsidTr="00EA4701">
        <w:trPr>
          <w:trHeight w:val="909"/>
        </w:trPr>
        <w:tc>
          <w:tcPr>
            <w:tcW w:w="1242" w:type="dxa"/>
          </w:tcPr>
          <w:p w:rsidR="00EA4701" w:rsidRPr="00ED7074" w:rsidRDefault="00EA4701" w:rsidP="00EA4701">
            <w:pPr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EA4701" w:rsidRPr="00ED7074" w:rsidRDefault="00EA4701" w:rsidP="00EA4701">
            <w:pPr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1 17 14020 14  0040 150</w:t>
            </w:r>
          </w:p>
        </w:tc>
        <w:tc>
          <w:tcPr>
            <w:tcW w:w="5811" w:type="dxa"/>
            <w:vAlign w:val="bottom"/>
          </w:tcPr>
          <w:p w:rsidR="00EA4701" w:rsidRPr="00ED7074" w:rsidRDefault="00EA4701" w:rsidP="00ED70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D7074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и установка кованых вазонов у памятника, погибшим в годы Великой Отечественной войны в деревне Киршонки)</w:t>
            </w:r>
          </w:p>
        </w:tc>
      </w:tr>
    </w:tbl>
    <w:p w:rsidR="00EA4701" w:rsidRDefault="00EA4701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E63193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0E2FBD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</w:t>
      </w:r>
      <w:r w:rsidR="00035BF3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A45270" w:rsidRDefault="00A45270" w:rsidP="00FD70FD">
      <w:pPr>
        <w:pStyle w:val="2"/>
        <w:spacing w:after="0" w:line="240" w:lineRule="auto"/>
        <w:ind w:right="-142"/>
        <w:jc w:val="both"/>
      </w:pPr>
    </w:p>
    <w:p w:rsidR="00D57A69" w:rsidRDefault="00D57A6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AC5511" w:rsidRPr="00E73697" w:rsidRDefault="00AC5511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Pr="00E73697" w:rsidRDefault="00D57A69" w:rsidP="00FD70FD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>
        <w:t>а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 </w:t>
      </w:r>
      <w:r w:rsidR="00FD70FD" w:rsidRPr="00E73697">
        <w:t xml:space="preserve">         </w:t>
      </w:r>
      <w:r>
        <w:t xml:space="preserve">Ю.В. </w:t>
      </w:r>
      <w:proofErr w:type="spellStart"/>
      <w:r>
        <w:t>Новойдарский</w:t>
      </w:r>
      <w:proofErr w:type="spellEnd"/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p w:rsidR="003766CF" w:rsidRDefault="003766CF" w:rsidP="00E73697">
      <w:pPr>
        <w:rPr>
          <w:rFonts w:ascii="Times New Roman" w:hAnsi="Times New Roman" w:cs="Times New Roman"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7A69" w:rsidRDefault="00D57A69" w:rsidP="00D57A69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73697" w:rsidRDefault="00D57A69" w:rsidP="00A624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6"/>
          <w:szCs w:val="16"/>
        </w:rPr>
        <w:t>Исполнитель: Максимова М.А. 5-21-36</w:t>
      </w:r>
    </w:p>
    <w:sectPr w:rsidR="00E73697" w:rsidSect="00D57A69">
      <w:headerReference w:type="default" r:id="rId10"/>
      <w:headerReference w:type="first" r:id="rId11"/>
      <w:pgSz w:w="11906" w:h="16838"/>
      <w:pgMar w:top="814" w:right="566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CE" w:rsidRDefault="00826CCE" w:rsidP="003920D3">
      <w:pPr>
        <w:spacing w:after="0" w:line="240" w:lineRule="auto"/>
      </w:pPr>
      <w:r>
        <w:separator/>
      </w:r>
    </w:p>
  </w:endnote>
  <w:endnote w:type="continuationSeparator" w:id="1">
    <w:p w:rsidR="00826CCE" w:rsidRDefault="00826CCE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CE" w:rsidRDefault="00826CCE" w:rsidP="003920D3">
      <w:pPr>
        <w:spacing w:after="0" w:line="240" w:lineRule="auto"/>
      </w:pPr>
      <w:r>
        <w:separator/>
      </w:r>
    </w:p>
  </w:footnote>
  <w:footnote w:type="continuationSeparator" w:id="1">
    <w:p w:rsidR="00826CCE" w:rsidRDefault="00826CCE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CE" w:rsidRDefault="00826CCE">
    <w:pPr>
      <w:pStyle w:val="a8"/>
      <w:jc w:val="center"/>
    </w:pPr>
    <w:fldSimple w:instr="PAGE   \* MERGEFORMAT">
      <w:r w:rsidR="000D1468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CE" w:rsidRDefault="00826CCE">
    <w:pPr>
      <w:pStyle w:val="a8"/>
      <w:jc w:val="center"/>
    </w:pPr>
  </w:p>
  <w:p w:rsidR="00826CCE" w:rsidRDefault="00826C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A12AE"/>
    <w:rsid w:val="000B1240"/>
    <w:rsid w:val="000D1468"/>
    <w:rsid w:val="000E2FBD"/>
    <w:rsid w:val="000F5E20"/>
    <w:rsid w:val="00135275"/>
    <w:rsid w:val="00137337"/>
    <w:rsid w:val="00142647"/>
    <w:rsid w:val="00197CE5"/>
    <w:rsid w:val="001B15B8"/>
    <w:rsid w:val="001B75A0"/>
    <w:rsid w:val="001E3652"/>
    <w:rsid w:val="002512C6"/>
    <w:rsid w:val="00260B4A"/>
    <w:rsid w:val="00282420"/>
    <w:rsid w:val="002B1858"/>
    <w:rsid w:val="002C7D83"/>
    <w:rsid w:val="00321F87"/>
    <w:rsid w:val="003710D3"/>
    <w:rsid w:val="00372C48"/>
    <w:rsid w:val="003766CF"/>
    <w:rsid w:val="00382985"/>
    <w:rsid w:val="003920D3"/>
    <w:rsid w:val="003A78EF"/>
    <w:rsid w:val="003B1008"/>
    <w:rsid w:val="003B7431"/>
    <w:rsid w:val="004140C6"/>
    <w:rsid w:val="00437E74"/>
    <w:rsid w:val="00483A52"/>
    <w:rsid w:val="004928E2"/>
    <w:rsid w:val="004A17D9"/>
    <w:rsid w:val="004E79CC"/>
    <w:rsid w:val="0055248A"/>
    <w:rsid w:val="00616749"/>
    <w:rsid w:val="006371BB"/>
    <w:rsid w:val="006569FF"/>
    <w:rsid w:val="006A3642"/>
    <w:rsid w:val="006E17E4"/>
    <w:rsid w:val="00700B61"/>
    <w:rsid w:val="007321AB"/>
    <w:rsid w:val="007A5379"/>
    <w:rsid w:val="007D1873"/>
    <w:rsid w:val="007D783C"/>
    <w:rsid w:val="007E0BBC"/>
    <w:rsid w:val="007E52C9"/>
    <w:rsid w:val="007F16B0"/>
    <w:rsid w:val="00801DE6"/>
    <w:rsid w:val="00804A0E"/>
    <w:rsid w:val="0081295A"/>
    <w:rsid w:val="00826CCE"/>
    <w:rsid w:val="00856BD4"/>
    <w:rsid w:val="008837A8"/>
    <w:rsid w:val="008C507C"/>
    <w:rsid w:val="008E4EA8"/>
    <w:rsid w:val="008E73C0"/>
    <w:rsid w:val="009064F9"/>
    <w:rsid w:val="00934563"/>
    <w:rsid w:val="00936847"/>
    <w:rsid w:val="00944B47"/>
    <w:rsid w:val="00985098"/>
    <w:rsid w:val="009A4B8F"/>
    <w:rsid w:val="009B4C97"/>
    <w:rsid w:val="00A22190"/>
    <w:rsid w:val="00A366B7"/>
    <w:rsid w:val="00A45270"/>
    <w:rsid w:val="00A606F0"/>
    <w:rsid w:val="00A62484"/>
    <w:rsid w:val="00AC5511"/>
    <w:rsid w:val="00AC5C07"/>
    <w:rsid w:val="00AE22C6"/>
    <w:rsid w:val="00BD78E0"/>
    <w:rsid w:val="00C10E91"/>
    <w:rsid w:val="00C415FA"/>
    <w:rsid w:val="00CC09E1"/>
    <w:rsid w:val="00CF36E6"/>
    <w:rsid w:val="00D51BAA"/>
    <w:rsid w:val="00D57A69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1DFD"/>
    <w:rsid w:val="00E7239E"/>
    <w:rsid w:val="00E73697"/>
    <w:rsid w:val="00EA4701"/>
    <w:rsid w:val="00EB3D06"/>
    <w:rsid w:val="00EB7086"/>
    <w:rsid w:val="00ED7074"/>
    <w:rsid w:val="00EE377D"/>
    <w:rsid w:val="00F177D3"/>
    <w:rsid w:val="00F20D68"/>
    <w:rsid w:val="00F5657F"/>
    <w:rsid w:val="00F6146D"/>
    <w:rsid w:val="00F67266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2024-03-04T11:01:00Z</cp:lastPrinted>
  <dcterms:created xsi:type="dcterms:W3CDTF">2024-03-11T06:13:00Z</dcterms:created>
  <dcterms:modified xsi:type="dcterms:W3CDTF">2024-03-14T07:34:00Z</dcterms:modified>
</cp:coreProperties>
</file>