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7E" w:rsidRPr="00256A7E" w:rsidRDefault="00256A7E" w:rsidP="00256A7E">
      <w:pPr>
        <w:widowControl/>
        <w:autoSpaceDE/>
        <w:autoSpaceDN/>
        <w:adjustRightInd/>
        <w:spacing w:after="200" w:line="276" w:lineRule="auto"/>
        <w:jc w:val="center"/>
        <w:rPr>
          <w:sz w:val="24"/>
          <w:szCs w:val="24"/>
        </w:rPr>
      </w:pPr>
      <w:r>
        <w:rPr>
          <w:b/>
          <w:noProof/>
          <w:sz w:val="24"/>
          <w:szCs w:val="24"/>
        </w:rPr>
        <w:drawing>
          <wp:inline distT="0" distB="0" distL="0" distR="0">
            <wp:extent cx="604520"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771525"/>
                    </a:xfrm>
                    <a:prstGeom prst="rect">
                      <a:avLst/>
                    </a:prstGeom>
                    <a:noFill/>
                    <a:ln>
                      <a:noFill/>
                    </a:ln>
                  </pic:spPr>
                </pic:pic>
              </a:graphicData>
            </a:graphic>
          </wp:inline>
        </w:drawing>
      </w:r>
      <w:r w:rsidRPr="00256A7E">
        <w:rPr>
          <w:sz w:val="24"/>
          <w:szCs w:val="24"/>
        </w:rPr>
        <w:br w:type="textWrapping" w:clear="all"/>
        <w:t>АДМИНИСТРАЦИЯ МУНИЦИПАЛЬНОГО ОБРАЗОВАНИЯ «МУНИЦИПАЛЬНЫЙ ОКРУГ БАЛЕЗИНСКИЙ РАЙОН УДМУРТСКОЙ РЕСПУБЛИКИ»</w:t>
      </w:r>
    </w:p>
    <w:p w:rsidR="00256A7E" w:rsidRPr="00256A7E" w:rsidRDefault="00256A7E" w:rsidP="00256A7E">
      <w:pPr>
        <w:widowControl/>
        <w:autoSpaceDE/>
        <w:autoSpaceDN/>
        <w:adjustRightInd/>
        <w:spacing w:after="200" w:line="276" w:lineRule="auto"/>
        <w:jc w:val="center"/>
        <w:rPr>
          <w:sz w:val="24"/>
          <w:szCs w:val="24"/>
        </w:rPr>
      </w:pPr>
      <w:r w:rsidRPr="00256A7E">
        <w:rPr>
          <w:sz w:val="24"/>
          <w:szCs w:val="24"/>
        </w:rPr>
        <w:t>«УДМУРТ ЭЛЬКУНЫСЬ БАЛЕЗИНО ЁРОС МУНИЦИПАЛ ОКРУГ»  МУНИЦИПАЛ КЫЛДЫТЭТЫСЬ  АДМИНИСТРАЦИЕЗ</w:t>
      </w:r>
    </w:p>
    <w:p w:rsidR="00256A7E" w:rsidRPr="00256A7E" w:rsidRDefault="00256A7E" w:rsidP="00256A7E">
      <w:pPr>
        <w:widowControl/>
        <w:autoSpaceDE/>
        <w:autoSpaceDN/>
        <w:adjustRightInd/>
        <w:jc w:val="right"/>
        <w:rPr>
          <w:sz w:val="28"/>
          <w:szCs w:val="28"/>
        </w:rPr>
      </w:pPr>
    </w:p>
    <w:p w:rsidR="00256A7E" w:rsidRPr="00256A7E" w:rsidRDefault="00256A7E" w:rsidP="00256A7E">
      <w:pPr>
        <w:widowControl/>
        <w:autoSpaceDE/>
        <w:autoSpaceDN/>
        <w:adjustRightInd/>
        <w:jc w:val="center"/>
        <w:rPr>
          <w:b/>
          <w:sz w:val="36"/>
        </w:rPr>
      </w:pPr>
      <w:proofErr w:type="gramStart"/>
      <w:r w:rsidRPr="00256A7E">
        <w:rPr>
          <w:b/>
          <w:sz w:val="36"/>
        </w:rPr>
        <w:t>П</w:t>
      </w:r>
      <w:proofErr w:type="gramEnd"/>
      <w:r w:rsidRPr="00256A7E">
        <w:rPr>
          <w:b/>
          <w:sz w:val="36"/>
        </w:rPr>
        <w:t xml:space="preserve"> О С Т А Н О В Л Е Н И Е</w:t>
      </w:r>
    </w:p>
    <w:p w:rsidR="00256A7E" w:rsidRPr="00256A7E" w:rsidRDefault="00256A7E" w:rsidP="00256A7E">
      <w:pPr>
        <w:widowControl/>
        <w:autoSpaceDE/>
        <w:autoSpaceDN/>
        <w:adjustRightInd/>
        <w:jc w:val="center"/>
        <w:rPr>
          <w:sz w:val="28"/>
          <w:szCs w:val="28"/>
        </w:rPr>
      </w:pPr>
    </w:p>
    <w:p w:rsidR="00256A7E" w:rsidRPr="00256A7E" w:rsidRDefault="00256A7E" w:rsidP="00256A7E">
      <w:pPr>
        <w:widowControl/>
        <w:autoSpaceDE/>
        <w:autoSpaceDN/>
        <w:adjustRightInd/>
        <w:jc w:val="right"/>
        <w:rPr>
          <w:sz w:val="28"/>
          <w:szCs w:val="28"/>
        </w:rPr>
      </w:pPr>
    </w:p>
    <w:p w:rsidR="00256A7E" w:rsidRPr="00256A7E" w:rsidRDefault="00DA1E58" w:rsidP="00256A7E">
      <w:pPr>
        <w:widowControl/>
        <w:autoSpaceDE/>
        <w:autoSpaceDN/>
        <w:adjustRightInd/>
        <w:rPr>
          <w:sz w:val="28"/>
          <w:szCs w:val="28"/>
        </w:rPr>
      </w:pPr>
      <w:r>
        <w:rPr>
          <w:sz w:val="28"/>
          <w:szCs w:val="28"/>
        </w:rPr>
        <w:t>24.03.</w:t>
      </w:r>
      <w:r w:rsidR="00775606">
        <w:rPr>
          <w:sz w:val="28"/>
          <w:szCs w:val="28"/>
        </w:rPr>
        <w:t>2023</w:t>
      </w:r>
      <w:bookmarkStart w:id="0" w:name="_GoBack"/>
      <w:bookmarkEnd w:id="0"/>
      <w:r w:rsidR="00256A7E" w:rsidRPr="00256A7E">
        <w:rPr>
          <w:sz w:val="28"/>
          <w:szCs w:val="28"/>
        </w:rPr>
        <w:t xml:space="preserve">г.                                       </w:t>
      </w:r>
      <w:r>
        <w:rPr>
          <w:sz w:val="28"/>
          <w:szCs w:val="28"/>
        </w:rPr>
        <w:t xml:space="preserve">               </w:t>
      </w:r>
      <w:r w:rsidR="00256A7E" w:rsidRPr="00256A7E">
        <w:rPr>
          <w:sz w:val="28"/>
          <w:szCs w:val="28"/>
        </w:rPr>
        <w:t xml:space="preserve">                              </w:t>
      </w:r>
      <w:r w:rsidR="00256A7E">
        <w:rPr>
          <w:sz w:val="28"/>
          <w:szCs w:val="28"/>
        </w:rPr>
        <w:t xml:space="preserve">                </w:t>
      </w:r>
      <w:r w:rsidR="00256A7E" w:rsidRPr="00256A7E">
        <w:rPr>
          <w:sz w:val="28"/>
          <w:szCs w:val="28"/>
        </w:rPr>
        <w:t xml:space="preserve">        № </w:t>
      </w:r>
      <w:r>
        <w:rPr>
          <w:sz w:val="28"/>
          <w:szCs w:val="28"/>
        </w:rPr>
        <w:t>370</w:t>
      </w:r>
    </w:p>
    <w:p w:rsidR="00256A7E" w:rsidRPr="00256A7E" w:rsidRDefault="00256A7E" w:rsidP="00256A7E">
      <w:pPr>
        <w:widowControl/>
        <w:autoSpaceDE/>
        <w:autoSpaceDN/>
        <w:adjustRightInd/>
        <w:jc w:val="center"/>
        <w:rPr>
          <w:sz w:val="28"/>
          <w:szCs w:val="28"/>
        </w:rPr>
      </w:pPr>
    </w:p>
    <w:p w:rsidR="00256A7E" w:rsidRPr="00256A7E" w:rsidRDefault="00256A7E" w:rsidP="00256A7E">
      <w:pPr>
        <w:widowControl/>
        <w:autoSpaceDE/>
        <w:autoSpaceDN/>
        <w:adjustRightInd/>
        <w:jc w:val="center"/>
        <w:rPr>
          <w:sz w:val="28"/>
          <w:szCs w:val="28"/>
        </w:rPr>
      </w:pPr>
      <w:r w:rsidRPr="00256A7E">
        <w:rPr>
          <w:sz w:val="28"/>
          <w:szCs w:val="28"/>
        </w:rPr>
        <w:t>п. Балезино</w:t>
      </w:r>
    </w:p>
    <w:p w:rsidR="00256A7E" w:rsidRPr="00256A7E" w:rsidRDefault="00256A7E" w:rsidP="00256A7E">
      <w:pPr>
        <w:widowControl/>
        <w:autoSpaceDE/>
        <w:autoSpaceDN/>
        <w:adjustRightInd/>
        <w:spacing w:after="120"/>
        <w:ind w:right="-142"/>
        <w:rPr>
          <w:sz w:val="28"/>
          <w:szCs w:val="28"/>
        </w:rPr>
      </w:pPr>
    </w:p>
    <w:tbl>
      <w:tblPr>
        <w:tblW w:w="0" w:type="auto"/>
        <w:tblLook w:val="01E0" w:firstRow="1" w:lastRow="1" w:firstColumn="1" w:lastColumn="1" w:noHBand="0" w:noVBand="0"/>
      </w:tblPr>
      <w:tblGrid>
        <w:gridCol w:w="6597"/>
      </w:tblGrid>
      <w:tr w:rsidR="00256A7E" w:rsidRPr="00256A7E" w:rsidTr="00256A7E">
        <w:trPr>
          <w:trHeight w:val="1725"/>
        </w:trPr>
        <w:tc>
          <w:tcPr>
            <w:tcW w:w="6597" w:type="dxa"/>
          </w:tcPr>
          <w:p w:rsidR="00256A7E" w:rsidRPr="00256A7E" w:rsidRDefault="00256A7E" w:rsidP="00256A7E">
            <w:pPr>
              <w:widowControl/>
              <w:autoSpaceDE/>
              <w:autoSpaceDN/>
              <w:adjustRightInd/>
              <w:jc w:val="both"/>
              <w:rPr>
                <w:sz w:val="28"/>
                <w:szCs w:val="28"/>
              </w:rPr>
            </w:pPr>
            <w:proofErr w:type="gramStart"/>
            <w:r w:rsidRPr="00256A7E">
              <w:rPr>
                <w:sz w:val="28"/>
                <w:szCs w:val="28"/>
              </w:rPr>
              <w:t xml:space="preserve">О внесении изменений в Постановление Администрации муниципального образования «Муниципальный округ Балезинский район Удмуртской Республики» </w:t>
            </w:r>
            <w:r w:rsidR="00A3736D" w:rsidRPr="00256A7E">
              <w:rPr>
                <w:sz w:val="28"/>
                <w:szCs w:val="28"/>
              </w:rPr>
              <w:t>в Постановление Администрации муниципального образования «Муниципальный округ Балезинский район Удмуртской Республики» от 15.04.2022г. № 407 «Об утверждении типового положения о закупке товаров, работ, услуг для бюджетных учреждений, автономных учреждений, муниципальных унитарных предприятий муниципального образования «Муниципальный округ Балезинский район Удмуртской Республики»</w:t>
            </w:r>
            <w:r w:rsidRPr="00256A7E">
              <w:rPr>
                <w:sz w:val="28"/>
                <w:szCs w:val="28"/>
              </w:rPr>
              <w:t>»</w:t>
            </w:r>
            <w:proofErr w:type="gramEnd"/>
          </w:p>
          <w:p w:rsidR="00256A7E" w:rsidRPr="00256A7E" w:rsidRDefault="00256A7E" w:rsidP="00256A7E">
            <w:pPr>
              <w:widowControl/>
              <w:autoSpaceDE/>
              <w:autoSpaceDN/>
              <w:adjustRightInd/>
              <w:jc w:val="both"/>
              <w:rPr>
                <w:sz w:val="28"/>
                <w:szCs w:val="28"/>
              </w:rPr>
            </w:pPr>
          </w:p>
        </w:tc>
      </w:tr>
    </w:tbl>
    <w:p w:rsidR="00590F4D" w:rsidRPr="00590F4D" w:rsidRDefault="00590F4D" w:rsidP="00590F4D">
      <w:pPr>
        <w:widowControl/>
        <w:autoSpaceDE/>
        <w:autoSpaceDN/>
        <w:adjustRightInd/>
        <w:spacing w:after="1" w:line="280" w:lineRule="atLeast"/>
        <w:ind w:firstLine="567"/>
        <w:jc w:val="both"/>
        <w:rPr>
          <w:sz w:val="28"/>
        </w:rPr>
      </w:pPr>
      <w:r w:rsidRPr="00590F4D">
        <w:rPr>
          <w:sz w:val="28"/>
        </w:rPr>
        <w:t xml:space="preserve">В соответствии с Приказом  Министерства финансов Удмуртской Республики от </w:t>
      </w:r>
      <w:r w:rsidR="00A81311">
        <w:rPr>
          <w:sz w:val="28"/>
        </w:rPr>
        <w:t>06.03.2023</w:t>
      </w:r>
      <w:r w:rsidRPr="00590F4D">
        <w:rPr>
          <w:sz w:val="28"/>
        </w:rPr>
        <w:t xml:space="preserve"> г. № </w:t>
      </w:r>
      <w:r w:rsidR="009173E3">
        <w:rPr>
          <w:sz w:val="28"/>
        </w:rPr>
        <w:t>6</w:t>
      </w:r>
      <w:r w:rsidRPr="00590F4D">
        <w:rPr>
          <w:sz w:val="28"/>
        </w:rPr>
        <w:t xml:space="preserve">н «О внесении изменений в приказ Министерства финансов Удмуртской Республики  от 14 декабря 2018 года </w:t>
      </w:r>
    </w:p>
    <w:p w:rsidR="00590F4D" w:rsidRPr="00590F4D" w:rsidRDefault="00590F4D" w:rsidP="00590F4D">
      <w:pPr>
        <w:widowControl/>
        <w:autoSpaceDE/>
        <w:autoSpaceDN/>
        <w:adjustRightInd/>
        <w:spacing w:after="1" w:line="280" w:lineRule="atLeast"/>
        <w:jc w:val="both"/>
        <w:rPr>
          <w:sz w:val="28"/>
          <w:szCs w:val="28"/>
        </w:rPr>
      </w:pPr>
      <w:r w:rsidRPr="00590F4D">
        <w:rPr>
          <w:sz w:val="28"/>
        </w:rPr>
        <w:t>№ 16н «Об утверждении Типового положения о закупке товаров, работ, услуг»</w:t>
      </w:r>
      <w:r w:rsidRPr="00590F4D">
        <w:rPr>
          <w:sz w:val="28"/>
          <w:szCs w:val="28"/>
        </w:rPr>
        <w:t xml:space="preserve">,  </w:t>
      </w:r>
      <w:r w:rsidRPr="00590F4D">
        <w:rPr>
          <w:b/>
          <w:spacing w:val="-6"/>
          <w:sz w:val="28"/>
          <w:szCs w:val="28"/>
        </w:rPr>
        <w:t>ПОСТАНОВЛЯЮ:</w:t>
      </w:r>
      <w:r w:rsidRPr="00590F4D">
        <w:rPr>
          <w:sz w:val="28"/>
          <w:szCs w:val="28"/>
        </w:rPr>
        <w:t xml:space="preserve"> </w:t>
      </w:r>
    </w:p>
    <w:p w:rsidR="00EA3832" w:rsidRPr="00860D36" w:rsidRDefault="00EA3832" w:rsidP="00860324">
      <w:pPr>
        <w:pStyle w:val="a6"/>
        <w:jc w:val="both"/>
        <w:rPr>
          <w:sz w:val="28"/>
          <w:szCs w:val="28"/>
        </w:rPr>
      </w:pPr>
    </w:p>
    <w:p w:rsidR="007678EC" w:rsidRDefault="00BA6485" w:rsidP="00276D65">
      <w:pPr>
        <w:tabs>
          <w:tab w:val="left" w:pos="0"/>
          <w:tab w:val="left" w:pos="1134"/>
        </w:tabs>
        <w:ind w:firstLine="709"/>
        <w:jc w:val="both"/>
        <w:rPr>
          <w:sz w:val="28"/>
          <w:szCs w:val="28"/>
        </w:rPr>
      </w:pPr>
      <w:r w:rsidRPr="00B65048">
        <w:rPr>
          <w:sz w:val="28"/>
          <w:szCs w:val="28"/>
        </w:rPr>
        <w:t xml:space="preserve">1. </w:t>
      </w:r>
      <w:proofErr w:type="gramStart"/>
      <w:r w:rsidR="007B00E5" w:rsidRPr="007B00E5">
        <w:rPr>
          <w:sz w:val="28"/>
          <w:szCs w:val="28"/>
        </w:rPr>
        <w:t xml:space="preserve">Внести в типовое положение о закупке товаров, работ, услуг для бюджетных учреждений, автономных учреждений, муниципальных унитарных предприятий муниципального образования «Муниципальный округ Балезинский район Удмуртской Республики», утвержденное постановлением Администрации муниципального образования «Муниципальный округ Балезинский район Удмуртской Республики» от </w:t>
      </w:r>
      <w:r w:rsidR="003F07AF">
        <w:rPr>
          <w:sz w:val="28"/>
          <w:szCs w:val="28"/>
        </w:rPr>
        <w:t>15.04.2022г.</w:t>
      </w:r>
      <w:r w:rsidR="007B00E5" w:rsidRPr="007B00E5">
        <w:rPr>
          <w:sz w:val="28"/>
          <w:szCs w:val="28"/>
        </w:rPr>
        <w:t xml:space="preserve"> «Об утверждении типового положения о закупке товаров, работ, услуг для бюджетных учреждений, автономных учреждений, муниципальных унитарных предприятий муниципального образования «Муниципальный округ</w:t>
      </w:r>
      <w:proofErr w:type="gramEnd"/>
      <w:r w:rsidR="007B00E5" w:rsidRPr="007B00E5">
        <w:rPr>
          <w:sz w:val="28"/>
          <w:szCs w:val="28"/>
        </w:rPr>
        <w:t xml:space="preserve"> Балезинский район Удмуртской </w:t>
      </w:r>
      <w:r w:rsidR="007B00E5" w:rsidRPr="007B00E5">
        <w:rPr>
          <w:sz w:val="28"/>
          <w:szCs w:val="28"/>
        </w:rPr>
        <w:lastRenderedPageBreak/>
        <w:t>Республики»» (далее – Типовое положение), следующие изменения</w:t>
      </w:r>
      <w:r w:rsidR="00245385" w:rsidRPr="00B65048">
        <w:rPr>
          <w:sz w:val="28"/>
          <w:szCs w:val="28"/>
        </w:rPr>
        <w:t>:</w:t>
      </w:r>
      <w:r w:rsidR="00342270" w:rsidRPr="00B65048">
        <w:rPr>
          <w:sz w:val="28"/>
          <w:szCs w:val="28"/>
        </w:rPr>
        <w:t xml:space="preserve"> </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1) в разделе </w:t>
      </w:r>
      <w:r w:rsidRPr="006E45F5">
        <w:rPr>
          <w:sz w:val="28"/>
          <w:szCs w:val="28"/>
          <w:lang w:val="en-US"/>
        </w:rPr>
        <w:t>I</w:t>
      </w:r>
      <w:r w:rsidRPr="006E45F5">
        <w:rPr>
          <w:sz w:val="28"/>
          <w:szCs w:val="28"/>
        </w:rPr>
        <w:t>:</w:t>
      </w:r>
    </w:p>
    <w:p w:rsidR="00353452" w:rsidRPr="006E45F5" w:rsidRDefault="00353452" w:rsidP="00353452">
      <w:pPr>
        <w:tabs>
          <w:tab w:val="left" w:pos="0"/>
          <w:tab w:val="left" w:pos="1134"/>
        </w:tabs>
        <w:ind w:firstLine="709"/>
        <w:jc w:val="both"/>
        <w:rPr>
          <w:sz w:val="28"/>
          <w:szCs w:val="28"/>
        </w:rPr>
      </w:pPr>
      <w:r w:rsidRPr="006E45F5">
        <w:rPr>
          <w:sz w:val="28"/>
          <w:szCs w:val="28"/>
        </w:rPr>
        <w:t>а) в пункте 1.1:</w:t>
      </w:r>
    </w:p>
    <w:p w:rsidR="00353452" w:rsidRPr="006E45F5" w:rsidRDefault="00353452" w:rsidP="00353452">
      <w:pPr>
        <w:tabs>
          <w:tab w:val="left" w:pos="0"/>
          <w:tab w:val="left" w:pos="1134"/>
        </w:tabs>
        <w:ind w:firstLine="709"/>
        <w:jc w:val="both"/>
        <w:rPr>
          <w:sz w:val="28"/>
          <w:szCs w:val="28"/>
        </w:rPr>
      </w:pPr>
      <w:r w:rsidRPr="006E45F5">
        <w:rPr>
          <w:sz w:val="28"/>
          <w:szCs w:val="28"/>
        </w:rPr>
        <w:t>абзац второй изложить в следующей редакции:</w:t>
      </w:r>
    </w:p>
    <w:p w:rsidR="00353452" w:rsidRPr="006E45F5" w:rsidRDefault="00353452" w:rsidP="00353452">
      <w:pPr>
        <w:tabs>
          <w:tab w:val="left" w:pos="0"/>
          <w:tab w:val="left" w:pos="1134"/>
        </w:tabs>
        <w:ind w:firstLine="709"/>
        <w:jc w:val="both"/>
        <w:rPr>
          <w:sz w:val="28"/>
          <w:szCs w:val="28"/>
        </w:rPr>
      </w:pPr>
      <w:r w:rsidRPr="006E45F5">
        <w:rPr>
          <w:sz w:val="28"/>
          <w:szCs w:val="28"/>
        </w:rPr>
        <w:t>«Положение не регулирует отношения, указанные в части 4 статьи 1 Федерального закона № 223-ФЗ.»;</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дополнить абзацем следующего содержания: </w:t>
      </w:r>
    </w:p>
    <w:p w:rsidR="00353452" w:rsidRPr="006E45F5" w:rsidRDefault="00353452" w:rsidP="00353452">
      <w:pPr>
        <w:tabs>
          <w:tab w:val="left" w:pos="0"/>
          <w:tab w:val="left" w:pos="1134"/>
        </w:tabs>
        <w:ind w:firstLine="709"/>
        <w:jc w:val="both"/>
        <w:rPr>
          <w:sz w:val="28"/>
          <w:szCs w:val="28"/>
        </w:rPr>
      </w:pPr>
      <w:proofErr w:type="gramStart"/>
      <w:r w:rsidRPr="006E45F5">
        <w:rPr>
          <w:sz w:val="28"/>
          <w:szCs w:val="28"/>
        </w:rPr>
        <w:t>«Перечень юридических лиц, которые признаются взаимозависимыми с Заказчиком лицами в соответствии с Налоговым кодексом Российской Федерации, с учетом положений пункта 13 части 4 статьи 1 Федерального закона № 223-ФЗ определен в Приложении № __** к настоящему Положению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w:t>
      </w:r>
      <w:proofErr w:type="gramEnd"/>
    </w:p>
    <w:p w:rsidR="00353452" w:rsidRPr="006E45F5" w:rsidRDefault="00353452" w:rsidP="00353452">
      <w:pPr>
        <w:tabs>
          <w:tab w:val="left" w:pos="0"/>
          <w:tab w:val="left" w:pos="1134"/>
        </w:tabs>
        <w:ind w:firstLine="709"/>
        <w:jc w:val="both"/>
        <w:rPr>
          <w:sz w:val="28"/>
          <w:szCs w:val="28"/>
        </w:rPr>
      </w:pPr>
      <w:r w:rsidRPr="006E45F5">
        <w:rPr>
          <w:sz w:val="28"/>
          <w:szCs w:val="28"/>
        </w:rPr>
        <w:t>б) дополнить сносками следующего содержания:</w:t>
      </w:r>
    </w:p>
    <w:p w:rsidR="00353452" w:rsidRPr="006E45F5" w:rsidRDefault="00353452" w:rsidP="00353452">
      <w:pPr>
        <w:tabs>
          <w:tab w:val="left" w:pos="0"/>
          <w:tab w:val="left" w:pos="1134"/>
        </w:tabs>
        <w:ind w:firstLine="709"/>
        <w:jc w:val="both"/>
        <w:rPr>
          <w:sz w:val="28"/>
          <w:szCs w:val="28"/>
        </w:rPr>
      </w:pPr>
      <w:r w:rsidRPr="006E45F5">
        <w:rPr>
          <w:sz w:val="28"/>
          <w:szCs w:val="28"/>
        </w:rPr>
        <w:t>«**Заказчик в своем положении о закупке товаров, работ, услуг указывает соответствующий порядковый номер Приложения.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 В случае отсутствия у Заказчика взаимозависимых лиц данный абзац не включается Заказчиком в положение о закупке товаров, работ, услуг</w:t>
      </w:r>
      <w:proofErr w:type="gramStart"/>
      <w:r w:rsidRPr="006E45F5">
        <w:rPr>
          <w:sz w:val="28"/>
          <w:szCs w:val="28"/>
        </w:rPr>
        <w:t>.»;</w:t>
      </w:r>
      <w:proofErr w:type="gramEnd"/>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2) раздел </w:t>
      </w:r>
      <w:r w:rsidRPr="006E45F5">
        <w:rPr>
          <w:sz w:val="28"/>
          <w:szCs w:val="28"/>
          <w:lang w:val="en-US"/>
        </w:rPr>
        <w:t>II</w:t>
      </w:r>
      <w:r w:rsidRPr="006E45F5">
        <w:rPr>
          <w:sz w:val="28"/>
          <w:szCs w:val="28"/>
        </w:rPr>
        <w:t xml:space="preserve"> изложить в следующей редакции:</w:t>
      </w:r>
    </w:p>
    <w:p w:rsidR="00353452" w:rsidRPr="006E45F5" w:rsidRDefault="00353452" w:rsidP="00353452">
      <w:pPr>
        <w:tabs>
          <w:tab w:val="left" w:pos="0"/>
          <w:tab w:val="left" w:pos="1134"/>
        </w:tabs>
        <w:ind w:firstLine="709"/>
        <w:jc w:val="both"/>
        <w:rPr>
          <w:sz w:val="28"/>
          <w:szCs w:val="28"/>
        </w:rPr>
      </w:pPr>
      <w:r w:rsidRPr="006E45F5">
        <w:rPr>
          <w:sz w:val="28"/>
          <w:szCs w:val="28"/>
        </w:rPr>
        <w:t>«</w:t>
      </w:r>
    </w:p>
    <w:p w:rsidR="00353452" w:rsidRPr="006E45F5" w:rsidRDefault="00353452" w:rsidP="00353452">
      <w:pPr>
        <w:tabs>
          <w:tab w:val="left" w:pos="0"/>
          <w:tab w:val="left" w:pos="1134"/>
        </w:tabs>
        <w:ind w:firstLine="709"/>
        <w:jc w:val="center"/>
        <w:rPr>
          <w:sz w:val="28"/>
          <w:szCs w:val="28"/>
        </w:rPr>
      </w:pPr>
      <w:r w:rsidRPr="006E45F5">
        <w:rPr>
          <w:sz w:val="28"/>
          <w:szCs w:val="28"/>
          <w:lang w:val="en-US"/>
        </w:rPr>
        <w:t>II</w:t>
      </w:r>
      <w:r w:rsidRPr="006E45F5">
        <w:rPr>
          <w:sz w:val="28"/>
          <w:szCs w:val="28"/>
        </w:rPr>
        <w:t>. Термины и определения</w:t>
      </w:r>
    </w:p>
    <w:p w:rsidR="00353452" w:rsidRPr="006E45F5" w:rsidRDefault="00353452" w:rsidP="00353452">
      <w:pPr>
        <w:tabs>
          <w:tab w:val="left" w:pos="0"/>
          <w:tab w:val="left" w:pos="1134"/>
        </w:tabs>
        <w:ind w:firstLine="709"/>
        <w:jc w:val="both"/>
        <w:rPr>
          <w:sz w:val="28"/>
          <w:szCs w:val="28"/>
        </w:rPr>
      </w:pPr>
    </w:p>
    <w:p w:rsidR="00353452" w:rsidRPr="006E45F5" w:rsidRDefault="00353452" w:rsidP="00353452">
      <w:pPr>
        <w:tabs>
          <w:tab w:val="left" w:pos="0"/>
          <w:tab w:val="left" w:pos="1134"/>
        </w:tabs>
        <w:ind w:firstLine="709"/>
        <w:jc w:val="both"/>
        <w:rPr>
          <w:sz w:val="28"/>
          <w:szCs w:val="28"/>
        </w:rPr>
      </w:pPr>
      <w:r w:rsidRPr="006E45F5">
        <w:rPr>
          <w:sz w:val="28"/>
          <w:szCs w:val="28"/>
        </w:rPr>
        <w:t>2.1. Заказчик – бюджетное учреждение Удмуртской Республики, автономное учреждение Удмуртской Республики, государственное унитарное предприятие Удмуртской Республики в интересах и за счет средств которого осуществляется закупка*.</w:t>
      </w:r>
    </w:p>
    <w:p w:rsidR="00353452" w:rsidRPr="006E45F5" w:rsidRDefault="00353452" w:rsidP="00353452">
      <w:pPr>
        <w:tabs>
          <w:tab w:val="left" w:pos="0"/>
          <w:tab w:val="left" w:pos="1134"/>
        </w:tabs>
        <w:ind w:firstLine="709"/>
        <w:jc w:val="both"/>
        <w:rPr>
          <w:sz w:val="28"/>
          <w:szCs w:val="28"/>
        </w:rPr>
      </w:pPr>
      <w:r w:rsidRPr="006E45F5">
        <w:rPr>
          <w:sz w:val="28"/>
          <w:szCs w:val="28"/>
        </w:rPr>
        <w:t>Определение поставщика (исполнителя, подрядчика) – совокупность действий, которые осуществляются Заказчиком, начиная с размещения извещения об осуществлении конкурентной закупки либо с направления приглашения принять участие в определении поставщика (исполнителя, подрядчика) и завершаются заключением договора. В случае</w:t>
      </w:r>
      <w:proofErr w:type="gramStart"/>
      <w:r w:rsidRPr="006E45F5">
        <w:rPr>
          <w:sz w:val="28"/>
          <w:szCs w:val="28"/>
        </w:rPr>
        <w:t>,</w:t>
      </w:r>
      <w:proofErr w:type="gramEnd"/>
      <w:r w:rsidRPr="006E45F5">
        <w:rPr>
          <w:sz w:val="28"/>
          <w:szCs w:val="28"/>
        </w:rPr>
        <w:t xml:space="preserve"> если не предусмотрено направление приглашения принять участие в определении поставщика (исполнителя, подрядчика) или размещение извещения об осуществлении конкурентной закупки,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rsidR="00353452" w:rsidRPr="006E45F5" w:rsidRDefault="00353452" w:rsidP="00353452">
      <w:pPr>
        <w:tabs>
          <w:tab w:val="left" w:pos="0"/>
          <w:tab w:val="left" w:pos="1134"/>
        </w:tabs>
        <w:ind w:firstLine="709"/>
        <w:jc w:val="both"/>
        <w:rPr>
          <w:b/>
          <w:sz w:val="28"/>
          <w:szCs w:val="28"/>
        </w:rPr>
      </w:pPr>
      <w:r w:rsidRPr="006E45F5">
        <w:rPr>
          <w:sz w:val="28"/>
          <w:szCs w:val="28"/>
        </w:rPr>
        <w:t>Закупка – приобретение Заказчиком товаров, работ, услуг способами, указанными в Положении. Закупка начинается с определения поставщика (исполнителя, подрядчика) и завершается исполнением обязатель</w:t>
      </w:r>
      <w:proofErr w:type="gramStart"/>
      <w:r w:rsidRPr="006E45F5">
        <w:rPr>
          <w:sz w:val="28"/>
          <w:szCs w:val="28"/>
        </w:rPr>
        <w:t>ств ст</w:t>
      </w:r>
      <w:proofErr w:type="gramEnd"/>
      <w:r w:rsidRPr="006E45F5">
        <w:rPr>
          <w:sz w:val="28"/>
          <w:szCs w:val="28"/>
        </w:rPr>
        <w:t>оронами договора. В случае</w:t>
      </w:r>
      <w:proofErr w:type="gramStart"/>
      <w:r w:rsidRPr="006E45F5">
        <w:rPr>
          <w:sz w:val="28"/>
          <w:szCs w:val="28"/>
        </w:rPr>
        <w:t>,</w:t>
      </w:r>
      <w:proofErr w:type="gramEnd"/>
      <w:r w:rsidRPr="006E45F5">
        <w:rPr>
          <w:sz w:val="28"/>
          <w:szCs w:val="28"/>
        </w:rPr>
        <w:t xml:space="preserve">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Единая информационная система – единая информационная система в </w:t>
      </w:r>
      <w:r w:rsidRPr="006E45F5">
        <w:rPr>
          <w:sz w:val="28"/>
          <w:szCs w:val="28"/>
        </w:rPr>
        <w:lastRenderedPageBreak/>
        <w:t>сфере закупок товаров, работ, услуг для обеспечения государственных и муниципальных нужд.</w:t>
      </w:r>
    </w:p>
    <w:p w:rsidR="00353452" w:rsidRPr="006E45F5" w:rsidRDefault="00353452" w:rsidP="00353452">
      <w:pPr>
        <w:tabs>
          <w:tab w:val="left" w:pos="0"/>
          <w:tab w:val="left" w:pos="1134"/>
        </w:tabs>
        <w:ind w:firstLine="709"/>
        <w:jc w:val="both"/>
        <w:rPr>
          <w:sz w:val="28"/>
          <w:szCs w:val="28"/>
        </w:rPr>
      </w:pPr>
      <w:r w:rsidRPr="006E45F5">
        <w:rPr>
          <w:sz w:val="28"/>
          <w:szCs w:val="28"/>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Федеральным законом № 223-ФЗ, в том числе для оплаты договоров, заключенных до начала указанного финансового года и подлежащих оплате в указанном финансовом году.</w:t>
      </w:r>
    </w:p>
    <w:p w:rsidR="00353452" w:rsidRPr="006E45F5" w:rsidRDefault="00353452" w:rsidP="00353452">
      <w:pPr>
        <w:tabs>
          <w:tab w:val="left" w:pos="0"/>
          <w:tab w:val="left" w:pos="1134"/>
        </w:tabs>
        <w:ind w:firstLine="709"/>
        <w:jc w:val="both"/>
        <w:rPr>
          <w:sz w:val="28"/>
          <w:szCs w:val="28"/>
        </w:rPr>
      </w:pPr>
      <w:r w:rsidRPr="006E45F5">
        <w:rPr>
          <w:sz w:val="28"/>
          <w:szCs w:val="28"/>
        </w:rPr>
        <w:t>Иные понятия и термины, используемые в Положении, определяются в соответствии с Федеральным законом № 223-ФЗ.</w:t>
      </w:r>
    </w:p>
    <w:p w:rsidR="00353452" w:rsidRPr="006E45F5" w:rsidRDefault="00353452" w:rsidP="00353452">
      <w:pPr>
        <w:tabs>
          <w:tab w:val="left" w:pos="0"/>
          <w:tab w:val="left" w:pos="1134"/>
        </w:tabs>
        <w:ind w:firstLine="709"/>
        <w:jc w:val="both"/>
        <w:rPr>
          <w:sz w:val="28"/>
          <w:szCs w:val="28"/>
        </w:rPr>
      </w:pPr>
      <w:r w:rsidRPr="006E45F5">
        <w:rPr>
          <w:sz w:val="28"/>
          <w:szCs w:val="28"/>
        </w:rPr>
        <w:t>___________________</w:t>
      </w:r>
    </w:p>
    <w:p w:rsidR="00353452" w:rsidRPr="006E45F5" w:rsidRDefault="00353452" w:rsidP="00353452">
      <w:pPr>
        <w:tabs>
          <w:tab w:val="left" w:pos="0"/>
          <w:tab w:val="left" w:pos="1134"/>
        </w:tabs>
        <w:ind w:firstLine="709"/>
        <w:jc w:val="both"/>
        <w:rPr>
          <w:sz w:val="28"/>
          <w:szCs w:val="28"/>
        </w:rPr>
      </w:pPr>
      <w:r w:rsidRPr="006E45F5">
        <w:rPr>
          <w:sz w:val="28"/>
          <w:szCs w:val="28"/>
        </w:rPr>
        <w:t>*Заказчик в свое положение о закупке товаров, работ, услуг включает соответствующую информацию в зависимости от типа учреждения.</w:t>
      </w:r>
    </w:p>
    <w:p w:rsidR="00353452" w:rsidRPr="006E45F5" w:rsidRDefault="00353452" w:rsidP="00353452">
      <w:pPr>
        <w:tabs>
          <w:tab w:val="left" w:pos="0"/>
          <w:tab w:val="left" w:pos="1134"/>
        </w:tabs>
        <w:ind w:firstLine="709"/>
        <w:jc w:val="right"/>
        <w:rPr>
          <w:sz w:val="28"/>
          <w:szCs w:val="28"/>
        </w:rPr>
      </w:pPr>
      <w:r w:rsidRPr="006E45F5">
        <w:rPr>
          <w:sz w:val="28"/>
          <w:szCs w:val="28"/>
        </w:rPr>
        <w:t>»;</w:t>
      </w:r>
    </w:p>
    <w:p w:rsidR="00353452" w:rsidRPr="006E45F5" w:rsidRDefault="00353452" w:rsidP="00353452">
      <w:pPr>
        <w:tabs>
          <w:tab w:val="left" w:pos="0"/>
          <w:tab w:val="left" w:pos="1134"/>
        </w:tabs>
        <w:ind w:firstLine="709"/>
        <w:jc w:val="both"/>
        <w:rPr>
          <w:sz w:val="28"/>
          <w:szCs w:val="28"/>
        </w:rPr>
      </w:pPr>
      <w:r w:rsidRPr="006E45F5">
        <w:rPr>
          <w:sz w:val="28"/>
          <w:szCs w:val="28"/>
        </w:rPr>
        <w:t>3) пункт 3.5.10 изложить в следующей редакции:</w:t>
      </w:r>
    </w:p>
    <w:p w:rsidR="00353452" w:rsidRPr="006E45F5" w:rsidRDefault="00353452" w:rsidP="00353452">
      <w:pPr>
        <w:tabs>
          <w:tab w:val="left" w:pos="0"/>
          <w:tab w:val="left" w:pos="1134"/>
        </w:tabs>
        <w:ind w:firstLine="709"/>
        <w:jc w:val="both"/>
        <w:rPr>
          <w:sz w:val="28"/>
          <w:szCs w:val="28"/>
        </w:rPr>
      </w:pPr>
      <w:r w:rsidRPr="006E45F5">
        <w:rPr>
          <w:sz w:val="28"/>
          <w:szCs w:val="28"/>
        </w:rPr>
        <w:t>«3.5.10. В случаях, установленных Правительством Российской Федерации в соответствии с положениями части 2 статьи 34 Федерального закона № 44-ФЗ, Заказчик вправе определить формулу цены, устанавливающую правила расчета сумм, подлежащих уплате Заказчиком поставщику (исполнителю, подрядчику) в ходе исполнения договора, а также максимальное значение цены договора</w:t>
      </w:r>
      <w:proofErr w:type="gramStart"/>
      <w:r w:rsidRPr="006E45F5">
        <w:rPr>
          <w:sz w:val="28"/>
          <w:szCs w:val="28"/>
        </w:rPr>
        <w:t>.»;</w:t>
      </w:r>
      <w:proofErr w:type="gramEnd"/>
    </w:p>
    <w:p w:rsidR="00353452" w:rsidRPr="006E45F5" w:rsidRDefault="00353452" w:rsidP="00353452">
      <w:pPr>
        <w:tabs>
          <w:tab w:val="left" w:pos="0"/>
          <w:tab w:val="left" w:pos="1134"/>
        </w:tabs>
        <w:ind w:firstLine="709"/>
        <w:jc w:val="both"/>
        <w:rPr>
          <w:sz w:val="28"/>
          <w:szCs w:val="28"/>
        </w:rPr>
      </w:pPr>
      <w:r w:rsidRPr="006E45F5">
        <w:rPr>
          <w:sz w:val="28"/>
          <w:szCs w:val="28"/>
        </w:rPr>
        <w:t>4) в пункте 5.3:</w:t>
      </w:r>
    </w:p>
    <w:p w:rsidR="00353452" w:rsidRPr="006E45F5" w:rsidRDefault="00353452" w:rsidP="00353452">
      <w:pPr>
        <w:tabs>
          <w:tab w:val="left" w:pos="0"/>
          <w:tab w:val="left" w:pos="1134"/>
        </w:tabs>
        <w:ind w:firstLine="709"/>
        <w:jc w:val="both"/>
        <w:rPr>
          <w:sz w:val="28"/>
          <w:szCs w:val="28"/>
        </w:rPr>
      </w:pPr>
      <w:r w:rsidRPr="006E45F5">
        <w:rPr>
          <w:sz w:val="28"/>
          <w:szCs w:val="28"/>
        </w:rPr>
        <w:t>а) подпункт 8 изложить в следующей редакции:</w:t>
      </w:r>
    </w:p>
    <w:p w:rsidR="00353452" w:rsidRPr="006E45F5" w:rsidRDefault="00353452" w:rsidP="00353452">
      <w:pPr>
        <w:tabs>
          <w:tab w:val="left" w:pos="0"/>
          <w:tab w:val="left" w:pos="1134"/>
        </w:tabs>
        <w:ind w:firstLine="709"/>
        <w:jc w:val="both"/>
        <w:rPr>
          <w:sz w:val="28"/>
          <w:szCs w:val="28"/>
        </w:rPr>
      </w:pPr>
      <w:proofErr w:type="gramStart"/>
      <w:r w:rsidRPr="006E45F5">
        <w:rPr>
          <w:sz w:val="28"/>
          <w:szCs w:val="28"/>
        </w:rPr>
        <w:t xml:space="preserve">«8) отсутствие обстоятельств,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6E45F5">
        <w:rPr>
          <w:sz w:val="28"/>
          <w:szCs w:val="28"/>
        </w:rPr>
        <w:t>неполнородный</w:t>
      </w:r>
      <w:proofErr w:type="spellEnd"/>
      <w:r w:rsidRPr="006E45F5">
        <w:rPr>
          <w:sz w:val="28"/>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353452" w:rsidRPr="006E45F5" w:rsidRDefault="00353452" w:rsidP="00353452">
      <w:pPr>
        <w:tabs>
          <w:tab w:val="left" w:pos="0"/>
          <w:tab w:val="left" w:pos="1134"/>
        </w:tabs>
        <w:ind w:firstLine="709"/>
        <w:jc w:val="both"/>
        <w:rPr>
          <w:sz w:val="28"/>
          <w:szCs w:val="28"/>
        </w:rPr>
      </w:pPr>
      <w:r w:rsidRPr="006E45F5">
        <w:rPr>
          <w:sz w:val="28"/>
          <w:szCs w:val="28"/>
        </w:rPr>
        <w:t>а) физическим лицом (в том числе зарегистрированным в качестве индивидуального предпринимателя), являющимся участником закупки;</w:t>
      </w:r>
    </w:p>
    <w:p w:rsidR="00353452" w:rsidRPr="006E45F5" w:rsidRDefault="00353452" w:rsidP="00353452">
      <w:pPr>
        <w:tabs>
          <w:tab w:val="left" w:pos="0"/>
          <w:tab w:val="left" w:pos="1134"/>
        </w:tabs>
        <w:ind w:firstLine="709"/>
        <w:jc w:val="both"/>
        <w:rPr>
          <w:sz w:val="28"/>
          <w:szCs w:val="28"/>
        </w:rPr>
      </w:pPr>
      <w:r w:rsidRPr="006E45F5">
        <w:rPr>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E45F5">
        <w:rPr>
          <w:sz w:val="28"/>
          <w:szCs w:val="28"/>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353452" w:rsidRPr="006E45F5" w:rsidRDefault="00353452" w:rsidP="00353452">
      <w:pPr>
        <w:tabs>
          <w:tab w:val="left" w:pos="0"/>
          <w:tab w:val="left" w:pos="1134"/>
        </w:tabs>
        <w:ind w:firstLine="709"/>
        <w:jc w:val="both"/>
        <w:rPr>
          <w:sz w:val="28"/>
          <w:szCs w:val="28"/>
        </w:rPr>
      </w:pPr>
      <w:r w:rsidRPr="006E45F5">
        <w:rPr>
          <w:sz w:val="28"/>
          <w:szCs w:val="28"/>
        </w:rPr>
        <w:t>б) дополнить подпунктом 9 следующего содержания:</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«9) участник закупки не является иностранным агентом в соответствии с Федеральным законом от 14 июля 2022 года № 255-ФЗ «О контроле за </w:t>
      </w:r>
      <w:r w:rsidRPr="006E45F5">
        <w:rPr>
          <w:sz w:val="28"/>
          <w:szCs w:val="28"/>
        </w:rPr>
        <w:lastRenderedPageBreak/>
        <w:t>деятельностью лиц, находящихся под иностранным влиянием»</w:t>
      </w:r>
      <w:proofErr w:type="gramStart"/>
      <w:r w:rsidRPr="006E45F5">
        <w:rPr>
          <w:sz w:val="28"/>
          <w:szCs w:val="28"/>
        </w:rPr>
        <w:t>.»</w:t>
      </w:r>
      <w:proofErr w:type="gramEnd"/>
      <w:r w:rsidRPr="006E45F5">
        <w:rPr>
          <w:sz w:val="28"/>
          <w:szCs w:val="28"/>
        </w:rPr>
        <w:t>;</w:t>
      </w:r>
    </w:p>
    <w:p w:rsidR="00353452" w:rsidRPr="006E45F5" w:rsidRDefault="00353452" w:rsidP="00353452">
      <w:pPr>
        <w:tabs>
          <w:tab w:val="left" w:pos="0"/>
          <w:tab w:val="left" w:pos="1134"/>
        </w:tabs>
        <w:ind w:firstLine="709"/>
        <w:jc w:val="both"/>
        <w:rPr>
          <w:sz w:val="28"/>
          <w:szCs w:val="28"/>
        </w:rPr>
      </w:pPr>
      <w:r w:rsidRPr="006E45F5">
        <w:rPr>
          <w:sz w:val="28"/>
          <w:szCs w:val="28"/>
        </w:rPr>
        <w:t>5) пункт 6.3 дополнить подпунктом 11 следующего содержания:</w:t>
      </w:r>
    </w:p>
    <w:p w:rsidR="00353452" w:rsidRPr="006E45F5" w:rsidRDefault="00353452" w:rsidP="00353452">
      <w:pPr>
        <w:tabs>
          <w:tab w:val="left" w:pos="0"/>
          <w:tab w:val="left" w:pos="1134"/>
        </w:tabs>
        <w:ind w:firstLine="709"/>
        <w:jc w:val="both"/>
        <w:rPr>
          <w:sz w:val="28"/>
          <w:szCs w:val="28"/>
        </w:rPr>
      </w:pPr>
      <w:r w:rsidRPr="006E45F5">
        <w:rPr>
          <w:sz w:val="28"/>
          <w:szCs w:val="28"/>
        </w:rPr>
        <w:t>«11) требования к участникам закупки</w:t>
      </w:r>
      <w:proofErr w:type="gramStart"/>
      <w:r w:rsidRPr="006E45F5">
        <w:rPr>
          <w:sz w:val="28"/>
          <w:szCs w:val="28"/>
        </w:rPr>
        <w:t>.»;</w:t>
      </w:r>
      <w:proofErr w:type="gramEnd"/>
    </w:p>
    <w:p w:rsidR="00353452" w:rsidRPr="006E45F5" w:rsidRDefault="00353452" w:rsidP="00353452">
      <w:pPr>
        <w:tabs>
          <w:tab w:val="left" w:pos="0"/>
          <w:tab w:val="left" w:pos="1134"/>
        </w:tabs>
        <w:ind w:firstLine="709"/>
        <w:jc w:val="both"/>
        <w:rPr>
          <w:sz w:val="28"/>
          <w:szCs w:val="28"/>
        </w:rPr>
      </w:pPr>
      <w:r w:rsidRPr="006E45F5">
        <w:rPr>
          <w:sz w:val="28"/>
          <w:szCs w:val="28"/>
        </w:rPr>
        <w:t>6) в подпункте 3 пункта 8.9 слова «подпунктами 2 – 8» заменить словами «подпунктами 2 – 9»;</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7) в абзаце седьмом пункта 8.11 слова «в порядке, установленном в пункте 15.13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8) в абзаце седьмом пункта 8.17 слова «в порядке, установленном в пункте 15.13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 </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9) в абзаце втором пункта 8.23 слова «в порядке, установленном в пункте 15.13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10) в пункте 8.26 слова «в порядке, установленном в пункте 15.12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11) в подпункте 3 пункта 9.8 слова «подпунктами 2 – 8» заменить словами «подпунктами 2 – 9»;</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12) в абзаце седьмом пункта 9.13 слова «в порядке, установленном в пункте 15.13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13) в абзаце седьмом пункта 9.19 слова «в порядке, установленном в пункте 15.13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14) пункт 9.27 изложить в следующей редакции:</w:t>
      </w:r>
    </w:p>
    <w:p w:rsidR="00353452" w:rsidRPr="006E45F5" w:rsidRDefault="00353452" w:rsidP="00353452">
      <w:pPr>
        <w:ind w:firstLine="709"/>
        <w:jc w:val="both"/>
        <w:rPr>
          <w:sz w:val="28"/>
          <w:szCs w:val="28"/>
        </w:rPr>
      </w:pPr>
      <w:r w:rsidRPr="006E45F5">
        <w:rPr>
          <w:sz w:val="28"/>
          <w:szCs w:val="28"/>
        </w:rPr>
        <w:t>«9.27. В случае</w:t>
      </w:r>
      <w:proofErr w:type="gramStart"/>
      <w:r w:rsidRPr="006E45F5">
        <w:rPr>
          <w:sz w:val="28"/>
          <w:szCs w:val="28"/>
        </w:rPr>
        <w:t>,</w:t>
      </w:r>
      <w:proofErr w:type="gramEnd"/>
      <w:r w:rsidRPr="006E45F5">
        <w:rPr>
          <w:sz w:val="28"/>
          <w:szCs w:val="28"/>
        </w:rPr>
        <w:t xml:space="preserve"> если при проведении </w:t>
      </w:r>
      <w:r w:rsidRPr="006E45F5">
        <w:rPr>
          <w:spacing w:val="-2"/>
          <w:sz w:val="28"/>
          <w:szCs w:val="28"/>
        </w:rPr>
        <w:t xml:space="preserve">аукциона в электронной форме </w:t>
      </w:r>
      <w:r w:rsidRPr="006E45F5">
        <w:rPr>
          <w:sz w:val="28"/>
          <w:szCs w:val="28"/>
        </w:rPr>
        <w:t>ни один из его участников не подал ценовое предложение, предусматривающее снижение начальной (максимальной) цены договора на величину в пределах «шага аукциона»:</w:t>
      </w:r>
    </w:p>
    <w:p w:rsidR="00353452" w:rsidRPr="006E45F5" w:rsidRDefault="00353452" w:rsidP="00353452">
      <w:pPr>
        <w:ind w:firstLine="709"/>
        <w:jc w:val="both"/>
        <w:rPr>
          <w:spacing w:val="-2"/>
          <w:sz w:val="28"/>
          <w:szCs w:val="28"/>
        </w:rPr>
      </w:pPr>
      <w:r w:rsidRPr="006E45F5">
        <w:rPr>
          <w:spacing w:val="-2"/>
          <w:sz w:val="28"/>
          <w:szCs w:val="28"/>
        </w:rPr>
        <w:t>в порядке, предусмотренном регламентом работы электронной площадки, Заказчику направляются вторые части заявок на участие в аукционе в электронной форме участников закупки, допущенных к участию в аукционе в электронной форме;</w:t>
      </w:r>
    </w:p>
    <w:p w:rsidR="00353452" w:rsidRPr="006E45F5" w:rsidRDefault="00353452" w:rsidP="00353452">
      <w:pPr>
        <w:ind w:firstLine="709"/>
        <w:jc w:val="both"/>
        <w:rPr>
          <w:spacing w:val="-2"/>
          <w:sz w:val="28"/>
          <w:szCs w:val="28"/>
        </w:rPr>
      </w:pPr>
      <w:proofErr w:type="gramStart"/>
      <w:r w:rsidRPr="006E45F5">
        <w:rPr>
          <w:sz w:val="28"/>
          <w:szCs w:val="28"/>
        </w:rPr>
        <w:t xml:space="preserve">Комиссия в течение трех рабочих дней с даты получения Заказчиком вторых частей заявок на участие в </w:t>
      </w:r>
      <w:r w:rsidRPr="006E45F5">
        <w:rPr>
          <w:spacing w:val="-2"/>
          <w:sz w:val="28"/>
          <w:szCs w:val="28"/>
        </w:rPr>
        <w:t>аукционе в электронной форме</w:t>
      </w:r>
      <w:r w:rsidRPr="006E45F5">
        <w:rPr>
          <w:sz w:val="28"/>
          <w:szCs w:val="28"/>
        </w:rPr>
        <w:t xml:space="preserve"> рассматривает вторые части этих заявок, в том числе, содержащиеся в них </w:t>
      </w:r>
      <w:r w:rsidRPr="006E45F5">
        <w:rPr>
          <w:spacing w:val="-2"/>
          <w:sz w:val="28"/>
          <w:szCs w:val="28"/>
        </w:rPr>
        <w:t xml:space="preserve">информацию, документы и (или) сведения, предусмотренные </w:t>
      </w:r>
      <w:r w:rsidRPr="006E45F5">
        <w:rPr>
          <w:sz w:val="28"/>
          <w:szCs w:val="28"/>
        </w:rPr>
        <w:t xml:space="preserve">пунктом 9.8 Положения, на предмет соответствия (несоответствия) требованиям документации об </w:t>
      </w:r>
      <w:r w:rsidRPr="006E45F5">
        <w:rPr>
          <w:spacing w:val="-2"/>
          <w:sz w:val="28"/>
          <w:szCs w:val="28"/>
        </w:rPr>
        <w:t>аукционе в электронной форме</w:t>
      </w:r>
      <w:r w:rsidRPr="006E45F5">
        <w:rPr>
          <w:sz w:val="28"/>
          <w:szCs w:val="28"/>
        </w:rPr>
        <w:t xml:space="preserve"> и оформляет итоговый протокол (протокол подведения итогов </w:t>
      </w:r>
      <w:r w:rsidRPr="006E45F5">
        <w:rPr>
          <w:spacing w:val="-2"/>
          <w:sz w:val="28"/>
          <w:szCs w:val="28"/>
        </w:rPr>
        <w:t>аукциона в</w:t>
      </w:r>
      <w:proofErr w:type="gramEnd"/>
      <w:r w:rsidRPr="006E45F5">
        <w:rPr>
          <w:spacing w:val="-2"/>
          <w:sz w:val="28"/>
          <w:szCs w:val="28"/>
        </w:rPr>
        <w:t xml:space="preserve"> электронной форме), </w:t>
      </w:r>
      <w:proofErr w:type="gramStart"/>
      <w:r w:rsidRPr="006E45F5">
        <w:rPr>
          <w:sz w:val="28"/>
          <w:szCs w:val="28"/>
        </w:rPr>
        <w:t>который</w:t>
      </w:r>
      <w:proofErr w:type="gramEnd"/>
      <w:r w:rsidRPr="006E45F5">
        <w:rPr>
          <w:sz w:val="28"/>
          <w:szCs w:val="28"/>
        </w:rPr>
        <w:t xml:space="preserve"> </w:t>
      </w:r>
      <w:r w:rsidRPr="006E45F5">
        <w:rPr>
          <w:spacing w:val="-2"/>
          <w:sz w:val="28"/>
          <w:szCs w:val="28"/>
        </w:rPr>
        <w:t xml:space="preserve">подписывается всеми присутствующими на заседании членами Комиссии. </w:t>
      </w:r>
      <w:proofErr w:type="gramStart"/>
      <w:r w:rsidRPr="006E45F5">
        <w:rPr>
          <w:sz w:val="28"/>
          <w:szCs w:val="28"/>
        </w:rPr>
        <w:t xml:space="preserve">Дополнительно к сведениям, установленным частью 14 статьи 3.2 Федерального закона № 223-ФЗ, итоговый протокол (протокол подведения итогов </w:t>
      </w:r>
      <w:r w:rsidRPr="006E45F5">
        <w:rPr>
          <w:spacing w:val="-2"/>
          <w:sz w:val="28"/>
          <w:szCs w:val="28"/>
        </w:rPr>
        <w:t>аукциона в электронной форме</w:t>
      </w:r>
      <w:r w:rsidRPr="006E45F5">
        <w:rPr>
          <w:sz w:val="28"/>
          <w:szCs w:val="28"/>
        </w:rPr>
        <w:t xml:space="preserve">) должен содержать следующую информацию: решение о соответствии участников </w:t>
      </w:r>
      <w:r w:rsidRPr="006E45F5">
        <w:rPr>
          <w:spacing w:val="-2"/>
          <w:sz w:val="28"/>
          <w:szCs w:val="28"/>
        </w:rPr>
        <w:t>аукциона в электронной форме</w:t>
      </w:r>
      <w:r w:rsidRPr="006E45F5">
        <w:rPr>
          <w:sz w:val="28"/>
          <w:szCs w:val="28"/>
        </w:rPr>
        <w:t xml:space="preserve">, и поданных ими заявок на участие в </w:t>
      </w:r>
      <w:r w:rsidRPr="006E45F5">
        <w:rPr>
          <w:spacing w:val="-2"/>
          <w:sz w:val="28"/>
          <w:szCs w:val="28"/>
        </w:rPr>
        <w:t xml:space="preserve">аукционе в </w:t>
      </w:r>
      <w:r w:rsidRPr="006E45F5">
        <w:rPr>
          <w:spacing w:val="-2"/>
          <w:sz w:val="28"/>
          <w:szCs w:val="28"/>
        </w:rPr>
        <w:lastRenderedPageBreak/>
        <w:t>электронной форме</w:t>
      </w:r>
      <w:r w:rsidRPr="006E45F5">
        <w:rPr>
          <w:sz w:val="28"/>
          <w:szCs w:val="28"/>
        </w:rPr>
        <w:t xml:space="preserve"> требованиям документации об </w:t>
      </w:r>
      <w:r w:rsidRPr="006E45F5">
        <w:rPr>
          <w:spacing w:val="-2"/>
          <w:sz w:val="28"/>
          <w:szCs w:val="28"/>
        </w:rPr>
        <w:t>аукционе в электронной форме</w:t>
      </w:r>
      <w:r w:rsidRPr="006E45F5">
        <w:rPr>
          <w:sz w:val="28"/>
          <w:szCs w:val="28"/>
        </w:rPr>
        <w:t xml:space="preserve"> или о несоответствии участников </w:t>
      </w:r>
      <w:r w:rsidRPr="006E45F5">
        <w:rPr>
          <w:spacing w:val="-2"/>
          <w:sz w:val="28"/>
          <w:szCs w:val="28"/>
        </w:rPr>
        <w:t>аукциона в электронной форме</w:t>
      </w:r>
      <w:r w:rsidRPr="006E45F5">
        <w:rPr>
          <w:sz w:val="28"/>
          <w:szCs w:val="28"/>
        </w:rPr>
        <w:t>, и данных</w:t>
      </w:r>
      <w:proofErr w:type="gramEnd"/>
      <w:r w:rsidRPr="006E45F5">
        <w:rPr>
          <w:sz w:val="28"/>
          <w:szCs w:val="28"/>
        </w:rPr>
        <w:t xml:space="preserve"> заявок требованиям документации </w:t>
      </w:r>
      <w:proofErr w:type="gramStart"/>
      <w:r w:rsidRPr="006E45F5">
        <w:rPr>
          <w:sz w:val="28"/>
          <w:szCs w:val="28"/>
        </w:rPr>
        <w:t xml:space="preserve">об </w:t>
      </w:r>
      <w:r w:rsidRPr="006E45F5">
        <w:rPr>
          <w:spacing w:val="-2"/>
          <w:sz w:val="28"/>
          <w:szCs w:val="28"/>
        </w:rPr>
        <w:t>аукционе в электронной форме</w:t>
      </w:r>
      <w:r w:rsidRPr="006E45F5">
        <w:rPr>
          <w:sz w:val="28"/>
          <w:szCs w:val="28"/>
        </w:rPr>
        <w:t xml:space="preserve"> с указанием положений документации об </w:t>
      </w:r>
      <w:r w:rsidRPr="006E45F5">
        <w:rPr>
          <w:spacing w:val="-2"/>
          <w:sz w:val="28"/>
          <w:szCs w:val="28"/>
        </w:rPr>
        <w:t>аукционе в электронной форме</w:t>
      </w:r>
      <w:proofErr w:type="gramEnd"/>
      <w:r w:rsidRPr="006E45F5">
        <w:rPr>
          <w:sz w:val="28"/>
          <w:szCs w:val="28"/>
        </w:rPr>
        <w:t xml:space="preserve">, которым не соответствуют данные заявки, и положений заявок на участие в </w:t>
      </w:r>
      <w:r w:rsidRPr="006E45F5">
        <w:rPr>
          <w:spacing w:val="-2"/>
          <w:sz w:val="28"/>
          <w:szCs w:val="28"/>
        </w:rPr>
        <w:t>аукционе в электронной форме, которые не соответствуют этим требованиям</w:t>
      </w:r>
      <w:r w:rsidRPr="006E45F5">
        <w:rPr>
          <w:sz w:val="28"/>
          <w:szCs w:val="28"/>
        </w:rPr>
        <w:t xml:space="preserve">; решение каждого присутствующего члена Комиссии в отношении участников </w:t>
      </w:r>
      <w:r w:rsidRPr="006E45F5">
        <w:rPr>
          <w:spacing w:val="-2"/>
          <w:sz w:val="28"/>
          <w:szCs w:val="28"/>
        </w:rPr>
        <w:t>аукциона в электронной форме</w:t>
      </w:r>
      <w:r w:rsidRPr="006E45F5">
        <w:rPr>
          <w:sz w:val="28"/>
          <w:szCs w:val="28"/>
        </w:rPr>
        <w:t xml:space="preserve"> и поданных ими заявок на участие в </w:t>
      </w:r>
      <w:r w:rsidRPr="006E45F5">
        <w:rPr>
          <w:spacing w:val="-2"/>
          <w:sz w:val="28"/>
          <w:szCs w:val="28"/>
        </w:rPr>
        <w:t>аукционе в электронной форме. И</w:t>
      </w:r>
      <w:r w:rsidRPr="006E45F5">
        <w:rPr>
          <w:sz w:val="28"/>
          <w:szCs w:val="28"/>
        </w:rPr>
        <w:t xml:space="preserve">тоговый протокол (протокол подведения итогов </w:t>
      </w:r>
      <w:r w:rsidRPr="006E45F5">
        <w:rPr>
          <w:spacing w:val="-2"/>
          <w:sz w:val="28"/>
          <w:szCs w:val="28"/>
        </w:rPr>
        <w:t>аукциона в электронной форме</w:t>
      </w:r>
      <w:r w:rsidRPr="006E45F5">
        <w:rPr>
          <w:sz w:val="28"/>
          <w:szCs w:val="28"/>
        </w:rPr>
        <w:t xml:space="preserve">) </w:t>
      </w:r>
      <w:r w:rsidRPr="006E45F5">
        <w:rPr>
          <w:spacing w:val="-2"/>
          <w:sz w:val="28"/>
          <w:szCs w:val="28"/>
        </w:rPr>
        <w:t>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в сроки, установленные частью 12 статьи 4 Федерального закона № 223-ФЗ.</w:t>
      </w:r>
    </w:p>
    <w:p w:rsidR="00353452" w:rsidRPr="006E45F5" w:rsidRDefault="00353452" w:rsidP="00353452">
      <w:pPr>
        <w:ind w:firstLine="709"/>
        <w:jc w:val="both"/>
        <w:rPr>
          <w:sz w:val="28"/>
          <w:szCs w:val="28"/>
        </w:rPr>
      </w:pPr>
      <w:r w:rsidRPr="006E45F5">
        <w:rPr>
          <w:sz w:val="28"/>
          <w:szCs w:val="28"/>
        </w:rPr>
        <w:t xml:space="preserve">Договор заключается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ind w:firstLine="709"/>
        <w:jc w:val="both"/>
        <w:rPr>
          <w:sz w:val="28"/>
          <w:szCs w:val="28"/>
        </w:rPr>
      </w:pPr>
      <w:r w:rsidRPr="006E45F5">
        <w:rPr>
          <w:sz w:val="28"/>
          <w:szCs w:val="28"/>
        </w:rPr>
        <w:t xml:space="preserve">с участником </w:t>
      </w:r>
      <w:r w:rsidRPr="006E45F5">
        <w:rPr>
          <w:spacing w:val="-2"/>
          <w:sz w:val="28"/>
          <w:szCs w:val="28"/>
        </w:rPr>
        <w:t>аукциона в электронной форме</w:t>
      </w:r>
      <w:r w:rsidRPr="006E45F5">
        <w:rPr>
          <w:sz w:val="28"/>
          <w:szCs w:val="28"/>
        </w:rPr>
        <w:t xml:space="preserve">, заявка на участие в </w:t>
      </w:r>
      <w:proofErr w:type="gramStart"/>
      <w:r w:rsidRPr="006E45F5">
        <w:rPr>
          <w:spacing w:val="-2"/>
          <w:sz w:val="28"/>
          <w:szCs w:val="28"/>
        </w:rPr>
        <w:t>аукционе</w:t>
      </w:r>
      <w:proofErr w:type="gramEnd"/>
      <w:r w:rsidRPr="006E45F5">
        <w:rPr>
          <w:spacing w:val="-2"/>
          <w:sz w:val="28"/>
          <w:szCs w:val="28"/>
        </w:rPr>
        <w:t xml:space="preserve"> в электронной форме</w:t>
      </w:r>
      <w:r w:rsidRPr="006E45F5">
        <w:rPr>
          <w:sz w:val="28"/>
          <w:szCs w:val="28"/>
        </w:rPr>
        <w:t xml:space="preserve"> которого подана ранее других заявок на участие в </w:t>
      </w:r>
      <w:r w:rsidRPr="006E45F5">
        <w:rPr>
          <w:spacing w:val="-2"/>
          <w:sz w:val="28"/>
          <w:szCs w:val="28"/>
        </w:rPr>
        <w:t>аукционе в электронной форме</w:t>
      </w:r>
      <w:r w:rsidRPr="006E45F5">
        <w:rPr>
          <w:sz w:val="28"/>
          <w:szCs w:val="28"/>
        </w:rPr>
        <w:t xml:space="preserve">, если несколько участников </w:t>
      </w:r>
      <w:r w:rsidRPr="006E45F5">
        <w:rPr>
          <w:spacing w:val="-2"/>
          <w:sz w:val="28"/>
          <w:szCs w:val="28"/>
        </w:rPr>
        <w:t>аукциона в электронной форме</w:t>
      </w:r>
      <w:r w:rsidRPr="006E45F5">
        <w:rPr>
          <w:sz w:val="28"/>
          <w:szCs w:val="28"/>
        </w:rPr>
        <w:t xml:space="preserve"> и поданные ими заявки признаны соответствующими требованиям документации об </w:t>
      </w:r>
      <w:r w:rsidRPr="006E45F5">
        <w:rPr>
          <w:spacing w:val="-2"/>
          <w:sz w:val="28"/>
          <w:szCs w:val="28"/>
        </w:rPr>
        <w:t>аукционе в электронной форме</w:t>
      </w:r>
      <w:r w:rsidRPr="006E45F5">
        <w:rPr>
          <w:sz w:val="28"/>
          <w:szCs w:val="28"/>
        </w:rPr>
        <w:t>;</w:t>
      </w:r>
    </w:p>
    <w:p w:rsidR="00353452" w:rsidRPr="006E45F5" w:rsidRDefault="00353452" w:rsidP="00353452">
      <w:pPr>
        <w:ind w:firstLine="709"/>
        <w:jc w:val="both"/>
        <w:rPr>
          <w:spacing w:val="-2"/>
          <w:sz w:val="28"/>
          <w:szCs w:val="28"/>
        </w:rPr>
      </w:pPr>
      <w:r w:rsidRPr="006E45F5">
        <w:rPr>
          <w:sz w:val="28"/>
          <w:szCs w:val="28"/>
        </w:rPr>
        <w:t xml:space="preserve">с единственным участником </w:t>
      </w:r>
      <w:r w:rsidRPr="006E45F5">
        <w:rPr>
          <w:spacing w:val="-2"/>
          <w:sz w:val="28"/>
          <w:szCs w:val="28"/>
        </w:rPr>
        <w:t>аукциона в электронной форме</w:t>
      </w:r>
      <w:r w:rsidRPr="006E45F5">
        <w:rPr>
          <w:sz w:val="28"/>
          <w:szCs w:val="28"/>
        </w:rPr>
        <w:t xml:space="preserve">, если только один участник </w:t>
      </w:r>
      <w:r w:rsidRPr="006E45F5">
        <w:rPr>
          <w:spacing w:val="-2"/>
          <w:sz w:val="28"/>
          <w:szCs w:val="28"/>
        </w:rPr>
        <w:t>аукциона в электронной форме</w:t>
      </w:r>
      <w:r w:rsidRPr="006E45F5">
        <w:rPr>
          <w:sz w:val="28"/>
          <w:szCs w:val="28"/>
        </w:rPr>
        <w:t xml:space="preserve"> и поданная им заявка признаны соответствующими требованиям документации об </w:t>
      </w:r>
      <w:r w:rsidRPr="006E45F5">
        <w:rPr>
          <w:spacing w:val="-2"/>
          <w:sz w:val="28"/>
          <w:szCs w:val="28"/>
        </w:rPr>
        <w:t>аукционе в электронной форме</w:t>
      </w:r>
      <w:r w:rsidRPr="006E45F5">
        <w:rPr>
          <w:sz w:val="28"/>
          <w:szCs w:val="28"/>
        </w:rPr>
        <w:t>.</w:t>
      </w:r>
    </w:p>
    <w:p w:rsidR="00353452" w:rsidRPr="006E45F5" w:rsidRDefault="00353452" w:rsidP="00353452">
      <w:pPr>
        <w:tabs>
          <w:tab w:val="left" w:pos="0"/>
          <w:tab w:val="left" w:pos="1134"/>
        </w:tabs>
        <w:ind w:firstLine="709"/>
        <w:jc w:val="both"/>
        <w:rPr>
          <w:spacing w:val="-2"/>
          <w:sz w:val="28"/>
          <w:szCs w:val="28"/>
        </w:rPr>
      </w:pPr>
      <w:r w:rsidRPr="006E45F5">
        <w:rPr>
          <w:spacing w:val="-2"/>
          <w:sz w:val="28"/>
          <w:szCs w:val="28"/>
        </w:rPr>
        <w:t xml:space="preserve">Проект договора, прилагаемого к извещению о проведении аукциона в электронной форме и документации об аукционе в электронной форме, направляется Заказчиком </w:t>
      </w:r>
      <w:r w:rsidRPr="006E45F5">
        <w:rPr>
          <w:sz w:val="28"/>
          <w:szCs w:val="28"/>
        </w:rPr>
        <w:t xml:space="preserve">участнику </w:t>
      </w:r>
      <w:r w:rsidRPr="006E45F5">
        <w:rPr>
          <w:spacing w:val="-2"/>
          <w:sz w:val="28"/>
          <w:szCs w:val="28"/>
        </w:rPr>
        <w:t>аукциона в электронной форме</w:t>
      </w:r>
      <w:r w:rsidRPr="006E45F5">
        <w:rPr>
          <w:sz w:val="28"/>
          <w:szCs w:val="28"/>
        </w:rPr>
        <w:t xml:space="preserve">, заявка на участие в </w:t>
      </w:r>
      <w:proofErr w:type="gramStart"/>
      <w:r w:rsidRPr="006E45F5">
        <w:rPr>
          <w:spacing w:val="-2"/>
          <w:sz w:val="28"/>
          <w:szCs w:val="28"/>
        </w:rPr>
        <w:t>аукционе</w:t>
      </w:r>
      <w:proofErr w:type="gramEnd"/>
      <w:r w:rsidRPr="006E45F5">
        <w:rPr>
          <w:spacing w:val="-2"/>
          <w:sz w:val="28"/>
          <w:szCs w:val="28"/>
        </w:rPr>
        <w:t xml:space="preserve"> в электронной форме</w:t>
      </w:r>
      <w:r w:rsidRPr="006E45F5">
        <w:rPr>
          <w:sz w:val="28"/>
          <w:szCs w:val="28"/>
        </w:rPr>
        <w:t xml:space="preserve"> которого подана ранее других заявок на участие в </w:t>
      </w:r>
      <w:r w:rsidRPr="006E45F5">
        <w:rPr>
          <w:spacing w:val="-2"/>
          <w:sz w:val="28"/>
          <w:szCs w:val="28"/>
        </w:rPr>
        <w:t xml:space="preserve">аукционе в электронной форме или </w:t>
      </w:r>
      <w:r w:rsidRPr="006E45F5">
        <w:rPr>
          <w:sz w:val="28"/>
          <w:szCs w:val="28"/>
        </w:rPr>
        <w:t xml:space="preserve">единственному участнику </w:t>
      </w:r>
      <w:r w:rsidRPr="006E45F5">
        <w:rPr>
          <w:spacing w:val="-2"/>
          <w:sz w:val="28"/>
          <w:szCs w:val="28"/>
        </w:rPr>
        <w:t>аукциона в электронной форме в порядке, предусмотренном настоящим Положением.»;</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15) в абзаце четвертом пункта 9.32 слова «в порядке, установленном в пункте 15.12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16) в пункте 9.34 слова «в порядке, установленном в пункте 15.13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17) в подпункте 6 пункта 10.7 слова «подпунктами 2 – 8» заменить словами «подпунктами 2 – 9»;</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18) в абзаце четвертом пункта 10.13 слова «в порядке, установленном в пункте 15.12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19) в абзаце пятом пункта 10.14 слова «в порядке, установленном в пункте 15.13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20) в абзаце третьем пункта 10.15 слова «в порядке, установленном в </w:t>
      </w:r>
      <w:r w:rsidRPr="006E45F5">
        <w:rPr>
          <w:sz w:val="28"/>
          <w:szCs w:val="28"/>
        </w:rPr>
        <w:lastRenderedPageBreak/>
        <w:t xml:space="preserve">пункте 15.13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21) в подпункте 3 пункта 11.9 слова «подпунктами 2 – 8» заменить словами «подпунктами 2 – 9»;</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22) в абзаце седьмом пункта 11.11 слова «в порядке, установленном в пункте 15.13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23) в абзаце седьмом пункта 11.17 слова «в порядке, установленном в пункте 15.13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24) в абзаце втором пункта 11.23 слова «в порядке, установленном в пункте 15.13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25) в пункте 11.26 слова «в порядке, установленном в пункте 15.12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26) в подпункте 3 пункта 12.8 слова «подпунктами 2 – 8» заменить словами «подпунктами 2 – 9»;</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27) в абзаце седьмом пункта 12.13 слова «в порядке, установленном в пункте 15.13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28) в абзаце седьмом пункта 12.19 слова «в порядке, установленном в пункте 15.13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29) пункт 12.27 изложить в следующей редакции:</w:t>
      </w:r>
    </w:p>
    <w:p w:rsidR="00353452" w:rsidRPr="006E45F5" w:rsidRDefault="00353452" w:rsidP="00353452">
      <w:pPr>
        <w:ind w:firstLine="709"/>
        <w:jc w:val="both"/>
        <w:rPr>
          <w:sz w:val="28"/>
          <w:szCs w:val="28"/>
        </w:rPr>
      </w:pPr>
      <w:r w:rsidRPr="006E45F5">
        <w:rPr>
          <w:sz w:val="28"/>
          <w:szCs w:val="28"/>
        </w:rPr>
        <w:t>«12.27. В случае</w:t>
      </w:r>
      <w:proofErr w:type="gramStart"/>
      <w:r w:rsidRPr="006E45F5">
        <w:rPr>
          <w:sz w:val="28"/>
          <w:szCs w:val="28"/>
        </w:rPr>
        <w:t>,</w:t>
      </w:r>
      <w:proofErr w:type="gramEnd"/>
      <w:r w:rsidRPr="006E45F5">
        <w:rPr>
          <w:sz w:val="28"/>
          <w:szCs w:val="28"/>
        </w:rPr>
        <w:t xml:space="preserve"> если при проведении </w:t>
      </w:r>
      <w:r w:rsidRPr="006E45F5">
        <w:rPr>
          <w:spacing w:val="-2"/>
          <w:sz w:val="28"/>
          <w:szCs w:val="28"/>
        </w:rPr>
        <w:t xml:space="preserve">аукциона в электронной форме без фиксированного объема товаров (работ, услуг) </w:t>
      </w:r>
      <w:r w:rsidRPr="006E45F5">
        <w:rPr>
          <w:sz w:val="28"/>
          <w:szCs w:val="28"/>
        </w:rPr>
        <w:t xml:space="preserve">ни один из его участников не подал ценовое предложение, предусматривающее снижение </w:t>
      </w:r>
      <w:r w:rsidRPr="006E45F5">
        <w:rPr>
          <w:spacing w:val="-2"/>
          <w:sz w:val="28"/>
          <w:szCs w:val="28"/>
        </w:rPr>
        <w:t>начальной суммы цен единиц товара, работы, услуги</w:t>
      </w:r>
      <w:r w:rsidRPr="006E45F5">
        <w:rPr>
          <w:sz w:val="28"/>
          <w:szCs w:val="28"/>
        </w:rPr>
        <w:t xml:space="preserve"> на величину в пределах «шага аукциона»:</w:t>
      </w:r>
    </w:p>
    <w:p w:rsidR="00353452" w:rsidRPr="006E45F5" w:rsidRDefault="00353452" w:rsidP="00353452">
      <w:pPr>
        <w:ind w:firstLine="709"/>
        <w:jc w:val="both"/>
        <w:rPr>
          <w:spacing w:val="-2"/>
          <w:sz w:val="28"/>
          <w:szCs w:val="28"/>
        </w:rPr>
      </w:pPr>
      <w:r w:rsidRPr="006E45F5">
        <w:rPr>
          <w:spacing w:val="-2"/>
          <w:sz w:val="28"/>
          <w:szCs w:val="28"/>
        </w:rPr>
        <w:t>в порядке, предусмотренном регламентом работы электронной площадки, Заказчику направляются вторые части заявок на участие в аукционе в электронной форме без фиксированного объема товаров (работ, услуг) участников закупки, допущенных к участию в аукционе в электронной форме без фиксированного объема товаров (работ, услуг);</w:t>
      </w:r>
    </w:p>
    <w:p w:rsidR="00353452" w:rsidRPr="006E45F5" w:rsidRDefault="00353452" w:rsidP="00353452">
      <w:pPr>
        <w:ind w:firstLine="709"/>
        <w:jc w:val="both"/>
        <w:rPr>
          <w:spacing w:val="-2"/>
          <w:sz w:val="28"/>
          <w:szCs w:val="28"/>
        </w:rPr>
      </w:pPr>
      <w:proofErr w:type="gramStart"/>
      <w:r w:rsidRPr="006E45F5">
        <w:rPr>
          <w:sz w:val="28"/>
          <w:szCs w:val="28"/>
        </w:rPr>
        <w:t xml:space="preserve">Комиссия в течение трех рабочих дней с даты получения Заказчиком вторых частей заявок на участие в </w:t>
      </w:r>
      <w:r w:rsidRPr="006E45F5">
        <w:rPr>
          <w:spacing w:val="-2"/>
          <w:sz w:val="28"/>
          <w:szCs w:val="28"/>
        </w:rPr>
        <w:t>аукционе в электронной форме без фиксированного объема товаров (работ, услуг)</w:t>
      </w:r>
      <w:r w:rsidRPr="006E45F5">
        <w:rPr>
          <w:sz w:val="28"/>
          <w:szCs w:val="28"/>
        </w:rPr>
        <w:t xml:space="preserve"> рассматривает вторые части этих заявок, содержащие </w:t>
      </w:r>
      <w:r w:rsidRPr="006E45F5">
        <w:rPr>
          <w:spacing w:val="-2"/>
          <w:sz w:val="28"/>
          <w:szCs w:val="28"/>
        </w:rPr>
        <w:t xml:space="preserve">информацию, документы и (или) сведения, предусмотренные </w:t>
      </w:r>
      <w:r w:rsidRPr="006E45F5">
        <w:rPr>
          <w:sz w:val="28"/>
          <w:szCs w:val="28"/>
        </w:rPr>
        <w:t xml:space="preserve">пунктом 12.8 Положения, на предмет соответствия (несоответствия) требованиям документации об </w:t>
      </w:r>
      <w:r w:rsidRPr="006E45F5">
        <w:rPr>
          <w:spacing w:val="-2"/>
          <w:sz w:val="28"/>
          <w:szCs w:val="28"/>
        </w:rPr>
        <w:t>аукционе в электронной форме без фиксированного объема товаров (работ, услуг)</w:t>
      </w:r>
      <w:r w:rsidRPr="006E45F5">
        <w:rPr>
          <w:sz w:val="28"/>
          <w:szCs w:val="28"/>
        </w:rPr>
        <w:t xml:space="preserve"> и оформляет</w:t>
      </w:r>
      <w:proofErr w:type="gramEnd"/>
      <w:r w:rsidRPr="006E45F5">
        <w:rPr>
          <w:sz w:val="28"/>
          <w:szCs w:val="28"/>
        </w:rPr>
        <w:t xml:space="preserve"> итоговый протокол (протокол подведения итогов </w:t>
      </w:r>
      <w:r w:rsidRPr="006E45F5">
        <w:rPr>
          <w:spacing w:val="-2"/>
          <w:sz w:val="28"/>
          <w:szCs w:val="28"/>
        </w:rPr>
        <w:t xml:space="preserve">аукциона в электронной форме без фиксированного объема товаров (работ, услуг)), </w:t>
      </w:r>
      <w:r w:rsidRPr="006E45F5">
        <w:rPr>
          <w:sz w:val="28"/>
          <w:szCs w:val="28"/>
        </w:rPr>
        <w:t xml:space="preserve">который </w:t>
      </w:r>
      <w:r w:rsidRPr="006E45F5">
        <w:rPr>
          <w:spacing w:val="-2"/>
          <w:sz w:val="28"/>
          <w:szCs w:val="28"/>
        </w:rPr>
        <w:t xml:space="preserve">подписывается всеми присутствующими на заседании членами Комиссии. </w:t>
      </w:r>
      <w:proofErr w:type="gramStart"/>
      <w:r w:rsidRPr="006E45F5">
        <w:rPr>
          <w:sz w:val="28"/>
          <w:szCs w:val="28"/>
        </w:rPr>
        <w:t xml:space="preserve">Дополнительно к сведениям, установленным частью 14 статьи 3.2 Федерального закона № 223-ФЗ, итоговый протокол (протокол подведения итогов </w:t>
      </w:r>
      <w:r w:rsidRPr="006E45F5">
        <w:rPr>
          <w:spacing w:val="-2"/>
          <w:sz w:val="28"/>
          <w:szCs w:val="28"/>
        </w:rPr>
        <w:t xml:space="preserve">аукциона в электронной форме без фиксированного объема товаров (работ, </w:t>
      </w:r>
      <w:r w:rsidRPr="006E45F5">
        <w:rPr>
          <w:spacing w:val="-2"/>
          <w:sz w:val="28"/>
          <w:szCs w:val="28"/>
        </w:rPr>
        <w:lastRenderedPageBreak/>
        <w:t>услуг)</w:t>
      </w:r>
      <w:r w:rsidRPr="006E45F5">
        <w:rPr>
          <w:sz w:val="28"/>
          <w:szCs w:val="28"/>
        </w:rPr>
        <w:t xml:space="preserve">) должен содержать следующую информацию: решение о соответствии участников </w:t>
      </w:r>
      <w:r w:rsidRPr="006E45F5">
        <w:rPr>
          <w:spacing w:val="-2"/>
          <w:sz w:val="28"/>
          <w:szCs w:val="28"/>
        </w:rPr>
        <w:t>аукциона в электронной форме без фиксированного объема товаров (работ, услуг)</w:t>
      </w:r>
      <w:r w:rsidRPr="006E45F5">
        <w:rPr>
          <w:sz w:val="28"/>
          <w:szCs w:val="28"/>
        </w:rPr>
        <w:t xml:space="preserve">, и поданных ими заявок на участие в </w:t>
      </w:r>
      <w:r w:rsidRPr="006E45F5">
        <w:rPr>
          <w:spacing w:val="-2"/>
          <w:sz w:val="28"/>
          <w:szCs w:val="28"/>
        </w:rPr>
        <w:t>аукционе в электронной форме</w:t>
      </w:r>
      <w:r w:rsidRPr="006E45F5">
        <w:rPr>
          <w:sz w:val="28"/>
          <w:szCs w:val="28"/>
        </w:rPr>
        <w:t xml:space="preserve"> </w:t>
      </w:r>
      <w:r w:rsidRPr="006E45F5">
        <w:rPr>
          <w:spacing w:val="-2"/>
          <w:sz w:val="28"/>
          <w:szCs w:val="28"/>
        </w:rPr>
        <w:t>без фиксированного объема товаров (работ</w:t>
      </w:r>
      <w:proofErr w:type="gramEnd"/>
      <w:r w:rsidRPr="006E45F5">
        <w:rPr>
          <w:spacing w:val="-2"/>
          <w:sz w:val="28"/>
          <w:szCs w:val="28"/>
        </w:rPr>
        <w:t xml:space="preserve">, </w:t>
      </w:r>
      <w:proofErr w:type="gramStart"/>
      <w:r w:rsidRPr="006E45F5">
        <w:rPr>
          <w:spacing w:val="-2"/>
          <w:sz w:val="28"/>
          <w:szCs w:val="28"/>
        </w:rPr>
        <w:t xml:space="preserve">услуг) </w:t>
      </w:r>
      <w:r w:rsidRPr="006E45F5">
        <w:rPr>
          <w:sz w:val="28"/>
          <w:szCs w:val="28"/>
        </w:rPr>
        <w:t xml:space="preserve">требованиям документации об </w:t>
      </w:r>
      <w:r w:rsidRPr="006E45F5">
        <w:rPr>
          <w:spacing w:val="-2"/>
          <w:sz w:val="28"/>
          <w:szCs w:val="28"/>
        </w:rPr>
        <w:t>аукционе в электронной форме без фиксированного объема товаров (работ, услуг)</w:t>
      </w:r>
      <w:r w:rsidRPr="006E45F5">
        <w:rPr>
          <w:sz w:val="28"/>
          <w:szCs w:val="28"/>
        </w:rPr>
        <w:t xml:space="preserve"> или о несоответствии участников </w:t>
      </w:r>
      <w:r w:rsidRPr="006E45F5">
        <w:rPr>
          <w:spacing w:val="-2"/>
          <w:sz w:val="28"/>
          <w:szCs w:val="28"/>
        </w:rPr>
        <w:t>аукциона в электронной форме без фиксированного объема товаров (работ, услуг)</w:t>
      </w:r>
      <w:r w:rsidRPr="006E45F5">
        <w:rPr>
          <w:sz w:val="28"/>
          <w:szCs w:val="28"/>
        </w:rPr>
        <w:t xml:space="preserve">, и данных заявок требованиям документации об </w:t>
      </w:r>
      <w:r w:rsidRPr="006E45F5">
        <w:rPr>
          <w:spacing w:val="-2"/>
          <w:sz w:val="28"/>
          <w:szCs w:val="28"/>
        </w:rPr>
        <w:t>аукционе в электронной форме без фиксированного объема товаров (работ, услуг)</w:t>
      </w:r>
      <w:r w:rsidRPr="006E45F5">
        <w:rPr>
          <w:sz w:val="28"/>
          <w:szCs w:val="28"/>
        </w:rPr>
        <w:t xml:space="preserve"> с указанием положений документации об </w:t>
      </w:r>
      <w:r w:rsidRPr="006E45F5">
        <w:rPr>
          <w:spacing w:val="-2"/>
          <w:sz w:val="28"/>
          <w:szCs w:val="28"/>
        </w:rPr>
        <w:t>аукционе в электронной форме без фиксированного объема товаров (работ, услуг)</w:t>
      </w:r>
      <w:r w:rsidRPr="006E45F5">
        <w:rPr>
          <w:sz w:val="28"/>
          <w:szCs w:val="28"/>
        </w:rPr>
        <w:t>, которым</w:t>
      </w:r>
      <w:proofErr w:type="gramEnd"/>
      <w:r w:rsidRPr="006E45F5">
        <w:rPr>
          <w:sz w:val="28"/>
          <w:szCs w:val="28"/>
        </w:rPr>
        <w:t xml:space="preserve"> не соответствуют данные заявки, и положений заявок на участие в </w:t>
      </w:r>
      <w:r w:rsidRPr="006E45F5">
        <w:rPr>
          <w:spacing w:val="-2"/>
          <w:sz w:val="28"/>
          <w:szCs w:val="28"/>
        </w:rPr>
        <w:t>аукционе в электронной форме без фиксированного объема товаров (работ, услуг), которые не соответствуют этим требованиям</w:t>
      </w:r>
      <w:r w:rsidRPr="006E45F5">
        <w:rPr>
          <w:sz w:val="28"/>
          <w:szCs w:val="28"/>
        </w:rPr>
        <w:t xml:space="preserve">; решение каждого присутствующего члена Комиссии в отношении участников </w:t>
      </w:r>
      <w:r w:rsidRPr="006E45F5">
        <w:rPr>
          <w:spacing w:val="-2"/>
          <w:sz w:val="28"/>
          <w:szCs w:val="28"/>
        </w:rPr>
        <w:t>аукциона в электронной форме без фиксированного объема товаров (работ, услуг)</w:t>
      </w:r>
      <w:r w:rsidRPr="006E45F5">
        <w:rPr>
          <w:sz w:val="28"/>
          <w:szCs w:val="28"/>
        </w:rPr>
        <w:t xml:space="preserve"> и поданных ими заявок на участие в </w:t>
      </w:r>
      <w:r w:rsidRPr="006E45F5">
        <w:rPr>
          <w:spacing w:val="-2"/>
          <w:sz w:val="28"/>
          <w:szCs w:val="28"/>
        </w:rPr>
        <w:t xml:space="preserve">аукционе в электронной форме без фиксированного объема товаров (работ, услуг). </w:t>
      </w:r>
      <w:proofErr w:type="gramStart"/>
      <w:r w:rsidRPr="006E45F5">
        <w:rPr>
          <w:spacing w:val="-2"/>
          <w:sz w:val="28"/>
          <w:szCs w:val="28"/>
        </w:rPr>
        <w:t>И</w:t>
      </w:r>
      <w:r w:rsidRPr="006E45F5">
        <w:rPr>
          <w:sz w:val="28"/>
          <w:szCs w:val="28"/>
        </w:rPr>
        <w:t xml:space="preserve">тоговый протокол (протокол подведения итогов </w:t>
      </w:r>
      <w:r w:rsidRPr="006E45F5">
        <w:rPr>
          <w:spacing w:val="-2"/>
          <w:sz w:val="28"/>
          <w:szCs w:val="28"/>
        </w:rPr>
        <w:t>аукциона в электронной форме без фиксированного объема товаров (работ, услуг)</w:t>
      </w:r>
      <w:r w:rsidRPr="006E45F5">
        <w:rPr>
          <w:sz w:val="28"/>
          <w:szCs w:val="28"/>
        </w:rPr>
        <w:t xml:space="preserve">) </w:t>
      </w:r>
      <w:r w:rsidRPr="006E45F5">
        <w:rPr>
          <w:spacing w:val="-2"/>
          <w:sz w:val="28"/>
          <w:szCs w:val="28"/>
        </w:rPr>
        <w:t>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в сроки, установленные частью 12 статьи 4 Федерального закона № 223-ФЗ.</w:t>
      </w:r>
      <w:proofErr w:type="gramEnd"/>
    </w:p>
    <w:p w:rsidR="00353452" w:rsidRPr="006E45F5" w:rsidRDefault="00353452" w:rsidP="00353452">
      <w:pPr>
        <w:ind w:firstLine="709"/>
        <w:jc w:val="both"/>
        <w:rPr>
          <w:sz w:val="28"/>
          <w:szCs w:val="28"/>
        </w:rPr>
      </w:pPr>
      <w:r w:rsidRPr="006E45F5">
        <w:rPr>
          <w:sz w:val="28"/>
          <w:szCs w:val="28"/>
        </w:rPr>
        <w:t xml:space="preserve">Договор заключается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ind w:firstLine="709"/>
        <w:jc w:val="both"/>
        <w:rPr>
          <w:sz w:val="28"/>
          <w:szCs w:val="28"/>
        </w:rPr>
      </w:pPr>
      <w:proofErr w:type="gramStart"/>
      <w:r w:rsidRPr="006E45F5">
        <w:rPr>
          <w:sz w:val="28"/>
          <w:szCs w:val="28"/>
        </w:rPr>
        <w:t xml:space="preserve">с участником </w:t>
      </w:r>
      <w:r w:rsidRPr="006E45F5">
        <w:rPr>
          <w:spacing w:val="-2"/>
          <w:sz w:val="28"/>
          <w:szCs w:val="28"/>
        </w:rPr>
        <w:t>аукциона в электронной форме без фиксированного объема товаров (работ, услуг)</w:t>
      </w:r>
      <w:r w:rsidRPr="006E45F5">
        <w:rPr>
          <w:sz w:val="28"/>
          <w:szCs w:val="28"/>
        </w:rPr>
        <w:t xml:space="preserve">, заявка на участие в </w:t>
      </w:r>
      <w:r w:rsidRPr="006E45F5">
        <w:rPr>
          <w:spacing w:val="-2"/>
          <w:sz w:val="28"/>
          <w:szCs w:val="28"/>
        </w:rPr>
        <w:t>аукционе в электронной форме без фиксированного объема товаров (работ, услуг)</w:t>
      </w:r>
      <w:r w:rsidRPr="006E45F5">
        <w:rPr>
          <w:sz w:val="28"/>
          <w:szCs w:val="28"/>
        </w:rPr>
        <w:t xml:space="preserve"> которого подана ранее других заявок на участие в </w:t>
      </w:r>
      <w:r w:rsidRPr="006E45F5">
        <w:rPr>
          <w:spacing w:val="-2"/>
          <w:sz w:val="28"/>
          <w:szCs w:val="28"/>
        </w:rPr>
        <w:t>аукционе в электронной форме без фиксированного объема товаров (работ, услуг)</w:t>
      </w:r>
      <w:r w:rsidRPr="006E45F5">
        <w:rPr>
          <w:sz w:val="28"/>
          <w:szCs w:val="28"/>
        </w:rPr>
        <w:t xml:space="preserve">, если несколько участников </w:t>
      </w:r>
      <w:r w:rsidRPr="006E45F5">
        <w:rPr>
          <w:spacing w:val="-2"/>
          <w:sz w:val="28"/>
          <w:szCs w:val="28"/>
        </w:rPr>
        <w:t>аукциона в электронной форме без фиксированного объема товаров (работ, услуг)</w:t>
      </w:r>
      <w:r w:rsidRPr="006E45F5">
        <w:rPr>
          <w:sz w:val="28"/>
          <w:szCs w:val="28"/>
        </w:rPr>
        <w:t xml:space="preserve"> и поданные ими</w:t>
      </w:r>
      <w:proofErr w:type="gramEnd"/>
      <w:r w:rsidRPr="006E45F5">
        <w:rPr>
          <w:sz w:val="28"/>
          <w:szCs w:val="28"/>
        </w:rPr>
        <w:t xml:space="preserve"> заявки признаны соответствующими требованиям документации об </w:t>
      </w:r>
      <w:r w:rsidRPr="006E45F5">
        <w:rPr>
          <w:spacing w:val="-2"/>
          <w:sz w:val="28"/>
          <w:szCs w:val="28"/>
        </w:rPr>
        <w:t>аукционе в электронной форме без фиксированного объема товаров (работ, услуг)</w:t>
      </w:r>
      <w:r w:rsidRPr="006E45F5">
        <w:rPr>
          <w:sz w:val="28"/>
          <w:szCs w:val="28"/>
        </w:rPr>
        <w:t>;</w:t>
      </w:r>
    </w:p>
    <w:p w:rsidR="00353452" w:rsidRPr="006E45F5" w:rsidRDefault="00353452" w:rsidP="00353452">
      <w:pPr>
        <w:ind w:firstLine="709"/>
        <w:jc w:val="both"/>
        <w:rPr>
          <w:spacing w:val="-2"/>
          <w:sz w:val="28"/>
          <w:szCs w:val="28"/>
        </w:rPr>
      </w:pPr>
      <w:r w:rsidRPr="006E45F5">
        <w:rPr>
          <w:sz w:val="28"/>
          <w:szCs w:val="28"/>
        </w:rPr>
        <w:t xml:space="preserve">с единственным участником </w:t>
      </w:r>
      <w:r w:rsidRPr="006E45F5">
        <w:rPr>
          <w:spacing w:val="-2"/>
          <w:sz w:val="28"/>
          <w:szCs w:val="28"/>
        </w:rPr>
        <w:t>аукциона в электронной форме без фиксированного объема товаров (работ, услуг)</w:t>
      </w:r>
      <w:r w:rsidRPr="006E45F5">
        <w:rPr>
          <w:sz w:val="28"/>
          <w:szCs w:val="28"/>
        </w:rPr>
        <w:t xml:space="preserve">, если только один участник </w:t>
      </w:r>
      <w:r w:rsidRPr="006E45F5">
        <w:rPr>
          <w:spacing w:val="-2"/>
          <w:sz w:val="28"/>
          <w:szCs w:val="28"/>
        </w:rPr>
        <w:t>аукциона в электронной форме без фиксированного объема товаров (работ, услуг)</w:t>
      </w:r>
      <w:r w:rsidRPr="006E45F5">
        <w:rPr>
          <w:sz w:val="28"/>
          <w:szCs w:val="28"/>
        </w:rPr>
        <w:t xml:space="preserve"> и поданная им заявка признаны соответствующими требованиям документации об </w:t>
      </w:r>
      <w:r w:rsidRPr="006E45F5">
        <w:rPr>
          <w:spacing w:val="-2"/>
          <w:sz w:val="28"/>
          <w:szCs w:val="28"/>
        </w:rPr>
        <w:t>аукционе в электронной форме без фиксированного объема товаров (работ, услуг)</w:t>
      </w:r>
      <w:r w:rsidRPr="006E45F5">
        <w:rPr>
          <w:sz w:val="28"/>
          <w:szCs w:val="28"/>
        </w:rPr>
        <w:t>.</w:t>
      </w:r>
    </w:p>
    <w:p w:rsidR="00353452" w:rsidRPr="006E45F5" w:rsidRDefault="00353452" w:rsidP="00353452">
      <w:pPr>
        <w:tabs>
          <w:tab w:val="left" w:pos="0"/>
          <w:tab w:val="left" w:pos="1134"/>
        </w:tabs>
        <w:ind w:firstLine="709"/>
        <w:jc w:val="both"/>
        <w:rPr>
          <w:spacing w:val="-2"/>
          <w:sz w:val="28"/>
          <w:szCs w:val="28"/>
        </w:rPr>
      </w:pPr>
      <w:proofErr w:type="gramStart"/>
      <w:r w:rsidRPr="006E45F5">
        <w:rPr>
          <w:spacing w:val="-2"/>
          <w:sz w:val="28"/>
          <w:szCs w:val="28"/>
        </w:rPr>
        <w:t xml:space="preserve">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направляется Заказчиком </w:t>
      </w:r>
      <w:r w:rsidRPr="006E45F5">
        <w:rPr>
          <w:sz w:val="28"/>
          <w:szCs w:val="28"/>
        </w:rPr>
        <w:t xml:space="preserve">участнику </w:t>
      </w:r>
      <w:r w:rsidRPr="006E45F5">
        <w:rPr>
          <w:spacing w:val="-2"/>
          <w:sz w:val="28"/>
          <w:szCs w:val="28"/>
        </w:rPr>
        <w:t>аукциона в электронной форме без фиксированного объема товаров (работ, услуг)</w:t>
      </w:r>
      <w:r w:rsidRPr="006E45F5">
        <w:rPr>
          <w:sz w:val="28"/>
          <w:szCs w:val="28"/>
        </w:rPr>
        <w:t xml:space="preserve">, заявка на участие в </w:t>
      </w:r>
      <w:r w:rsidRPr="006E45F5">
        <w:rPr>
          <w:spacing w:val="-2"/>
          <w:sz w:val="28"/>
          <w:szCs w:val="28"/>
        </w:rPr>
        <w:t>аукционе в электронной форме</w:t>
      </w:r>
      <w:r w:rsidRPr="006E45F5">
        <w:rPr>
          <w:sz w:val="28"/>
          <w:szCs w:val="28"/>
        </w:rPr>
        <w:t xml:space="preserve"> </w:t>
      </w:r>
      <w:r w:rsidRPr="006E45F5">
        <w:rPr>
          <w:spacing w:val="-2"/>
          <w:sz w:val="28"/>
          <w:szCs w:val="28"/>
        </w:rPr>
        <w:t>без фиксированного объема товаров (работ, услуг)</w:t>
      </w:r>
      <w:r w:rsidRPr="006E45F5">
        <w:rPr>
          <w:sz w:val="28"/>
          <w:szCs w:val="28"/>
        </w:rPr>
        <w:t xml:space="preserve"> которого подана ранее</w:t>
      </w:r>
      <w:proofErr w:type="gramEnd"/>
      <w:r w:rsidRPr="006E45F5">
        <w:rPr>
          <w:sz w:val="28"/>
          <w:szCs w:val="28"/>
        </w:rPr>
        <w:t xml:space="preserve"> других заявок на участие в </w:t>
      </w:r>
      <w:r w:rsidRPr="006E45F5">
        <w:rPr>
          <w:spacing w:val="-2"/>
          <w:sz w:val="28"/>
          <w:szCs w:val="28"/>
        </w:rPr>
        <w:t xml:space="preserve">аукционе в </w:t>
      </w:r>
      <w:r w:rsidRPr="006E45F5">
        <w:rPr>
          <w:spacing w:val="-2"/>
          <w:sz w:val="28"/>
          <w:szCs w:val="28"/>
        </w:rPr>
        <w:lastRenderedPageBreak/>
        <w:t xml:space="preserve">электронной форме без фиксированного объема товаров (работ, услуг) или </w:t>
      </w:r>
      <w:r w:rsidRPr="006E45F5">
        <w:rPr>
          <w:sz w:val="28"/>
          <w:szCs w:val="28"/>
        </w:rPr>
        <w:t xml:space="preserve">единственному участнику </w:t>
      </w:r>
      <w:r w:rsidRPr="006E45F5">
        <w:rPr>
          <w:spacing w:val="-2"/>
          <w:sz w:val="28"/>
          <w:szCs w:val="28"/>
        </w:rPr>
        <w:t>аукциона в электронной форме без фиксированного объема товаров (работ, услуг) в порядке, предусмотренном настоящим Положением</w:t>
      </w:r>
      <w:proofErr w:type="gramStart"/>
      <w:r w:rsidRPr="006E45F5">
        <w:rPr>
          <w:spacing w:val="-2"/>
          <w:sz w:val="28"/>
          <w:szCs w:val="28"/>
        </w:rPr>
        <w:t>.»;</w:t>
      </w:r>
      <w:proofErr w:type="gramEnd"/>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30) в абзаце четвертом пункта 12.32 слова «в порядке, установленном в пункте 15.12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31) в пункте 12.34 слова «в порядке, установленном в пункте 15.13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32) в подпункте 6 пункта 13.7 слова «подпунктами 2 – 8» заменить словами «подпунктами 2 – 9»;</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33) в абзаце четвертом пункта 13.13 слова «в порядке, установленном в пункте 15.12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34) в абзаце пятом пункта 13.14 слова «в порядке, установленном в пункте 15.13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35) в абзаце третьем пункта 13.15 слова «в порядке, установленном в пункте 15.13 Положения» заменить словами «в порядке, установленном в разделе </w:t>
      </w:r>
      <w:r w:rsidRPr="006E45F5">
        <w:rPr>
          <w:sz w:val="28"/>
          <w:szCs w:val="28"/>
          <w:lang w:val="en-US"/>
        </w:rPr>
        <w:t>XV</w:t>
      </w:r>
      <w:r w:rsidRPr="006E45F5">
        <w:rPr>
          <w:sz w:val="28"/>
          <w:szCs w:val="28"/>
        </w:rPr>
        <w:t xml:space="preserve"> Положения»;</w:t>
      </w:r>
    </w:p>
    <w:p w:rsidR="00353452" w:rsidRPr="006E45F5" w:rsidRDefault="00353452" w:rsidP="00353452">
      <w:pPr>
        <w:tabs>
          <w:tab w:val="left" w:pos="0"/>
          <w:tab w:val="left" w:pos="1134"/>
        </w:tabs>
        <w:ind w:firstLine="709"/>
        <w:jc w:val="both"/>
        <w:rPr>
          <w:sz w:val="28"/>
          <w:szCs w:val="28"/>
        </w:rPr>
      </w:pPr>
      <w:r w:rsidRPr="006E45F5">
        <w:rPr>
          <w:sz w:val="28"/>
          <w:szCs w:val="28"/>
        </w:rPr>
        <w:t>36) в пункте 14.3:</w:t>
      </w:r>
    </w:p>
    <w:p w:rsidR="00353452" w:rsidRPr="006E45F5" w:rsidRDefault="00353452" w:rsidP="00353452">
      <w:pPr>
        <w:tabs>
          <w:tab w:val="left" w:pos="0"/>
          <w:tab w:val="left" w:pos="1134"/>
        </w:tabs>
        <w:ind w:firstLine="709"/>
        <w:jc w:val="both"/>
        <w:rPr>
          <w:sz w:val="28"/>
          <w:szCs w:val="28"/>
        </w:rPr>
      </w:pPr>
      <w:r w:rsidRPr="006E45F5">
        <w:rPr>
          <w:sz w:val="28"/>
          <w:szCs w:val="28"/>
        </w:rPr>
        <w:t>а) подпункт 53 признать утратившим силу;</w:t>
      </w:r>
    </w:p>
    <w:p w:rsidR="00353452" w:rsidRPr="006E45F5" w:rsidRDefault="00353452" w:rsidP="00353452">
      <w:pPr>
        <w:tabs>
          <w:tab w:val="left" w:pos="0"/>
          <w:tab w:val="left" w:pos="1134"/>
        </w:tabs>
        <w:ind w:firstLine="709"/>
        <w:jc w:val="both"/>
        <w:rPr>
          <w:sz w:val="28"/>
          <w:szCs w:val="28"/>
        </w:rPr>
      </w:pPr>
      <w:r w:rsidRPr="006E45F5">
        <w:rPr>
          <w:sz w:val="28"/>
          <w:szCs w:val="28"/>
        </w:rPr>
        <w:t>б) дополнить подпунктом 62 следующего содержания:</w:t>
      </w:r>
    </w:p>
    <w:p w:rsidR="00353452" w:rsidRPr="006E45F5" w:rsidRDefault="00353452" w:rsidP="00353452">
      <w:pPr>
        <w:tabs>
          <w:tab w:val="left" w:pos="0"/>
          <w:tab w:val="left" w:pos="1134"/>
        </w:tabs>
        <w:ind w:firstLine="709"/>
        <w:jc w:val="both"/>
        <w:rPr>
          <w:sz w:val="28"/>
          <w:szCs w:val="28"/>
        </w:rPr>
      </w:pPr>
      <w:r w:rsidRPr="006E45F5">
        <w:rPr>
          <w:sz w:val="28"/>
          <w:szCs w:val="28"/>
        </w:rPr>
        <w:t>«62) закупка личных вещей (одежда, обувь), осуществляемая образовательной организацией для детей-сирот, детей, оставшиеся без попечения родителей, а также обучающихся с ограниченными возможностями здоровья</w:t>
      </w:r>
      <w:proofErr w:type="gramStart"/>
      <w:r w:rsidRPr="006E45F5">
        <w:rPr>
          <w:sz w:val="28"/>
          <w:szCs w:val="28"/>
        </w:rPr>
        <w:t>.»;</w:t>
      </w:r>
      <w:proofErr w:type="gramEnd"/>
    </w:p>
    <w:p w:rsidR="00353452" w:rsidRPr="006E45F5" w:rsidRDefault="00353452" w:rsidP="00353452">
      <w:pPr>
        <w:tabs>
          <w:tab w:val="left" w:pos="0"/>
          <w:tab w:val="left" w:pos="1134"/>
        </w:tabs>
        <w:ind w:firstLine="709"/>
        <w:jc w:val="both"/>
        <w:rPr>
          <w:sz w:val="28"/>
          <w:szCs w:val="28"/>
        </w:rPr>
      </w:pPr>
      <w:r w:rsidRPr="006E45F5">
        <w:rPr>
          <w:sz w:val="28"/>
          <w:szCs w:val="28"/>
        </w:rPr>
        <w:t>37) пункты 15.1 – 15.16 изложить в следующей редакции:</w:t>
      </w:r>
    </w:p>
    <w:p w:rsidR="00353452" w:rsidRPr="006E45F5" w:rsidRDefault="00353452" w:rsidP="00353452">
      <w:pPr>
        <w:ind w:firstLine="709"/>
        <w:jc w:val="both"/>
        <w:rPr>
          <w:sz w:val="28"/>
          <w:szCs w:val="28"/>
          <w:lang w:eastAsia="en-US"/>
        </w:rPr>
      </w:pPr>
      <w:r w:rsidRPr="006E45F5">
        <w:rPr>
          <w:sz w:val="28"/>
          <w:szCs w:val="28"/>
        </w:rPr>
        <w:t>«</w:t>
      </w:r>
      <w:r w:rsidRPr="006E45F5">
        <w:rPr>
          <w:sz w:val="28"/>
          <w:szCs w:val="28"/>
          <w:lang w:eastAsia="en-US"/>
        </w:rPr>
        <w:t xml:space="preserve">15.1. </w:t>
      </w:r>
      <w:r w:rsidRPr="006E45F5">
        <w:rPr>
          <w:spacing w:val="-2"/>
          <w:sz w:val="28"/>
          <w:szCs w:val="28"/>
        </w:rPr>
        <w:t>Договор по результатам конкурентной закупки</w:t>
      </w:r>
      <w:r w:rsidRPr="006E45F5">
        <w:rPr>
          <w:sz w:val="28"/>
          <w:szCs w:val="28"/>
          <w:lang w:eastAsia="en-US"/>
        </w:rPr>
        <w:t xml:space="preserve"> заключается с </w:t>
      </w:r>
      <w:r w:rsidRPr="006E45F5">
        <w:rPr>
          <w:sz w:val="28"/>
          <w:szCs w:val="28"/>
        </w:rPr>
        <w:t xml:space="preserve">победителем конкурентной закупки, </w:t>
      </w:r>
      <w:r w:rsidRPr="006E45F5">
        <w:rPr>
          <w:sz w:val="28"/>
          <w:szCs w:val="28"/>
          <w:lang w:eastAsia="en-US"/>
        </w:rPr>
        <w:t xml:space="preserve">а в случаях, предусмотренных настоящим Положением, с </w:t>
      </w:r>
      <w:r w:rsidRPr="006E45F5">
        <w:rPr>
          <w:sz w:val="28"/>
          <w:szCs w:val="28"/>
        </w:rPr>
        <w:t xml:space="preserve">участником конкурентной закупки, с которым в соответствии с Положением заключается договор в связи с признанием конкурентной закупки несостоявшейся, с иным участником конкурентной закупки, заявке на </w:t>
      </w:r>
      <w:proofErr w:type="gramStart"/>
      <w:r w:rsidRPr="006E45F5">
        <w:rPr>
          <w:sz w:val="28"/>
          <w:szCs w:val="28"/>
        </w:rPr>
        <w:t>участие</w:t>
      </w:r>
      <w:proofErr w:type="gramEnd"/>
      <w:r w:rsidRPr="006E45F5">
        <w:rPr>
          <w:sz w:val="28"/>
          <w:szCs w:val="28"/>
        </w:rPr>
        <w:t xml:space="preserve"> в конкурентной закупке которого присвоен второй номер (далее в настоящем разделе – участник закупки, с которым заключается договор).</w:t>
      </w:r>
    </w:p>
    <w:p w:rsidR="00353452" w:rsidRPr="006E45F5" w:rsidRDefault="00353452" w:rsidP="00353452">
      <w:pPr>
        <w:ind w:firstLine="709"/>
        <w:jc w:val="both"/>
        <w:rPr>
          <w:sz w:val="28"/>
          <w:szCs w:val="28"/>
          <w:lang w:eastAsia="en-US"/>
        </w:rPr>
      </w:pPr>
      <w:bookmarkStart w:id="1" w:name="Par1"/>
      <w:bookmarkEnd w:id="1"/>
      <w:r w:rsidRPr="006E45F5">
        <w:rPr>
          <w:sz w:val="28"/>
          <w:szCs w:val="28"/>
          <w:lang w:eastAsia="en-US"/>
        </w:rPr>
        <w:t xml:space="preserve">15.2. </w:t>
      </w:r>
      <w:proofErr w:type="gramStart"/>
      <w:r w:rsidRPr="006E45F5">
        <w:rPr>
          <w:sz w:val="28"/>
          <w:szCs w:val="28"/>
          <w:lang w:eastAsia="en-US"/>
        </w:rPr>
        <w:t xml:space="preserve">В течение пяти дней с даты размещения в единой информационной системе, на официальном сайте, за исключением случаев, предусмотренных Федеральным законом № 223-ФЗ и настоящим Положением, итогового протокола, составленного по результатам конкурентной закупки, или с даты признания </w:t>
      </w:r>
      <w:r w:rsidRPr="006E45F5">
        <w:rPr>
          <w:spacing w:val="-2"/>
          <w:sz w:val="28"/>
          <w:szCs w:val="28"/>
        </w:rPr>
        <w:t xml:space="preserve">победителя конкурентной закупки, </w:t>
      </w:r>
      <w:r w:rsidRPr="006E45F5">
        <w:rPr>
          <w:sz w:val="28"/>
          <w:szCs w:val="28"/>
        </w:rPr>
        <w:t>участника конкурентной закупки, с которым в соответствии с Положением заключается договор в связи с признанием конкурентной закупки несостоявшейся</w:t>
      </w:r>
      <w:r w:rsidRPr="006E45F5">
        <w:rPr>
          <w:spacing w:val="-2"/>
          <w:sz w:val="28"/>
          <w:szCs w:val="28"/>
        </w:rPr>
        <w:t xml:space="preserve"> </w:t>
      </w:r>
      <w:r w:rsidRPr="006E45F5">
        <w:rPr>
          <w:sz w:val="28"/>
          <w:szCs w:val="28"/>
          <w:lang w:eastAsia="en-US"/>
        </w:rPr>
        <w:t>в случаях, предусмотренных настоящим</w:t>
      </w:r>
      <w:proofErr w:type="gramEnd"/>
      <w:r w:rsidRPr="006E45F5">
        <w:rPr>
          <w:sz w:val="28"/>
          <w:szCs w:val="28"/>
          <w:lang w:eastAsia="en-US"/>
        </w:rPr>
        <w:t xml:space="preserve"> </w:t>
      </w:r>
      <w:proofErr w:type="gramStart"/>
      <w:r w:rsidRPr="006E45F5">
        <w:rPr>
          <w:sz w:val="28"/>
          <w:szCs w:val="28"/>
          <w:lang w:eastAsia="en-US"/>
        </w:rPr>
        <w:t>Положением,</w:t>
      </w:r>
      <w:r w:rsidRPr="006E45F5">
        <w:rPr>
          <w:spacing w:val="-2"/>
          <w:sz w:val="28"/>
          <w:szCs w:val="28"/>
        </w:rPr>
        <w:t xml:space="preserve"> уклонившимся от заключения договора,</w:t>
      </w:r>
      <w:r w:rsidRPr="006E45F5">
        <w:rPr>
          <w:sz w:val="28"/>
          <w:szCs w:val="28"/>
          <w:lang w:eastAsia="en-US"/>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и (или) извещению о конкурентной закупке, цены договора (за </w:t>
      </w:r>
      <w:r w:rsidRPr="006E45F5">
        <w:rPr>
          <w:sz w:val="28"/>
          <w:szCs w:val="28"/>
          <w:lang w:eastAsia="en-US"/>
        </w:rPr>
        <w:lastRenderedPageBreak/>
        <w:t xml:space="preserve">исключением пункта 15.2.1 Положения), предложенной участником закупки, с которым заключается договор, либо </w:t>
      </w:r>
      <w:r w:rsidRPr="006E45F5">
        <w:rPr>
          <w:sz w:val="28"/>
          <w:szCs w:val="28"/>
        </w:rPr>
        <w:t>размера платы, подлежащей внесению за заключение договора (цены за право заключения договора), предложенной участником</w:t>
      </w:r>
      <w:proofErr w:type="gramEnd"/>
      <w:r w:rsidRPr="006E45F5">
        <w:rPr>
          <w:sz w:val="28"/>
          <w:szCs w:val="28"/>
        </w:rPr>
        <w:t xml:space="preserve"> закупки, с которым заключается договор,</w:t>
      </w:r>
      <w:r w:rsidRPr="006E45F5">
        <w:rPr>
          <w:sz w:val="28"/>
          <w:szCs w:val="28"/>
          <w:lang w:eastAsia="en-US"/>
        </w:rPr>
        <w:t xml:space="preserve"> в случае, предусмотренном пунктом 9.1 Положения, а также включения представленной в соответствии с Положением информации, содержащейся в заявке участника закупки с которым заключается договор, об окончательном предложении участника закупки.</w:t>
      </w:r>
    </w:p>
    <w:p w:rsidR="00353452" w:rsidRPr="006E45F5" w:rsidRDefault="00353452" w:rsidP="00353452">
      <w:pPr>
        <w:ind w:firstLine="709"/>
        <w:jc w:val="both"/>
        <w:rPr>
          <w:sz w:val="28"/>
          <w:szCs w:val="28"/>
          <w:lang w:eastAsia="en-US"/>
        </w:rPr>
      </w:pPr>
      <w:bookmarkStart w:id="2" w:name="Par2"/>
      <w:bookmarkEnd w:id="2"/>
      <w:r w:rsidRPr="006E45F5">
        <w:rPr>
          <w:sz w:val="28"/>
          <w:szCs w:val="28"/>
          <w:lang w:eastAsia="en-US"/>
        </w:rPr>
        <w:t>15.2.1. В случае</w:t>
      </w:r>
      <w:proofErr w:type="gramStart"/>
      <w:r w:rsidRPr="006E45F5">
        <w:rPr>
          <w:sz w:val="28"/>
          <w:szCs w:val="28"/>
          <w:lang w:eastAsia="en-US"/>
        </w:rPr>
        <w:t>,</w:t>
      </w:r>
      <w:proofErr w:type="gramEnd"/>
      <w:r w:rsidRPr="006E45F5">
        <w:rPr>
          <w:sz w:val="28"/>
          <w:szCs w:val="28"/>
          <w:lang w:eastAsia="en-US"/>
        </w:rPr>
        <w:t xml:space="preserve"> если Заказчиком в извещении об осуществлении конкурентной закупки и (или) документации о конкурентной закупке установлены начальная цена единицы товара, работы, услуги и максимальное значение цены договора,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такой единицы, указанной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353452" w:rsidRPr="006E45F5" w:rsidRDefault="00353452" w:rsidP="00353452">
      <w:pPr>
        <w:tabs>
          <w:tab w:val="left" w:pos="0"/>
          <w:tab w:val="left" w:pos="1134"/>
        </w:tabs>
        <w:ind w:firstLine="709"/>
        <w:jc w:val="both"/>
        <w:rPr>
          <w:sz w:val="28"/>
          <w:szCs w:val="28"/>
        </w:rPr>
      </w:pPr>
      <w:r w:rsidRPr="006E45F5">
        <w:rPr>
          <w:sz w:val="28"/>
          <w:szCs w:val="28"/>
        </w:rPr>
        <w:t xml:space="preserve">15.3. В течение пяти дней </w:t>
      </w:r>
      <w:proofErr w:type="gramStart"/>
      <w:r w:rsidRPr="006E45F5">
        <w:rPr>
          <w:sz w:val="28"/>
          <w:szCs w:val="28"/>
        </w:rPr>
        <w:t>с даты размещения</w:t>
      </w:r>
      <w:proofErr w:type="gramEnd"/>
      <w:r w:rsidRPr="006E45F5">
        <w:rPr>
          <w:sz w:val="28"/>
          <w:szCs w:val="28"/>
        </w:rPr>
        <w:t xml:space="preserve"> Заказчиком на электронной площадке проекта договора участник закупки, с которым заключается договор, осуществляет одно из следующих действий:</w:t>
      </w:r>
    </w:p>
    <w:p w:rsidR="00353452" w:rsidRPr="006E45F5" w:rsidRDefault="00353452" w:rsidP="00353452">
      <w:pPr>
        <w:tabs>
          <w:tab w:val="left" w:pos="0"/>
          <w:tab w:val="left" w:pos="1134"/>
        </w:tabs>
        <w:ind w:firstLine="709"/>
        <w:jc w:val="both"/>
        <w:rPr>
          <w:sz w:val="28"/>
          <w:szCs w:val="28"/>
        </w:rPr>
      </w:pPr>
      <w:proofErr w:type="gramStart"/>
      <w:r w:rsidRPr="006E45F5">
        <w:rPr>
          <w:sz w:val="28"/>
          <w:szCs w:val="28"/>
        </w:rPr>
        <w:t>1) подписывает усиленной электронной подписью лица, имеющего право действовать от имени участника закупки,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 конкурентной закупке и (или) извещении об осуществлении конкурентной закупки, а также, в случае, предусмотренном пунктом 9.1 Положения, вносит на счет, на котором в соответствии</w:t>
      </w:r>
      <w:proofErr w:type="gramEnd"/>
      <w:r w:rsidRPr="006E45F5">
        <w:rPr>
          <w:sz w:val="28"/>
          <w:szCs w:val="28"/>
        </w:rPr>
        <w:t xml:space="preserve"> </w:t>
      </w:r>
      <w:proofErr w:type="gramStart"/>
      <w:r w:rsidRPr="006E45F5">
        <w:rPr>
          <w:sz w:val="28"/>
          <w:szCs w:val="28"/>
        </w:rPr>
        <w:t>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договора (цены за право заключения договора), предложенной участником закупки, с которым заключается договор (если по результатам определения поставщика (исполнителя, подрядчика) в соответствии с настоящим Положением определен размер платы, подлежащей внесению участником закупки за заключение договора);</w:t>
      </w:r>
      <w:proofErr w:type="gramEnd"/>
    </w:p>
    <w:p w:rsidR="00353452" w:rsidRPr="006E45F5" w:rsidRDefault="00353452" w:rsidP="00353452">
      <w:pPr>
        <w:ind w:firstLine="709"/>
        <w:jc w:val="both"/>
        <w:rPr>
          <w:sz w:val="28"/>
          <w:szCs w:val="28"/>
          <w:lang w:eastAsia="en-US"/>
        </w:rPr>
      </w:pPr>
      <w:r w:rsidRPr="006E45F5">
        <w:rPr>
          <w:sz w:val="28"/>
          <w:szCs w:val="28"/>
        </w:rP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протокол разногласий, предусмотренный пунктом 15.4 Положения.</w:t>
      </w:r>
    </w:p>
    <w:p w:rsidR="00353452" w:rsidRPr="006E45F5" w:rsidRDefault="00353452" w:rsidP="00353452">
      <w:pPr>
        <w:ind w:firstLine="709"/>
        <w:jc w:val="both"/>
        <w:rPr>
          <w:sz w:val="28"/>
          <w:szCs w:val="28"/>
          <w:lang w:eastAsia="en-US"/>
        </w:rPr>
      </w:pPr>
      <w:r w:rsidRPr="006E45F5">
        <w:rPr>
          <w:sz w:val="28"/>
          <w:szCs w:val="28"/>
          <w:lang w:eastAsia="en-US"/>
        </w:rPr>
        <w:t xml:space="preserve">15.4. </w:t>
      </w:r>
      <w:proofErr w:type="gramStart"/>
      <w:r w:rsidRPr="006E45F5">
        <w:rPr>
          <w:sz w:val="28"/>
          <w:szCs w:val="28"/>
          <w:lang w:eastAsia="en-US"/>
        </w:rPr>
        <w:t>В течение пяти дней с даты размещения Заказчиком на электронной площадке проекта договора участник закупки, с которым заключается договор, в случае наличия разногласий по проекту договора, размещенному в соответствии с пунктом 15.2 Положения, размещает на электронной площадке протокол разногласий, подписанный усиленной электронной подписью лица, имеющего право действовать от имени участника закупки.</w:t>
      </w:r>
      <w:proofErr w:type="gramEnd"/>
      <w:r w:rsidRPr="006E45F5">
        <w:rPr>
          <w:sz w:val="28"/>
          <w:szCs w:val="28"/>
          <w:lang w:eastAsia="en-US"/>
        </w:rPr>
        <w:t xml:space="preserve"> Указанный протокол может быть размещен на электронной площадке в отношении соответствующего проекта договора не более чем один раз. При этом участник закупки, с которым </w:t>
      </w:r>
      <w:r w:rsidRPr="006E45F5">
        <w:rPr>
          <w:sz w:val="28"/>
          <w:szCs w:val="28"/>
          <w:lang w:eastAsia="en-US"/>
        </w:rPr>
        <w:lastRenderedPageBreak/>
        <w:t>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 (или) извещению об осуществлении конкурентной закупки и своей заявке на участие в конкурентной закупке, с указанием соответствующих положений данных документов.</w:t>
      </w:r>
    </w:p>
    <w:p w:rsidR="00353452" w:rsidRPr="006E45F5" w:rsidRDefault="00353452" w:rsidP="00353452">
      <w:pPr>
        <w:ind w:firstLine="709"/>
        <w:jc w:val="both"/>
        <w:rPr>
          <w:sz w:val="28"/>
          <w:szCs w:val="28"/>
          <w:lang w:eastAsia="en-US"/>
        </w:rPr>
      </w:pPr>
      <w:r w:rsidRPr="006E45F5">
        <w:rPr>
          <w:sz w:val="28"/>
          <w:szCs w:val="28"/>
          <w:lang w:eastAsia="en-US"/>
        </w:rPr>
        <w:t xml:space="preserve">15.5. </w:t>
      </w:r>
      <w:proofErr w:type="gramStart"/>
      <w:r w:rsidRPr="006E45F5">
        <w:rPr>
          <w:sz w:val="28"/>
          <w:szCs w:val="28"/>
          <w:lang w:eastAsia="en-US"/>
        </w:rPr>
        <w:t>В течение трех рабочих дней с даты размещения участником закупки, с которым заключается договор, на электронной площадке в соответствии с пунктом 15.4 Положения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6E45F5">
        <w:rPr>
          <w:sz w:val="28"/>
          <w:szCs w:val="28"/>
          <w:lang w:eastAsia="en-US"/>
        </w:rPr>
        <w:t xml:space="preserve"> в протоколе разногласий замечания участника закупки, с которым заключается договор.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с которым заключается договор, допускается при условии, что такой участник закупки разместил на электронной площадке протокол разногласий в соответствии с пунктом 15.4 Положения.</w:t>
      </w:r>
    </w:p>
    <w:p w:rsidR="00353452" w:rsidRPr="006E45F5" w:rsidRDefault="00353452" w:rsidP="00353452">
      <w:pPr>
        <w:ind w:firstLine="709"/>
        <w:jc w:val="both"/>
        <w:rPr>
          <w:sz w:val="28"/>
          <w:szCs w:val="28"/>
          <w:lang w:eastAsia="en-US"/>
        </w:rPr>
      </w:pPr>
      <w:r w:rsidRPr="006E45F5">
        <w:rPr>
          <w:sz w:val="28"/>
          <w:szCs w:val="28"/>
          <w:lang w:eastAsia="en-US"/>
        </w:rPr>
        <w:t xml:space="preserve">15.6. </w:t>
      </w:r>
      <w:proofErr w:type="gramStart"/>
      <w:r w:rsidRPr="006E45F5">
        <w:rPr>
          <w:sz w:val="28"/>
          <w:szCs w:val="28"/>
          <w:lang w:eastAsia="en-US"/>
        </w:rPr>
        <w:t>В течение трех рабочих дней с даты размещения Заказчиком на электронной площадке документов, предусмотренных пунктом 15.5 Положения, участник закупки, с которым заключается договор, размещает на электронной площадке проект договора, подписанный усиленной электронной подписью лица, имеющего право действовать от имени участника закупки, а также документ и (или) информацию в соответствии с пунктом 15.3 Положения, подписанные усиленной электронной подписью указанного лица, подтверждающие</w:t>
      </w:r>
      <w:proofErr w:type="gramEnd"/>
      <w:r w:rsidRPr="006E45F5">
        <w:rPr>
          <w:sz w:val="28"/>
          <w:szCs w:val="28"/>
          <w:lang w:eastAsia="en-US"/>
        </w:rPr>
        <w:t xml:space="preserve"> </w:t>
      </w:r>
      <w:proofErr w:type="gramStart"/>
      <w:r w:rsidRPr="006E45F5">
        <w:rPr>
          <w:sz w:val="28"/>
          <w:szCs w:val="28"/>
          <w:lang w:eastAsia="en-US"/>
        </w:rPr>
        <w:t>предоставление обеспечения исполнения договора (</w:t>
      </w:r>
      <w:r w:rsidRPr="006E45F5">
        <w:rPr>
          <w:sz w:val="28"/>
          <w:szCs w:val="28"/>
        </w:rPr>
        <w:t>если данное требование установлено в документации о конкурентной закупке и (или) извещении об осуществлении конкурентной закупки)</w:t>
      </w:r>
      <w:r w:rsidRPr="006E45F5">
        <w:rPr>
          <w:sz w:val="28"/>
          <w:szCs w:val="28"/>
          <w:lang w:eastAsia="en-US"/>
        </w:rPr>
        <w:t xml:space="preserve">, а также внесение </w:t>
      </w:r>
      <w:r w:rsidRPr="006E45F5">
        <w:rPr>
          <w:sz w:val="28"/>
          <w:szCs w:val="28"/>
        </w:rPr>
        <w:t>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договора (цены за право заключения договора), предложенной участником закупки, с которым заключается</w:t>
      </w:r>
      <w:proofErr w:type="gramEnd"/>
      <w:r w:rsidRPr="006E45F5">
        <w:rPr>
          <w:sz w:val="28"/>
          <w:szCs w:val="28"/>
        </w:rPr>
        <w:t xml:space="preserve"> договор (в случае, предусмотренном пунктом 9.1 Положения)</w:t>
      </w:r>
      <w:r w:rsidRPr="006E45F5">
        <w:rPr>
          <w:sz w:val="28"/>
          <w:szCs w:val="28"/>
          <w:lang w:eastAsia="en-US"/>
        </w:rPr>
        <w:t>.</w:t>
      </w:r>
    </w:p>
    <w:p w:rsidR="00353452" w:rsidRPr="006E45F5" w:rsidRDefault="00353452" w:rsidP="00353452">
      <w:pPr>
        <w:ind w:firstLine="709"/>
        <w:jc w:val="both"/>
        <w:rPr>
          <w:sz w:val="28"/>
          <w:szCs w:val="28"/>
          <w:lang w:eastAsia="en-US"/>
        </w:rPr>
      </w:pPr>
      <w:r w:rsidRPr="006E45F5">
        <w:rPr>
          <w:sz w:val="28"/>
          <w:szCs w:val="28"/>
          <w:lang w:eastAsia="en-US"/>
        </w:rPr>
        <w:t xml:space="preserve">15.7. </w:t>
      </w:r>
      <w:proofErr w:type="gramStart"/>
      <w:r w:rsidRPr="006E45F5">
        <w:rPr>
          <w:sz w:val="28"/>
          <w:szCs w:val="28"/>
          <w:lang w:eastAsia="en-US"/>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участника закупки, с которым заключается договор, и предоставления таким участником закупки соответствующего требованиям документации о конкурентной закупке и (или) извещения об осуществлении конкурентной закупки обеспечения исполнения договора (если данное требование установлено) Заказчик обязан разместить на электронной площадке</w:t>
      </w:r>
      <w:proofErr w:type="gramEnd"/>
      <w:r w:rsidRPr="006E45F5">
        <w:rPr>
          <w:sz w:val="28"/>
          <w:szCs w:val="28"/>
          <w:lang w:eastAsia="en-US"/>
        </w:rPr>
        <w:t xml:space="preserve"> договор, подписанный усиленной электронной подписью лица, имеющего право действовать от имени Заказчика.</w:t>
      </w:r>
    </w:p>
    <w:p w:rsidR="00353452" w:rsidRPr="006E45F5" w:rsidRDefault="00353452" w:rsidP="00353452">
      <w:pPr>
        <w:ind w:firstLine="709"/>
        <w:jc w:val="both"/>
        <w:rPr>
          <w:sz w:val="28"/>
          <w:szCs w:val="28"/>
          <w:lang w:eastAsia="en-US"/>
        </w:rPr>
      </w:pPr>
      <w:proofErr w:type="gramStart"/>
      <w:r w:rsidRPr="006E45F5">
        <w:rPr>
          <w:spacing w:val="-2"/>
          <w:sz w:val="28"/>
          <w:szCs w:val="28"/>
        </w:rPr>
        <w:t xml:space="preserve">В случае, предусмотренном пунктом 9.1 Положения, </w:t>
      </w:r>
      <w:r w:rsidRPr="006E45F5">
        <w:rPr>
          <w:sz w:val="28"/>
          <w:szCs w:val="28"/>
        </w:rPr>
        <w:t xml:space="preserve">если по результатам определения поставщика (исполнителя, подрядчика) в соответствии с настоящим Положением определен размер платы, подлежащей внесению участником </w:t>
      </w:r>
      <w:r w:rsidRPr="006E45F5">
        <w:rPr>
          <w:sz w:val="28"/>
          <w:szCs w:val="28"/>
        </w:rPr>
        <w:lastRenderedPageBreak/>
        <w:t>закупки за заключение договора, действия, предусмотренные абзацем первым настоящего пункта,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w:t>
      </w:r>
      <w:proofErr w:type="gramEnd"/>
      <w:r w:rsidRPr="006E45F5">
        <w:rPr>
          <w:sz w:val="28"/>
          <w:szCs w:val="28"/>
        </w:rPr>
        <w:t>, подлежащей внесению за заключение договора (цены за право заключения договора), предложенной участником закупки, с которым заключается договор.</w:t>
      </w:r>
    </w:p>
    <w:p w:rsidR="00353452" w:rsidRPr="006E45F5" w:rsidRDefault="00353452" w:rsidP="00353452">
      <w:pPr>
        <w:ind w:firstLine="709"/>
        <w:jc w:val="both"/>
        <w:rPr>
          <w:sz w:val="28"/>
          <w:szCs w:val="28"/>
          <w:lang w:eastAsia="en-US"/>
        </w:rPr>
      </w:pPr>
      <w:r w:rsidRPr="006E45F5">
        <w:rPr>
          <w:sz w:val="28"/>
          <w:szCs w:val="28"/>
          <w:lang w:eastAsia="en-US"/>
        </w:rPr>
        <w:t xml:space="preserve">15.8. С момента </w:t>
      </w:r>
      <w:proofErr w:type="gramStart"/>
      <w:r w:rsidRPr="006E45F5">
        <w:rPr>
          <w:sz w:val="28"/>
          <w:szCs w:val="28"/>
          <w:lang w:eastAsia="en-US"/>
        </w:rPr>
        <w:t>размещения</w:t>
      </w:r>
      <w:proofErr w:type="gramEnd"/>
      <w:r w:rsidRPr="006E45F5">
        <w:rPr>
          <w:sz w:val="28"/>
          <w:szCs w:val="28"/>
          <w:lang w:eastAsia="en-US"/>
        </w:rPr>
        <w:t xml:space="preserve"> на электронной площадке предусмотренного пунктом 15.7 Положения и подписанного Заказчиком договора он считается заключенным.</w:t>
      </w:r>
    </w:p>
    <w:p w:rsidR="00353452" w:rsidRPr="006E45F5" w:rsidRDefault="00353452" w:rsidP="00353452">
      <w:pPr>
        <w:ind w:firstLine="709"/>
        <w:jc w:val="both"/>
        <w:rPr>
          <w:spacing w:val="-2"/>
          <w:sz w:val="28"/>
          <w:szCs w:val="28"/>
        </w:rPr>
      </w:pPr>
      <w:r w:rsidRPr="006E45F5">
        <w:rPr>
          <w:spacing w:val="-2"/>
          <w:sz w:val="28"/>
          <w:szCs w:val="28"/>
        </w:rPr>
        <w:t xml:space="preserve">15.9. Договор по результатам конкурентной закупки заключается не ранее чем через десять дней и не позднее чем через двадцать дней </w:t>
      </w:r>
      <w:proofErr w:type="gramStart"/>
      <w:r w:rsidRPr="006E45F5">
        <w:rPr>
          <w:spacing w:val="-2"/>
          <w:sz w:val="28"/>
          <w:szCs w:val="28"/>
        </w:rPr>
        <w:t>с даты размещения</w:t>
      </w:r>
      <w:proofErr w:type="gramEnd"/>
      <w:r w:rsidRPr="006E45F5">
        <w:rPr>
          <w:spacing w:val="-2"/>
          <w:sz w:val="28"/>
          <w:szCs w:val="28"/>
        </w:rPr>
        <w:t xml:space="preserve"> в единой информационной системе, на официальном сайте, за исключением случаев, предусмотренных Федеральным законом № 223-ФЗ и настоящим Положением, итогового протокола, составленного по результатам конкурентной закупки. </w:t>
      </w:r>
      <w:proofErr w:type="gramStart"/>
      <w:r w:rsidRPr="006E45F5">
        <w:rPr>
          <w:spacing w:val="-2"/>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353452" w:rsidRPr="006E45F5" w:rsidRDefault="00353452" w:rsidP="00353452">
      <w:pPr>
        <w:ind w:firstLine="709"/>
        <w:jc w:val="both"/>
        <w:rPr>
          <w:spacing w:val="-2"/>
          <w:sz w:val="28"/>
          <w:szCs w:val="28"/>
        </w:rPr>
      </w:pPr>
      <w:r w:rsidRPr="006E45F5">
        <w:rPr>
          <w:spacing w:val="-2"/>
          <w:sz w:val="28"/>
          <w:szCs w:val="28"/>
        </w:rPr>
        <w:t>Договор заключается с использованием программно-аппаратных средств электронной площадки в порядке, предусмотренном регламентом работы электронной площадки, и должен быть подписан электронной подписью лица, имеющего право действовать от имени соответственно участника закупки, с которым заключается договор, Заказчика.</w:t>
      </w:r>
    </w:p>
    <w:p w:rsidR="00353452" w:rsidRPr="006E45F5" w:rsidRDefault="00353452" w:rsidP="00353452">
      <w:pPr>
        <w:ind w:firstLine="709"/>
        <w:jc w:val="both"/>
        <w:rPr>
          <w:spacing w:val="-2"/>
          <w:sz w:val="28"/>
          <w:szCs w:val="28"/>
        </w:rPr>
      </w:pPr>
      <w:r w:rsidRPr="006E45F5">
        <w:rPr>
          <w:spacing w:val="-2"/>
          <w:sz w:val="28"/>
          <w:szCs w:val="28"/>
        </w:rPr>
        <w:t>15.10. Заказчик, за исключением случая, указанного в абзаце втором настоящего пункта, вправе установить в документации о конкурентной закупке и (или) извещении об осуществлении конкурентной закупки требование об обеспечении исполнения договора, заключаемого по результатам проведения конкурентной закупки.</w:t>
      </w:r>
    </w:p>
    <w:p w:rsidR="00353452" w:rsidRPr="006E45F5" w:rsidRDefault="00353452" w:rsidP="00353452">
      <w:pPr>
        <w:ind w:firstLine="709"/>
        <w:jc w:val="both"/>
        <w:rPr>
          <w:spacing w:val="-2"/>
          <w:sz w:val="28"/>
          <w:szCs w:val="28"/>
        </w:rPr>
      </w:pPr>
      <w:r w:rsidRPr="006E45F5">
        <w:rPr>
          <w:spacing w:val="-2"/>
          <w:sz w:val="28"/>
          <w:szCs w:val="28"/>
        </w:rPr>
        <w:t>В случае если условиями договора, заключаемого по результатам проведения конкурентной закупки, предусмотрена выплата аванса, требование об обеспечении исполнения договора должно быть установлено Заказчиком в документации о конкурентной закупке и (или) извещении об осуществлении конкурентной закупки.</w:t>
      </w:r>
    </w:p>
    <w:p w:rsidR="00353452" w:rsidRPr="006E45F5" w:rsidRDefault="00353452" w:rsidP="00353452">
      <w:pPr>
        <w:ind w:firstLine="709"/>
        <w:jc w:val="both"/>
        <w:rPr>
          <w:spacing w:val="-2"/>
          <w:sz w:val="28"/>
          <w:szCs w:val="28"/>
        </w:rPr>
      </w:pPr>
      <w:r w:rsidRPr="006E45F5">
        <w:rPr>
          <w:spacing w:val="-2"/>
          <w:sz w:val="28"/>
          <w:szCs w:val="28"/>
        </w:rPr>
        <w:t>В случае установления Заказчиком в соответствии с настоящим пунктом требования об обеспечении исполнения договора размер такого обеспечения может составлять от 5 до 30 процентов начальной (максимальной) цены договора, но не менее чем в размере аванса (если договором предусмотрена выплата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353452" w:rsidRPr="006E45F5" w:rsidRDefault="00353452" w:rsidP="00353452">
      <w:pPr>
        <w:ind w:firstLine="709"/>
        <w:jc w:val="both"/>
        <w:rPr>
          <w:spacing w:val="-2"/>
          <w:sz w:val="28"/>
          <w:szCs w:val="28"/>
        </w:rPr>
      </w:pPr>
      <w:r w:rsidRPr="006E45F5">
        <w:rPr>
          <w:spacing w:val="-2"/>
          <w:sz w:val="28"/>
          <w:szCs w:val="28"/>
        </w:rPr>
        <w:t xml:space="preserve">Исполнение </w:t>
      </w:r>
      <w:proofErr w:type="gramStart"/>
      <w:r w:rsidRPr="006E45F5">
        <w:rPr>
          <w:spacing w:val="-2"/>
          <w:sz w:val="28"/>
          <w:szCs w:val="28"/>
        </w:rPr>
        <w:t>договора, заключаемого по результатам проведения конкурентной закупки может</w:t>
      </w:r>
      <w:proofErr w:type="gramEnd"/>
      <w:r w:rsidRPr="006E45F5">
        <w:rPr>
          <w:spacing w:val="-2"/>
          <w:sz w:val="28"/>
          <w:szCs w:val="28"/>
        </w:rPr>
        <w:t xml:space="preserve"> обеспечиваться предоставлением независимой </w:t>
      </w:r>
      <w:r w:rsidRPr="006E45F5">
        <w:rPr>
          <w:spacing w:val="-2"/>
          <w:sz w:val="28"/>
          <w:szCs w:val="28"/>
        </w:rPr>
        <w:lastRenderedPageBreak/>
        <w:t xml:space="preserve">гарантии, выданной гарантом, предусмотренным частью 1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 Способ обеспечения исполнения договора самостоятельно определяется участником закупки, с которым заключается договор. Срок действия независимой гарантии не может составлять менее одного месяца </w:t>
      </w:r>
      <w:proofErr w:type="gramStart"/>
      <w:r w:rsidRPr="006E45F5">
        <w:rPr>
          <w:spacing w:val="-2"/>
          <w:sz w:val="28"/>
          <w:szCs w:val="28"/>
        </w:rPr>
        <w:t>с даты окончания</w:t>
      </w:r>
      <w:proofErr w:type="gramEnd"/>
      <w:r w:rsidRPr="006E45F5">
        <w:rPr>
          <w:spacing w:val="-2"/>
          <w:sz w:val="28"/>
          <w:szCs w:val="28"/>
        </w:rPr>
        <w:t xml:space="preserve"> предусмотренного извещением об осуществлении конкурентной закупки и (или) документацией о конкурентной закупке срока исполнения основного обязательства. В случае заключения договора с бюджетным или казенным учреждением обеспечение исполнения договора не требуется.</w:t>
      </w:r>
    </w:p>
    <w:p w:rsidR="00353452" w:rsidRPr="006E45F5" w:rsidRDefault="00353452" w:rsidP="00353452">
      <w:pPr>
        <w:ind w:firstLine="709"/>
        <w:jc w:val="both"/>
        <w:rPr>
          <w:spacing w:val="-2"/>
          <w:sz w:val="28"/>
          <w:szCs w:val="28"/>
        </w:rPr>
      </w:pPr>
      <w:r w:rsidRPr="006E45F5">
        <w:rPr>
          <w:spacing w:val="-2"/>
          <w:sz w:val="28"/>
          <w:szCs w:val="28"/>
        </w:rPr>
        <w:t xml:space="preserve">Договор заключается с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6E45F5">
        <w:rPr>
          <w:spacing w:val="-2"/>
          <w:sz w:val="28"/>
          <w:szCs w:val="28"/>
        </w:rPr>
        <w:t>участие</w:t>
      </w:r>
      <w:proofErr w:type="gramEnd"/>
      <w:r w:rsidRPr="006E45F5">
        <w:rPr>
          <w:spacing w:val="-2"/>
          <w:sz w:val="28"/>
          <w:szCs w:val="28"/>
        </w:rPr>
        <w:t xml:space="preserve"> в конкурентной закупке которого присвоен второй номер, после предоставления участником закупки, с которым заключается договор, обеспечения исполнения договора, соответствующего требованиям документации о конкурентной закупке и (или) извещения о конкурентной закупке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w:t>
      </w:r>
    </w:p>
    <w:p w:rsidR="00353452" w:rsidRPr="006E45F5" w:rsidRDefault="00353452" w:rsidP="00353452">
      <w:pPr>
        <w:ind w:firstLine="709"/>
        <w:jc w:val="both"/>
        <w:rPr>
          <w:spacing w:val="-2"/>
          <w:sz w:val="28"/>
          <w:szCs w:val="28"/>
        </w:rPr>
      </w:pPr>
      <w:proofErr w:type="gramStart"/>
      <w:r w:rsidRPr="006E45F5">
        <w:rPr>
          <w:spacing w:val="-2"/>
          <w:sz w:val="28"/>
          <w:szCs w:val="28"/>
        </w:rPr>
        <w:t>Возврат поставщику (исполнителю, подрядчику) денежных средств, внесенных в качестве обеспечения исполнения договора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 осуществляется в соответствии с требованиями, порядком и в срок, установленными договором и (или) документацией о конкурентной закупке.</w:t>
      </w:r>
      <w:proofErr w:type="gramEnd"/>
    </w:p>
    <w:p w:rsidR="00353452" w:rsidRPr="006E45F5" w:rsidRDefault="00353452" w:rsidP="00353452">
      <w:pPr>
        <w:ind w:firstLine="709"/>
        <w:jc w:val="both"/>
        <w:rPr>
          <w:spacing w:val="-2"/>
          <w:sz w:val="28"/>
          <w:szCs w:val="28"/>
        </w:rPr>
      </w:pPr>
      <w:r w:rsidRPr="006E45F5">
        <w:rPr>
          <w:spacing w:val="-2"/>
          <w:sz w:val="28"/>
          <w:szCs w:val="28"/>
        </w:rPr>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53452" w:rsidRPr="006E45F5" w:rsidRDefault="00353452" w:rsidP="00353452">
      <w:pPr>
        <w:ind w:firstLine="709"/>
        <w:jc w:val="both"/>
        <w:rPr>
          <w:spacing w:val="-2"/>
          <w:sz w:val="28"/>
          <w:szCs w:val="28"/>
        </w:rPr>
      </w:pPr>
      <w:r w:rsidRPr="006E45F5">
        <w:rPr>
          <w:spacing w:val="-2"/>
          <w:sz w:val="28"/>
          <w:szCs w:val="28"/>
        </w:rPr>
        <w:t xml:space="preserve">15.11. </w:t>
      </w:r>
      <w:proofErr w:type="gramStart"/>
      <w:r w:rsidRPr="006E45F5">
        <w:rPr>
          <w:spacing w:val="-2"/>
          <w:sz w:val="28"/>
          <w:szCs w:val="28"/>
        </w:rPr>
        <w:t>Договор по результатам конкурентной закупки в электронной форме, участниками которой могут быть только субъекты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roofErr w:type="gramEnd"/>
    </w:p>
    <w:p w:rsidR="00353452" w:rsidRPr="006E45F5" w:rsidRDefault="00353452" w:rsidP="00353452">
      <w:pPr>
        <w:ind w:firstLine="709"/>
        <w:jc w:val="both"/>
        <w:rPr>
          <w:spacing w:val="-2"/>
          <w:sz w:val="28"/>
          <w:szCs w:val="28"/>
        </w:rPr>
      </w:pPr>
      <w:r w:rsidRPr="006E45F5">
        <w:rPr>
          <w:spacing w:val="-2"/>
          <w:sz w:val="28"/>
          <w:szCs w:val="28"/>
        </w:rPr>
        <w:t xml:space="preserve">15.12. </w:t>
      </w:r>
      <w:proofErr w:type="gramStart"/>
      <w:r w:rsidRPr="006E45F5">
        <w:rPr>
          <w:spacing w:val="-2"/>
          <w:sz w:val="28"/>
          <w:szCs w:val="28"/>
        </w:rPr>
        <w:t xml:space="preserve">Договор по результатам конкурентной закупки (в случае, если количество поставляемых товаров, объем подлежащих выполнению работ, оказанию услуг известно) заключается с участником закупки, с которым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w:t>
      </w:r>
      <w:r w:rsidRPr="006E45F5">
        <w:rPr>
          <w:spacing w:val="-2"/>
          <w:sz w:val="28"/>
          <w:szCs w:val="28"/>
        </w:rPr>
        <w:lastRenderedPageBreak/>
        <w:t>заявкой участника закупки, с которым заключается договор, и по цене</w:t>
      </w:r>
      <w:proofErr w:type="gramEnd"/>
      <w:r w:rsidRPr="006E45F5">
        <w:rPr>
          <w:spacing w:val="-2"/>
          <w:sz w:val="28"/>
          <w:szCs w:val="28"/>
        </w:rPr>
        <w:t xml:space="preserve">, предложенной участником закупки, с которым заключается договор, или по цене </w:t>
      </w:r>
      <w:r w:rsidRPr="006E45F5">
        <w:rPr>
          <w:sz w:val="28"/>
          <w:szCs w:val="28"/>
        </w:rPr>
        <w:t xml:space="preserve">за право заключения договора, предложенной </w:t>
      </w:r>
      <w:r w:rsidRPr="006E45F5">
        <w:rPr>
          <w:spacing w:val="-2"/>
          <w:sz w:val="28"/>
          <w:szCs w:val="28"/>
        </w:rPr>
        <w:t>участником закупки, с которым заключается договор (</w:t>
      </w:r>
      <w:r w:rsidRPr="006E45F5">
        <w:rPr>
          <w:sz w:val="28"/>
          <w:szCs w:val="28"/>
        </w:rPr>
        <w:t>в случае, предусмотренном пунктом 9.1 Положения)</w:t>
      </w:r>
      <w:r w:rsidRPr="006E45F5">
        <w:rPr>
          <w:spacing w:val="-2"/>
          <w:sz w:val="28"/>
          <w:szCs w:val="28"/>
        </w:rPr>
        <w:t xml:space="preserve">. При заключении договора его цена не может превышать начальную (максимальную) цену договора, указанную в извещении об осуществлении конкурентной закупки. </w:t>
      </w:r>
    </w:p>
    <w:p w:rsidR="00353452" w:rsidRPr="006E45F5" w:rsidRDefault="00353452" w:rsidP="00353452">
      <w:pPr>
        <w:ind w:firstLine="709"/>
        <w:jc w:val="both"/>
        <w:rPr>
          <w:spacing w:val="-2"/>
          <w:sz w:val="28"/>
          <w:szCs w:val="28"/>
        </w:rPr>
      </w:pPr>
      <w:proofErr w:type="gramStart"/>
      <w:r w:rsidRPr="006E45F5">
        <w:rPr>
          <w:spacing w:val="-2"/>
          <w:sz w:val="28"/>
          <w:szCs w:val="28"/>
        </w:rPr>
        <w:t>Договор, предметом которого является поставка товара, в случае, когда количество поставляемого товара известно, может включать в себя условие о том,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roofErr w:type="gramEnd"/>
    </w:p>
    <w:p w:rsidR="00353452" w:rsidRPr="006E45F5" w:rsidRDefault="00353452" w:rsidP="00353452">
      <w:pPr>
        <w:ind w:firstLine="709"/>
        <w:jc w:val="both"/>
        <w:rPr>
          <w:spacing w:val="-2"/>
          <w:sz w:val="28"/>
          <w:szCs w:val="28"/>
        </w:rPr>
      </w:pPr>
      <w:r w:rsidRPr="006E45F5">
        <w:rPr>
          <w:spacing w:val="-2"/>
          <w:sz w:val="28"/>
          <w:szCs w:val="28"/>
        </w:rPr>
        <w:t>Коэффициент снижения (К) рассчитывается по формуле:</w:t>
      </w:r>
    </w:p>
    <w:p w:rsidR="00353452" w:rsidRPr="006E45F5" w:rsidRDefault="00353452" w:rsidP="00353452">
      <w:pPr>
        <w:ind w:firstLine="709"/>
        <w:jc w:val="both"/>
        <w:rPr>
          <w:spacing w:val="-2"/>
          <w:sz w:val="28"/>
          <w:szCs w:val="28"/>
        </w:rPr>
      </w:pPr>
    </w:p>
    <w:p w:rsidR="00353452" w:rsidRPr="006E45F5" w:rsidRDefault="00353452" w:rsidP="00353452">
      <w:pPr>
        <w:ind w:firstLine="709"/>
        <w:jc w:val="center"/>
        <w:rPr>
          <w:spacing w:val="-2"/>
          <w:sz w:val="28"/>
          <w:szCs w:val="28"/>
        </w:rPr>
      </w:pPr>
      <w:r w:rsidRPr="006E45F5">
        <w:rPr>
          <w:spacing w:val="-2"/>
          <w:sz w:val="28"/>
          <w:szCs w:val="28"/>
        </w:rPr>
        <w:t>К = Ц</w:t>
      </w:r>
      <w:r w:rsidRPr="006E45F5">
        <w:rPr>
          <w:spacing w:val="-2"/>
          <w:sz w:val="28"/>
          <w:szCs w:val="28"/>
          <w:vertAlign w:val="subscript"/>
        </w:rPr>
        <w:t>П</w:t>
      </w:r>
      <w:r w:rsidRPr="006E45F5">
        <w:rPr>
          <w:spacing w:val="-2"/>
          <w:sz w:val="28"/>
          <w:szCs w:val="28"/>
        </w:rPr>
        <w:t xml:space="preserve"> ÷ Ц</w:t>
      </w:r>
      <w:r w:rsidRPr="006E45F5">
        <w:rPr>
          <w:spacing w:val="-2"/>
          <w:sz w:val="28"/>
          <w:szCs w:val="28"/>
          <w:vertAlign w:val="subscript"/>
        </w:rPr>
        <w:t>общ.</w:t>
      </w:r>
      <w:r w:rsidRPr="006E45F5">
        <w:rPr>
          <w:spacing w:val="-2"/>
          <w:sz w:val="28"/>
          <w:szCs w:val="28"/>
        </w:rPr>
        <w:t>,</w:t>
      </w:r>
    </w:p>
    <w:p w:rsidR="00353452" w:rsidRPr="006E45F5" w:rsidRDefault="00353452" w:rsidP="00353452">
      <w:pPr>
        <w:ind w:firstLine="709"/>
        <w:jc w:val="both"/>
        <w:rPr>
          <w:spacing w:val="-2"/>
          <w:sz w:val="28"/>
          <w:szCs w:val="28"/>
        </w:rPr>
      </w:pPr>
      <w:r w:rsidRPr="006E45F5">
        <w:rPr>
          <w:spacing w:val="-2"/>
          <w:sz w:val="28"/>
          <w:szCs w:val="28"/>
        </w:rPr>
        <w:t xml:space="preserve">где: </w:t>
      </w:r>
    </w:p>
    <w:p w:rsidR="00353452" w:rsidRPr="006E45F5" w:rsidRDefault="00353452" w:rsidP="00353452">
      <w:pPr>
        <w:ind w:firstLine="709"/>
        <w:jc w:val="both"/>
        <w:rPr>
          <w:spacing w:val="-2"/>
          <w:sz w:val="28"/>
          <w:szCs w:val="28"/>
        </w:rPr>
      </w:pPr>
      <w:r w:rsidRPr="006E45F5">
        <w:rPr>
          <w:spacing w:val="-2"/>
          <w:sz w:val="28"/>
          <w:szCs w:val="28"/>
        </w:rPr>
        <w:t>Ц</w:t>
      </w:r>
      <w:r w:rsidRPr="006E45F5">
        <w:rPr>
          <w:spacing w:val="-2"/>
          <w:sz w:val="28"/>
          <w:szCs w:val="28"/>
          <w:vertAlign w:val="subscript"/>
        </w:rPr>
        <w:t>П</w:t>
      </w:r>
      <w:r w:rsidRPr="006E45F5">
        <w:rPr>
          <w:spacing w:val="-2"/>
          <w:sz w:val="28"/>
          <w:szCs w:val="28"/>
        </w:rPr>
        <w:t xml:space="preserve"> – цена договора, предложенная поставщиком; </w:t>
      </w:r>
    </w:p>
    <w:p w:rsidR="00353452" w:rsidRPr="006E45F5" w:rsidRDefault="00353452" w:rsidP="00353452">
      <w:pPr>
        <w:ind w:firstLine="709"/>
        <w:jc w:val="both"/>
        <w:rPr>
          <w:spacing w:val="-2"/>
          <w:sz w:val="28"/>
          <w:szCs w:val="28"/>
        </w:rPr>
      </w:pPr>
      <w:r w:rsidRPr="006E45F5">
        <w:rPr>
          <w:spacing w:val="-2"/>
          <w:sz w:val="28"/>
          <w:szCs w:val="28"/>
        </w:rPr>
        <w:t>Ц</w:t>
      </w:r>
      <w:r w:rsidRPr="006E45F5">
        <w:rPr>
          <w:spacing w:val="-2"/>
          <w:sz w:val="28"/>
          <w:szCs w:val="28"/>
          <w:vertAlign w:val="subscript"/>
        </w:rPr>
        <w:t>общ.</w:t>
      </w:r>
      <w:r w:rsidRPr="006E45F5">
        <w:rPr>
          <w:spacing w:val="-2"/>
          <w:sz w:val="28"/>
          <w:szCs w:val="28"/>
        </w:rPr>
        <w:t xml:space="preserve"> – начальная (максимальная) цена договора, указанная в извещении об осуществлении конкурентной закупки и (или) документации о конкурентной закупке.</w:t>
      </w:r>
    </w:p>
    <w:p w:rsidR="00353452" w:rsidRPr="006E45F5" w:rsidRDefault="00353452" w:rsidP="00353452">
      <w:pPr>
        <w:ind w:firstLine="709"/>
        <w:jc w:val="both"/>
        <w:rPr>
          <w:spacing w:val="-2"/>
          <w:sz w:val="28"/>
          <w:szCs w:val="28"/>
        </w:rPr>
      </w:pPr>
    </w:p>
    <w:p w:rsidR="00353452" w:rsidRPr="006E45F5" w:rsidRDefault="00353452" w:rsidP="00353452">
      <w:pPr>
        <w:ind w:firstLine="709"/>
        <w:jc w:val="both"/>
        <w:rPr>
          <w:spacing w:val="-2"/>
          <w:sz w:val="28"/>
          <w:szCs w:val="28"/>
        </w:rPr>
      </w:pPr>
      <w:r w:rsidRPr="006E45F5">
        <w:rPr>
          <w:spacing w:val="-2"/>
          <w:sz w:val="28"/>
          <w:szCs w:val="28"/>
        </w:rPr>
        <w:t>В случае если договором предусмотрена поставка нескольких позиций товара, то цена единицы поставляемого товара по каждой позиции должна быть пересчитана с применением указанного коэффициента.</w:t>
      </w:r>
    </w:p>
    <w:p w:rsidR="00353452" w:rsidRPr="006E45F5" w:rsidRDefault="00353452" w:rsidP="00353452">
      <w:pPr>
        <w:ind w:firstLine="709"/>
        <w:jc w:val="both"/>
        <w:rPr>
          <w:spacing w:val="-2"/>
          <w:sz w:val="28"/>
          <w:szCs w:val="28"/>
        </w:rPr>
      </w:pPr>
      <w:proofErr w:type="gramStart"/>
      <w:r w:rsidRPr="006E45F5">
        <w:rPr>
          <w:spacing w:val="-2"/>
          <w:sz w:val="28"/>
          <w:szCs w:val="28"/>
        </w:rPr>
        <w:t>Договор по результатам конкурентной закупки (в случае, если количество поставляемых товаров, объем подлежащих выполнению работ, оказанию услуг невозможно определить) заключается с участником закупки, с которым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участника закупки, с которым заключается договор, по цене</w:t>
      </w:r>
      <w:proofErr w:type="gramEnd"/>
      <w:r w:rsidRPr="006E45F5">
        <w:rPr>
          <w:spacing w:val="-2"/>
          <w:sz w:val="28"/>
          <w:szCs w:val="28"/>
        </w:rPr>
        <w:t xml:space="preserve"> за единицу товара, работы, услуги, рассчитанной в соответствии с пунктом </w:t>
      </w:r>
      <w:r w:rsidRPr="006E45F5">
        <w:rPr>
          <w:sz w:val="28"/>
          <w:szCs w:val="28"/>
          <w:lang w:eastAsia="en-US"/>
        </w:rPr>
        <w:t>15.2.1 Положения (</w:t>
      </w:r>
      <w:r w:rsidRPr="006E45F5">
        <w:rPr>
          <w:spacing w:val="-2"/>
          <w:sz w:val="28"/>
          <w:szCs w:val="28"/>
        </w:rPr>
        <w:t xml:space="preserve">исходя из процента снижения начальной суммы цен единиц товаров, работ, услуг, предложенного победителем конкурентной закупки) и максимальному значению цены договора. </w:t>
      </w:r>
      <w:r w:rsidRPr="006E45F5">
        <w:rPr>
          <w:sz w:val="28"/>
          <w:szCs w:val="28"/>
          <w:lang w:eastAsia="en-US"/>
        </w:rPr>
        <w:t>При этом цена единицы товара, работы, услуги определяется путем уменьшения начальной цены такой единицы, указанной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353452" w:rsidRPr="006E45F5" w:rsidRDefault="00353452" w:rsidP="00353452">
      <w:pPr>
        <w:ind w:firstLine="709"/>
        <w:jc w:val="both"/>
        <w:rPr>
          <w:spacing w:val="-2"/>
          <w:sz w:val="28"/>
          <w:szCs w:val="28"/>
        </w:rPr>
      </w:pPr>
      <w:r w:rsidRPr="006E45F5">
        <w:rPr>
          <w:spacing w:val="-2"/>
          <w:sz w:val="28"/>
          <w:szCs w:val="28"/>
        </w:rPr>
        <w:t>15.13. В случае</w:t>
      </w:r>
      <w:proofErr w:type="gramStart"/>
      <w:r w:rsidRPr="006E45F5">
        <w:rPr>
          <w:spacing w:val="-2"/>
          <w:sz w:val="28"/>
          <w:szCs w:val="28"/>
        </w:rPr>
        <w:t>,</w:t>
      </w:r>
      <w:proofErr w:type="gramEnd"/>
      <w:r w:rsidRPr="006E45F5">
        <w:rPr>
          <w:spacing w:val="-2"/>
          <w:sz w:val="28"/>
          <w:szCs w:val="28"/>
        </w:rPr>
        <w:t xml:space="preserve"> если конкурентная закупка путем проведения конкурса в электронной форме, закрытого конкурса, аукциона в электронной форме, закрытого аукциона, запроса предложений в электронной форме, закрытого запроса предложений, запроса котировок в электронной форме, закрытого запроса котировок признана несостоявшейся, Заказчик заключает договор с участником конкурентной закупки, с которым в соответствии с подпунктом 20 пункта 14.3 </w:t>
      </w:r>
      <w:r w:rsidRPr="006E45F5">
        <w:rPr>
          <w:spacing w:val="-2"/>
          <w:sz w:val="28"/>
          <w:szCs w:val="28"/>
        </w:rPr>
        <w:lastRenderedPageBreak/>
        <w:t>Положения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такого участника конкурентной закупки и по цене, предложенной таким участником конкурентной закупки. При заключении договора его цена не может превышать начальную (максимальную) цену договора, указанную в извещении об осуществлении конкурентной закупки.</w:t>
      </w:r>
    </w:p>
    <w:p w:rsidR="00353452" w:rsidRPr="006E45F5" w:rsidRDefault="00353452" w:rsidP="00353452">
      <w:pPr>
        <w:ind w:firstLine="709"/>
        <w:jc w:val="both"/>
        <w:rPr>
          <w:sz w:val="28"/>
          <w:szCs w:val="28"/>
          <w:lang w:eastAsia="en-US"/>
        </w:rPr>
      </w:pPr>
      <w:r w:rsidRPr="006E45F5">
        <w:rPr>
          <w:spacing w:val="-2"/>
          <w:sz w:val="28"/>
          <w:szCs w:val="28"/>
        </w:rPr>
        <w:t>В случае</w:t>
      </w:r>
      <w:proofErr w:type="gramStart"/>
      <w:r w:rsidRPr="006E45F5">
        <w:rPr>
          <w:spacing w:val="-2"/>
          <w:sz w:val="28"/>
          <w:szCs w:val="28"/>
        </w:rPr>
        <w:t>,</w:t>
      </w:r>
      <w:proofErr w:type="gramEnd"/>
      <w:r w:rsidRPr="006E45F5">
        <w:rPr>
          <w:spacing w:val="-2"/>
          <w:sz w:val="28"/>
          <w:szCs w:val="28"/>
        </w:rPr>
        <w:t xml:space="preserve"> если конкурентная закупка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признана несостоявшейся, Заказчик заключает договор с участником конкурентной закупки, с которым в соответствии с подпунктом 20 пункта 14.3 Положения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победителя конкурентной закупки по цене за единицу товара, работы, услуги, рассчитанной в соответствии с пунктом </w:t>
      </w:r>
      <w:r w:rsidRPr="006E45F5">
        <w:rPr>
          <w:sz w:val="28"/>
          <w:szCs w:val="28"/>
          <w:lang w:eastAsia="en-US"/>
        </w:rPr>
        <w:t>15.2.1 Положения (</w:t>
      </w:r>
      <w:r w:rsidRPr="006E45F5">
        <w:rPr>
          <w:spacing w:val="-2"/>
          <w:sz w:val="28"/>
          <w:szCs w:val="28"/>
        </w:rPr>
        <w:t>исходя из суммы цен единиц товаров, работ, услуг, предложенной таким участником конкурентной закупки) и максимальному значению цены договора. 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не может превышать значений начальных цен единиц товаров, работ, услуг, указанных в извещении об осуществлении конкурентной закупки.</w:t>
      </w:r>
    </w:p>
    <w:p w:rsidR="00353452" w:rsidRPr="006E45F5" w:rsidRDefault="00353452" w:rsidP="00353452">
      <w:pPr>
        <w:ind w:firstLine="709"/>
        <w:jc w:val="both"/>
        <w:rPr>
          <w:spacing w:val="-2"/>
          <w:sz w:val="28"/>
          <w:szCs w:val="28"/>
        </w:rPr>
      </w:pPr>
      <w:r w:rsidRPr="006E45F5">
        <w:rPr>
          <w:spacing w:val="-2"/>
          <w:sz w:val="28"/>
          <w:szCs w:val="28"/>
        </w:rPr>
        <w:t xml:space="preserve">15.14. Победитель конкурентной закупки, </w:t>
      </w:r>
      <w:r w:rsidRPr="006E45F5">
        <w:rPr>
          <w:sz w:val="28"/>
          <w:szCs w:val="28"/>
        </w:rPr>
        <w:t>участник конкурентной закупки, с которым в соответствии с Положением заключается договор в связи с признанием конкурентной закупки несостоявшейся</w:t>
      </w:r>
      <w:r w:rsidRPr="006E45F5">
        <w:rPr>
          <w:spacing w:val="-2"/>
          <w:sz w:val="28"/>
          <w:szCs w:val="28"/>
        </w:rPr>
        <w:t xml:space="preserve"> </w:t>
      </w:r>
      <w:r w:rsidRPr="006E45F5">
        <w:rPr>
          <w:sz w:val="28"/>
          <w:szCs w:val="28"/>
          <w:lang w:eastAsia="en-US"/>
        </w:rPr>
        <w:t>в случаях, предусмотренных настоящим Положением,</w:t>
      </w:r>
      <w:r w:rsidRPr="006E45F5">
        <w:rPr>
          <w:spacing w:val="-2"/>
          <w:sz w:val="28"/>
          <w:szCs w:val="28"/>
        </w:rPr>
        <w:t xml:space="preserve"> признается </w:t>
      </w:r>
      <w:proofErr w:type="gramStart"/>
      <w:r w:rsidRPr="006E45F5">
        <w:rPr>
          <w:spacing w:val="-2"/>
          <w:sz w:val="28"/>
          <w:szCs w:val="28"/>
        </w:rPr>
        <w:t>Заказчиком</w:t>
      </w:r>
      <w:proofErr w:type="gramEnd"/>
      <w:r w:rsidRPr="006E45F5">
        <w:rPr>
          <w:spacing w:val="-2"/>
          <w:sz w:val="28"/>
          <w:szCs w:val="28"/>
        </w:rPr>
        <w:t xml:space="preserve"> уклонившимся от заключения договора в случае, если в сроки, предусмотренные настоящим Положением, им не выполнены требования, предусмотренные пунктами 15.3 и (или) 15.6 Положения.</w:t>
      </w:r>
    </w:p>
    <w:p w:rsidR="00353452" w:rsidRPr="006E45F5" w:rsidRDefault="00353452" w:rsidP="00353452">
      <w:pPr>
        <w:ind w:firstLine="709"/>
        <w:jc w:val="both"/>
        <w:rPr>
          <w:spacing w:val="-2"/>
          <w:sz w:val="28"/>
          <w:szCs w:val="28"/>
        </w:rPr>
      </w:pPr>
      <w:proofErr w:type="gramStart"/>
      <w:r w:rsidRPr="006E45F5">
        <w:rPr>
          <w:spacing w:val="-2"/>
          <w:sz w:val="28"/>
          <w:szCs w:val="28"/>
        </w:rPr>
        <w:t xml:space="preserve">В случае уклонения победителя конкурентной закупки, </w:t>
      </w:r>
      <w:r w:rsidRPr="006E45F5">
        <w:rPr>
          <w:sz w:val="28"/>
          <w:szCs w:val="28"/>
        </w:rPr>
        <w:t>участника конкурентной закупки, с которым в соответствии с Положением заключается договор в связи с признанием конкурентной закупки несостоявшейся</w:t>
      </w:r>
      <w:r w:rsidRPr="006E45F5">
        <w:rPr>
          <w:spacing w:val="-2"/>
          <w:sz w:val="28"/>
          <w:szCs w:val="28"/>
        </w:rPr>
        <w:t xml:space="preserve"> </w:t>
      </w:r>
      <w:r w:rsidRPr="006E45F5">
        <w:rPr>
          <w:sz w:val="28"/>
          <w:szCs w:val="28"/>
          <w:lang w:eastAsia="en-US"/>
        </w:rPr>
        <w:t>в случаях, предусмотренных настоящим Положением,</w:t>
      </w:r>
      <w:r w:rsidRPr="006E45F5">
        <w:rPr>
          <w:spacing w:val="-2"/>
          <w:sz w:val="28"/>
          <w:szCs w:val="28"/>
        </w:rPr>
        <w:t xml:space="preserve"> от заключения договора внесенное им обеспечение заявки на участие в конкурентной закупке не возвращается (если требование о предоставлении обеспечения заявки на участие в конкурентной закупке было предусмотрено Заказчиком в документации о</w:t>
      </w:r>
      <w:proofErr w:type="gramEnd"/>
      <w:r w:rsidRPr="006E45F5">
        <w:rPr>
          <w:spacing w:val="-2"/>
          <w:sz w:val="28"/>
          <w:szCs w:val="28"/>
        </w:rPr>
        <w:t xml:space="preserve"> конкурентной закупке и (или) извещении об осуществлении конкурентной закупки). </w:t>
      </w:r>
    </w:p>
    <w:p w:rsidR="00353452" w:rsidRPr="006E45F5" w:rsidRDefault="00353452" w:rsidP="00353452">
      <w:pPr>
        <w:ind w:firstLine="709"/>
        <w:jc w:val="both"/>
        <w:rPr>
          <w:spacing w:val="-2"/>
          <w:sz w:val="28"/>
          <w:szCs w:val="28"/>
        </w:rPr>
      </w:pPr>
      <w:proofErr w:type="gramStart"/>
      <w:r w:rsidRPr="006E45F5">
        <w:rPr>
          <w:spacing w:val="-2"/>
          <w:sz w:val="28"/>
          <w:szCs w:val="28"/>
        </w:rPr>
        <w:t xml:space="preserve">При этом Заказчик не позднее одного рабочего дня, следующего за днем признания победителя конкурентной закупки, </w:t>
      </w:r>
      <w:r w:rsidRPr="006E45F5">
        <w:rPr>
          <w:sz w:val="28"/>
          <w:szCs w:val="28"/>
        </w:rPr>
        <w:t>участника конкурентной закупки, с которым в соответствии с Положением заключается договор в связи с признанием конкурентной закупки несостоявшейся</w:t>
      </w:r>
      <w:r w:rsidRPr="006E45F5">
        <w:rPr>
          <w:spacing w:val="-2"/>
          <w:sz w:val="28"/>
          <w:szCs w:val="28"/>
        </w:rPr>
        <w:t xml:space="preserve"> </w:t>
      </w:r>
      <w:r w:rsidRPr="006E45F5">
        <w:rPr>
          <w:sz w:val="28"/>
          <w:szCs w:val="28"/>
          <w:lang w:eastAsia="en-US"/>
        </w:rPr>
        <w:t>в случаях, предусмотренных настоящим Положением,</w:t>
      </w:r>
      <w:r w:rsidRPr="006E45F5">
        <w:rPr>
          <w:spacing w:val="-2"/>
          <w:sz w:val="28"/>
          <w:szCs w:val="28"/>
        </w:rPr>
        <w:t xml:space="preserve"> уклонившимся от заключения договора, составляет и размещает на электронной площадке протокол о признании такого победителя, участника закупки уклонившимся от заключения договора, содержащий</w:t>
      </w:r>
      <w:proofErr w:type="gramEnd"/>
      <w:r w:rsidRPr="006E45F5">
        <w:rPr>
          <w:spacing w:val="-2"/>
          <w:sz w:val="28"/>
          <w:szCs w:val="28"/>
        </w:rPr>
        <w:t xml:space="preserve"> информацию о месте и времени его составления, о победителе конкурентной </w:t>
      </w:r>
      <w:r w:rsidRPr="006E45F5">
        <w:rPr>
          <w:spacing w:val="-2"/>
          <w:sz w:val="28"/>
          <w:szCs w:val="28"/>
        </w:rPr>
        <w:lastRenderedPageBreak/>
        <w:t xml:space="preserve">закупки (участнике конкурентной закупки)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353452" w:rsidRPr="006E45F5" w:rsidRDefault="00353452" w:rsidP="00353452">
      <w:pPr>
        <w:ind w:firstLine="709"/>
        <w:jc w:val="both"/>
        <w:rPr>
          <w:sz w:val="28"/>
          <w:szCs w:val="28"/>
          <w:lang w:eastAsia="en-US"/>
        </w:rPr>
      </w:pPr>
      <w:r w:rsidRPr="006E45F5">
        <w:rPr>
          <w:spacing w:val="-2"/>
          <w:sz w:val="28"/>
          <w:szCs w:val="28"/>
        </w:rPr>
        <w:t>В случае</w:t>
      </w:r>
      <w:proofErr w:type="gramStart"/>
      <w:r w:rsidRPr="006E45F5">
        <w:rPr>
          <w:spacing w:val="-2"/>
          <w:sz w:val="28"/>
          <w:szCs w:val="28"/>
        </w:rPr>
        <w:t>,</w:t>
      </w:r>
      <w:proofErr w:type="gramEnd"/>
      <w:r w:rsidRPr="006E45F5">
        <w:rPr>
          <w:spacing w:val="-2"/>
          <w:sz w:val="28"/>
          <w:szCs w:val="28"/>
        </w:rPr>
        <w:t xml:space="preserve"> если победитель конкурентной закупки, </w:t>
      </w:r>
      <w:r w:rsidRPr="006E45F5">
        <w:rPr>
          <w:sz w:val="28"/>
          <w:szCs w:val="28"/>
        </w:rPr>
        <w:t>участник конкурентной закупки, с которым в соответствии с Положением заключается договор в связи с признанием конкурентной закупки несостоявшейся</w:t>
      </w:r>
      <w:r w:rsidRPr="006E45F5">
        <w:rPr>
          <w:spacing w:val="-2"/>
          <w:sz w:val="28"/>
          <w:szCs w:val="28"/>
        </w:rPr>
        <w:t xml:space="preserve"> </w:t>
      </w:r>
      <w:r w:rsidRPr="006E45F5">
        <w:rPr>
          <w:sz w:val="28"/>
          <w:szCs w:val="28"/>
          <w:lang w:eastAsia="en-US"/>
        </w:rPr>
        <w:t>в случаях, предусмотренных настоящим Положением,</w:t>
      </w:r>
      <w:r w:rsidRPr="006E45F5">
        <w:rPr>
          <w:spacing w:val="-2"/>
          <w:sz w:val="28"/>
          <w:szCs w:val="28"/>
        </w:rPr>
        <w:t xml:space="preserve"> признан уклонившимся от заключения договора, Заказчик вправе обратиться в суд с требованием о понуждении победителя в конкурентной закупке, </w:t>
      </w:r>
      <w:r w:rsidRPr="006E45F5">
        <w:rPr>
          <w:sz w:val="28"/>
          <w:szCs w:val="28"/>
        </w:rPr>
        <w:t>участника конкурентной закупки, с которым в соответствии с Положением заключается договор в связи с признанием конкурентной закупки несостоявшейся</w:t>
      </w:r>
      <w:r w:rsidRPr="006E45F5">
        <w:rPr>
          <w:spacing w:val="-2"/>
          <w:sz w:val="28"/>
          <w:szCs w:val="28"/>
        </w:rPr>
        <w:t xml:space="preserve"> </w:t>
      </w:r>
      <w:r w:rsidRPr="006E45F5">
        <w:rPr>
          <w:sz w:val="28"/>
          <w:szCs w:val="28"/>
          <w:lang w:eastAsia="en-US"/>
        </w:rPr>
        <w:t>в случаях, предусмотренных настоящим Положением,</w:t>
      </w:r>
      <w:r w:rsidRPr="006E45F5">
        <w:rPr>
          <w:spacing w:val="-2"/>
          <w:sz w:val="28"/>
          <w:szCs w:val="28"/>
        </w:rPr>
        <w:t xml:space="preserve"> заключить договор, а также о возмещении убытков, причиненных уклонением от заключения договора.</w:t>
      </w:r>
    </w:p>
    <w:p w:rsidR="00353452" w:rsidRPr="006E45F5" w:rsidRDefault="00353452" w:rsidP="00353452">
      <w:pPr>
        <w:ind w:firstLine="709"/>
        <w:jc w:val="both"/>
        <w:rPr>
          <w:spacing w:val="-2"/>
          <w:sz w:val="28"/>
          <w:szCs w:val="28"/>
        </w:rPr>
      </w:pPr>
      <w:r w:rsidRPr="006E45F5">
        <w:rPr>
          <w:spacing w:val="-2"/>
          <w:sz w:val="28"/>
          <w:szCs w:val="28"/>
        </w:rPr>
        <w:t>15.15. В случае</w:t>
      </w:r>
      <w:proofErr w:type="gramStart"/>
      <w:r w:rsidRPr="006E45F5">
        <w:rPr>
          <w:spacing w:val="-2"/>
          <w:sz w:val="28"/>
          <w:szCs w:val="28"/>
        </w:rPr>
        <w:t>,</w:t>
      </w:r>
      <w:proofErr w:type="gramEnd"/>
      <w:r w:rsidRPr="006E45F5">
        <w:rPr>
          <w:spacing w:val="-2"/>
          <w:sz w:val="28"/>
          <w:szCs w:val="28"/>
        </w:rPr>
        <w:t xml:space="preserve"> если победитель конкурентной закупки признан уклонившимся от заключения договора, Заказчик вправе заключить договор с иным участником конкурентной закупки, заявке на участие в конкурентной закупке которого присвоен второй номер (далее в настоящем пункте – иной участник конкурентной закупки). При этом заключение договора для иного участника конкурентной закупки является обязательным. </w:t>
      </w:r>
    </w:p>
    <w:p w:rsidR="00353452" w:rsidRPr="006E45F5" w:rsidRDefault="00353452" w:rsidP="00353452">
      <w:pPr>
        <w:ind w:firstLine="709"/>
        <w:jc w:val="both"/>
        <w:rPr>
          <w:spacing w:val="-2"/>
          <w:sz w:val="28"/>
          <w:szCs w:val="28"/>
        </w:rPr>
      </w:pPr>
      <w:r w:rsidRPr="006E45F5">
        <w:rPr>
          <w:spacing w:val="-2"/>
          <w:sz w:val="28"/>
          <w:szCs w:val="28"/>
        </w:rPr>
        <w:t>Договор с иным участником закупки заключается в порядке, предусмотренном настоящим разделом Положения.</w:t>
      </w:r>
    </w:p>
    <w:p w:rsidR="00353452" w:rsidRPr="006E45F5" w:rsidRDefault="00353452" w:rsidP="00353452">
      <w:pPr>
        <w:ind w:firstLine="709"/>
        <w:jc w:val="both"/>
        <w:rPr>
          <w:spacing w:val="-2"/>
          <w:sz w:val="28"/>
          <w:szCs w:val="28"/>
        </w:rPr>
      </w:pPr>
      <w:r w:rsidRPr="006E45F5">
        <w:rPr>
          <w:spacing w:val="-2"/>
          <w:sz w:val="28"/>
          <w:szCs w:val="28"/>
        </w:rPr>
        <w:t>В случае если иной участник конкурентной закупки в сроки, предусмотренные настоящим Положением, не выполнил требования, предусмотренные пунктами 15.3 и (или) 15.6 Положения, иной участник конкурентной закупки признается уклонившимся от заключения договора.</w:t>
      </w:r>
    </w:p>
    <w:p w:rsidR="00353452" w:rsidRPr="006E45F5" w:rsidRDefault="00353452" w:rsidP="00353452">
      <w:pPr>
        <w:ind w:firstLine="709"/>
        <w:jc w:val="both"/>
        <w:rPr>
          <w:spacing w:val="-2"/>
          <w:sz w:val="28"/>
          <w:szCs w:val="28"/>
        </w:rPr>
      </w:pPr>
      <w:r w:rsidRPr="006E45F5">
        <w:rPr>
          <w:spacing w:val="-2"/>
          <w:sz w:val="28"/>
          <w:szCs w:val="28"/>
        </w:rPr>
        <w:t xml:space="preserve">В случае уклонения иного участника конкурентной закупки от заключения договора внесенное обеспечение заявки на участие в конкурентной закупке иному участнику конкурентной закупки не возвращается (если требование о предоставлении обеспечения заявки на участие в конкурентной закупке было предусмотрено Заказчиком в документации о конкурентной закупке и (или) извещении об осуществлении конкурентной закупки). </w:t>
      </w:r>
    </w:p>
    <w:p w:rsidR="00353452" w:rsidRPr="006E45F5" w:rsidRDefault="00353452" w:rsidP="00353452">
      <w:pPr>
        <w:ind w:firstLine="709"/>
        <w:jc w:val="both"/>
        <w:rPr>
          <w:spacing w:val="-2"/>
          <w:sz w:val="28"/>
          <w:szCs w:val="28"/>
        </w:rPr>
      </w:pPr>
      <w:proofErr w:type="gramStart"/>
      <w:r w:rsidRPr="006E45F5">
        <w:rPr>
          <w:spacing w:val="-2"/>
          <w:sz w:val="28"/>
          <w:szCs w:val="28"/>
        </w:rPr>
        <w:t>При этом Заказчик не позднее одного рабочего дня, следующего за днем признания иного участника конкурентной закупки уклонившимся от заключения договора, составляет и размещает на электронной площадке протокол о признании иного участника конкурентной закупки уклонившимся от заключения договора, содержащий информацию о месте и времени его составления, об ином участнике конкурентной закупки, признанном уклонившимся от заключения договора, о факте, являющемся основанием для</w:t>
      </w:r>
      <w:proofErr w:type="gramEnd"/>
      <w:r w:rsidRPr="006E45F5">
        <w:rPr>
          <w:spacing w:val="-2"/>
          <w:sz w:val="28"/>
          <w:szCs w:val="28"/>
        </w:rPr>
        <w:t xml:space="preserve"> такого признания, а также реквизиты документов, подтверждающих это факт.</w:t>
      </w:r>
    </w:p>
    <w:p w:rsidR="00353452" w:rsidRPr="006E45F5" w:rsidRDefault="00353452" w:rsidP="00353452">
      <w:pPr>
        <w:ind w:firstLine="709"/>
        <w:jc w:val="both"/>
        <w:rPr>
          <w:sz w:val="28"/>
          <w:szCs w:val="28"/>
        </w:rPr>
      </w:pPr>
      <w:r w:rsidRPr="006E45F5">
        <w:rPr>
          <w:spacing w:val="-2"/>
          <w:sz w:val="28"/>
          <w:szCs w:val="28"/>
        </w:rPr>
        <w:t>В случае уклонения иного участника конкурентной закупки от заключения договора Заказчик вправе обратиться в суд с требованием о понуждении иного участника конкурентной закупки заключить договор, а также о возмещении убытков, причиненных уклонением от заключения договора.</w:t>
      </w:r>
    </w:p>
    <w:p w:rsidR="00353452" w:rsidRPr="006E45F5" w:rsidRDefault="00353452" w:rsidP="00353452">
      <w:pPr>
        <w:ind w:firstLine="709"/>
        <w:jc w:val="both"/>
        <w:rPr>
          <w:sz w:val="28"/>
          <w:szCs w:val="28"/>
          <w:lang w:eastAsia="en-US"/>
        </w:rPr>
      </w:pPr>
      <w:r w:rsidRPr="006E45F5">
        <w:rPr>
          <w:spacing w:val="-2"/>
          <w:sz w:val="28"/>
          <w:szCs w:val="28"/>
        </w:rPr>
        <w:t>В случае уклонения иного участника конкурентной закупки от заключения договора конкурентная закупка признается несостоявшейся.</w:t>
      </w:r>
    </w:p>
    <w:p w:rsidR="00353452" w:rsidRPr="006E45F5" w:rsidRDefault="00353452" w:rsidP="00353452">
      <w:pPr>
        <w:ind w:firstLine="709"/>
        <w:jc w:val="both"/>
        <w:rPr>
          <w:spacing w:val="-2"/>
          <w:sz w:val="28"/>
          <w:szCs w:val="28"/>
        </w:rPr>
      </w:pPr>
      <w:r w:rsidRPr="006E45F5">
        <w:rPr>
          <w:spacing w:val="-2"/>
          <w:sz w:val="28"/>
          <w:szCs w:val="28"/>
        </w:rPr>
        <w:t xml:space="preserve">15.16. Заказчик вправе отказаться от заключения договора с участником </w:t>
      </w:r>
      <w:r w:rsidRPr="006E45F5">
        <w:rPr>
          <w:sz w:val="28"/>
          <w:szCs w:val="28"/>
        </w:rPr>
        <w:lastRenderedPageBreak/>
        <w:t>закупки, с которым заключается договор</w:t>
      </w:r>
      <w:r w:rsidRPr="006E45F5">
        <w:rPr>
          <w:spacing w:val="-2"/>
          <w:sz w:val="28"/>
          <w:szCs w:val="28"/>
        </w:rPr>
        <w:t>, в случаях:</w:t>
      </w:r>
    </w:p>
    <w:p w:rsidR="00353452" w:rsidRPr="006E45F5" w:rsidRDefault="00353452" w:rsidP="00353452">
      <w:pPr>
        <w:ind w:firstLine="709"/>
        <w:jc w:val="both"/>
        <w:rPr>
          <w:spacing w:val="-2"/>
          <w:sz w:val="28"/>
          <w:szCs w:val="28"/>
        </w:rPr>
      </w:pPr>
      <w:r w:rsidRPr="006E45F5">
        <w:rPr>
          <w:spacing w:val="-2"/>
          <w:sz w:val="28"/>
          <w:szCs w:val="28"/>
        </w:rPr>
        <w:t xml:space="preserve">1) несоответствия участника </w:t>
      </w:r>
      <w:r w:rsidRPr="006E45F5">
        <w:rPr>
          <w:sz w:val="28"/>
          <w:szCs w:val="28"/>
        </w:rPr>
        <w:t>закупки, с которым заключается договор</w:t>
      </w:r>
      <w:r w:rsidRPr="006E45F5">
        <w:rPr>
          <w:spacing w:val="-2"/>
          <w:sz w:val="28"/>
          <w:szCs w:val="28"/>
        </w:rPr>
        <w:t>, требованиям, установленным в извещении об осуществлении конкурентной закупки, документации о конкурентной закупке;</w:t>
      </w:r>
    </w:p>
    <w:p w:rsidR="00353452" w:rsidRPr="006E45F5" w:rsidRDefault="00353452" w:rsidP="00353452">
      <w:pPr>
        <w:tabs>
          <w:tab w:val="left" w:pos="0"/>
          <w:tab w:val="left" w:pos="1134"/>
        </w:tabs>
        <w:ind w:firstLine="709"/>
        <w:jc w:val="both"/>
        <w:rPr>
          <w:sz w:val="28"/>
          <w:szCs w:val="28"/>
        </w:rPr>
      </w:pPr>
      <w:r w:rsidRPr="006E45F5">
        <w:rPr>
          <w:spacing w:val="-2"/>
          <w:sz w:val="28"/>
          <w:szCs w:val="28"/>
        </w:rPr>
        <w:t xml:space="preserve">2) предоставления участником </w:t>
      </w:r>
      <w:r w:rsidRPr="006E45F5">
        <w:rPr>
          <w:sz w:val="28"/>
          <w:szCs w:val="28"/>
        </w:rPr>
        <w:t>закупки, с которым заключается договор</w:t>
      </w:r>
      <w:r w:rsidRPr="006E45F5">
        <w:rPr>
          <w:spacing w:val="-2"/>
          <w:sz w:val="28"/>
          <w:szCs w:val="28"/>
        </w:rPr>
        <w:t>, недостоверных сведений в заявке на участие в конкурентной закупке</w:t>
      </w:r>
      <w:proofErr w:type="gramStart"/>
      <w:r w:rsidRPr="006E45F5">
        <w:rPr>
          <w:spacing w:val="-2"/>
          <w:sz w:val="28"/>
          <w:szCs w:val="28"/>
        </w:rPr>
        <w:t>.»;</w:t>
      </w:r>
      <w:r w:rsidRPr="006E45F5">
        <w:rPr>
          <w:sz w:val="28"/>
          <w:szCs w:val="28"/>
        </w:rPr>
        <w:t xml:space="preserve"> </w:t>
      </w:r>
      <w:proofErr w:type="gramEnd"/>
    </w:p>
    <w:p w:rsidR="00353452" w:rsidRPr="006E45F5" w:rsidRDefault="00353452" w:rsidP="00353452">
      <w:pPr>
        <w:tabs>
          <w:tab w:val="left" w:pos="0"/>
          <w:tab w:val="left" w:pos="1134"/>
        </w:tabs>
        <w:ind w:firstLine="709"/>
        <w:jc w:val="both"/>
        <w:rPr>
          <w:sz w:val="28"/>
          <w:szCs w:val="28"/>
        </w:rPr>
      </w:pPr>
      <w:r w:rsidRPr="006E45F5">
        <w:rPr>
          <w:sz w:val="28"/>
          <w:szCs w:val="28"/>
        </w:rPr>
        <w:t>38) в подпункте 5 пункта 16.2 слова «до 1 января 2023 года» заменить словами «до 1 января 2024 года».</w:t>
      </w:r>
    </w:p>
    <w:p w:rsidR="00353452" w:rsidRPr="006E45F5" w:rsidRDefault="00353452" w:rsidP="00353452">
      <w:pPr>
        <w:widowControl/>
        <w:ind w:firstLine="709"/>
        <w:jc w:val="both"/>
        <w:rPr>
          <w:sz w:val="28"/>
          <w:szCs w:val="28"/>
        </w:rPr>
      </w:pPr>
      <w:r w:rsidRPr="006E45F5">
        <w:rPr>
          <w:sz w:val="28"/>
          <w:szCs w:val="28"/>
        </w:rPr>
        <w:t>2. Автономным учреждениям Удмуртской Республики, бюджетным учреждениям Удмуртской Республики, государственным унитарным предприятиям Удмуртской Республики, за исключением государственных унитарных предприятий Удмуртской Республики, являющихся аптечными организациями, в срок до 17 апреля 2023 года внести изменения в Положение о закупке товаров, работ, услуг.</w:t>
      </w:r>
    </w:p>
    <w:p w:rsidR="007B14F7" w:rsidRDefault="007B14F7" w:rsidP="00276D65">
      <w:pPr>
        <w:tabs>
          <w:tab w:val="left" w:pos="0"/>
          <w:tab w:val="left" w:pos="1134"/>
        </w:tabs>
        <w:ind w:firstLine="709"/>
        <w:jc w:val="both"/>
        <w:rPr>
          <w:sz w:val="28"/>
          <w:szCs w:val="28"/>
        </w:rPr>
      </w:pPr>
    </w:p>
    <w:p w:rsidR="003D0E31" w:rsidRPr="001B670E" w:rsidRDefault="003D0E31" w:rsidP="00860324">
      <w:pPr>
        <w:pStyle w:val="a6"/>
        <w:jc w:val="both"/>
        <w:rPr>
          <w:sz w:val="28"/>
          <w:szCs w:val="28"/>
        </w:rPr>
      </w:pPr>
    </w:p>
    <w:p w:rsidR="005A4800" w:rsidRPr="005A4800" w:rsidRDefault="005A4800" w:rsidP="005A4800">
      <w:pPr>
        <w:widowControl/>
        <w:jc w:val="both"/>
        <w:rPr>
          <w:sz w:val="28"/>
          <w:szCs w:val="28"/>
        </w:rPr>
      </w:pPr>
      <w:r w:rsidRPr="005A4800">
        <w:rPr>
          <w:sz w:val="28"/>
          <w:szCs w:val="28"/>
        </w:rPr>
        <w:t xml:space="preserve">Глава </w:t>
      </w:r>
      <w:proofErr w:type="gramStart"/>
      <w:r w:rsidRPr="005A4800">
        <w:rPr>
          <w:sz w:val="28"/>
          <w:szCs w:val="28"/>
        </w:rPr>
        <w:t>муниципального</w:t>
      </w:r>
      <w:proofErr w:type="gramEnd"/>
      <w:r w:rsidRPr="005A4800">
        <w:rPr>
          <w:sz w:val="28"/>
          <w:szCs w:val="28"/>
        </w:rPr>
        <w:t xml:space="preserve"> образования</w:t>
      </w:r>
    </w:p>
    <w:p w:rsidR="005A4800" w:rsidRPr="005A4800" w:rsidRDefault="005A4800" w:rsidP="005A4800">
      <w:pPr>
        <w:widowControl/>
        <w:jc w:val="both"/>
        <w:rPr>
          <w:sz w:val="28"/>
          <w:szCs w:val="28"/>
        </w:rPr>
      </w:pPr>
      <w:r w:rsidRPr="005A4800">
        <w:rPr>
          <w:sz w:val="28"/>
          <w:szCs w:val="28"/>
        </w:rPr>
        <w:t xml:space="preserve">«Муниципальный округ Балезинский район </w:t>
      </w:r>
    </w:p>
    <w:p w:rsidR="005A4800" w:rsidRPr="005A4800" w:rsidRDefault="005A4800" w:rsidP="005A4800">
      <w:pPr>
        <w:widowControl/>
        <w:jc w:val="both"/>
        <w:rPr>
          <w:sz w:val="28"/>
          <w:szCs w:val="28"/>
        </w:rPr>
      </w:pPr>
      <w:r w:rsidRPr="005A4800">
        <w:rPr>
          <w:sz w:val="28"/>
          <w:szCs w:val="28"/>
        </w:rPr>
        <w:t>Удмуртской Республики»                                                      Ю.В. Новойдарский</w:t>
      </w:r>
    </w:p>
    <w:p w:rsidR="00B826A4" w:rsidRDefault="00B826A4"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Default="00DA1E58" w:rsidP="005A4800">
      <w:pPr>
        <w:widowControl/>
        <w:jc w:val="both"/>
        <w:rPr>
          <w:sz w:val="28"/>
          <w:szCs w:val="28"/>
        </w:rPr>
      </w:pPr>
    </w:p>
    <w:p w:rsidR="00DA1E58" w:rsidRPr="005A4800" w:rsidRDefault="00DA1E58" w:rsidP="005A4800">
      <w:pPr>
        <w:widowControl/>
        <w:jc w:val="both"/>
        <w:rPr>
          <w:sz w:val="28"/>
          <w:szCs w:val="28"/>
        </w:rPr>
      </w:pPr>
    </w:p>
    <w:p w:rsidR="00B826A4" w:rsidRPr="00B826A4" w:rsidRDefault="00B826A4" w:rsidP="00B826A4">
      <w:pPr>
        <w:widowControl/>
        <w:autoSpaceDE/>
        <w:autoSpaceDN/>
        <w:adjustRightInd/>
        <w:spacing w:after="120"/>
        <w:rPr>
          <w:sz w:val="27"/>
          <w:szCs w:val="27"/>
        </w:rPr>
      </w:pPr>
    </w:p>
    <w:p w:rsidR="007B00E5" w:rsidRDefault="007B00E5" w:rsidP="00B826A4">
      <w:pPr>
        <w:widowControl/>
        <w:autoSpaceDE/>
        <w:autoSpaceDN/>
        <w:adjustRightInd/>
        <w:rPr>
          <w:sz w:val="16"/>
          <w:szCs w:val="16"/>
        </w:rPr>
      </w:pPr>
    </w:p>
    <w:p w:rsidR="00B826A4" w:rsidRPr="00B826A4" w:rsidRDefault="00B826A4" w:rsidP="00B826A4">
      <w:pPr>
        <w:widowControl/>
        <w:autoSpaceDE/>
        <w:autoSpaceDN/>
        <w:adjustRightInd/>
        <w:rPr>
          <w:sz w:val="16"/>
          <w:szCs w:val="16"/>
        </w:rPr>
      </w:pPr>
      <w:r w:rsidRPr="00B826A4">
        <w:rPr>
          <w:sz w:val="16"/>
          <w:szCs w:val="16"/>
        </w:rPr>
        <w:t>Исполнитель В.А. Яковлева</w:t>
      </w:r>
    </w:p>
    <w:p w:rsidR="00776569" w:rsidRPr="00DA1E58" w:rsidRDefault="00B826A4" w:rsidP="00DA1E58">
      <w:pPr>
        <w:widowControl/>
        <w:autoSpaceDE/>
        <w:autoSpaceDN/>
        <w:adjustRightInd/>
        <w:rPr>
          <w:sz w:val="28"/>
        </w:rPr>
      </w:pPr>
      <w:r w:rsidRPr="00B826A4">
        <w:rPr>
          <w:sz w:val="16"/>
          <w:szCs w:val="16"/>
        </w:rPr>
        <w:t xml:space="preserve">телефон 5-21-55(214) </w:t>
      </w:r>
    </w:p>
    <w:sectPr w:rsidR="00776569" w:rsidRPr="00DA1E58" w:rsidSect="00B826A4">
      <w:headerReference w:type="default" r:id="rId10"/>
      <w:pgSz w:w="11909" w:h="16834"/>
      <w:pgMar w:top="1134" w:right="851" w:bottom="567" w:left="1247"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E58" w:rsidRDefault="00DA1E58" w:rsidP="001D4E41">
      <w:r>
        <w:separator/>
      </w:r>
    </w:p>
  </w:endnote>
  <w:endnote w:type="continuationSeparator" w:id="0">
    <w:p w:rsidR="00DA1E58" w:rsidRDefault="00DA1E58" w:rsidP="001D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E58" w:rsidRDefault="00DA1E58" w:rsidP="001D4E41">
      <w:r>
        <w:separator/>
      </w:r>
    </w:p>
  </w:footnote>
  <w:footnote w:type="continuationSeparator" w:id="0">
    <w:p w:rsidR="00DA1E58" w:rsidRDefault="00DA1E58" w:rsidP="001D4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3081"/>
      <w:docPartObj>
        <w:docPartGallery w:val="Page Numbers (Top of Page)"/>
        <w:docPartUnique/>
      </w:docPartObj>
    </w:sdtPr>
    <w:sdtEndPr>
      <w:rPr>
        <w:sz w:val="26"/>
        <w:szCs w:val="26"/>
      </w:rPr>
    </w:sdtEndPr>
    <w:sdtContent>
      <w:p w:rsidR="00DA1E58" w:rsidRPr="001D4E41" w:rsidRDefault="00DA1E58">
        <w:pPr>
          <w:pStyle w:val="a7"/>
          <w:jc w:val="center"/>
          <w:rPr>
            <w:sz w:val="26"/>
            <w:szCs w:val="26"/>
          </w:rPr>
        </w:pPr>
        <w:r w:rsidRPr="001D4E41">
          <w:rPr>
            <w:sz w:val="26"/>
            <w:szCs w:val="26"/>
          </w:rPr>
          <w:fldChar w:fldCharType="begin"/>
        </w:r>
        <w:r w:rsidRPr="001D4E41">
          <w:rPr>
            <w:sz w:val="26"/>
            <w:szCs w:val="26"/>
          </w:rPr>
          <w:instrText xml:space="preserve"> PAGE   \* MERGEFORMAT </w:instrText>
        </w:r>
        <w:r w:rsidRPr="001D4E41">
          <w:rPr>
            <w:sz w:val="26"/>
            <w:szCs w:val="26"/>
          </w:rPr>
          <w:fldChar w:fldCharType="separate"/>
        </w:r>
        <w:r w:rsidR="00775606">
          <w:rPr>
            <w:noProof/>
            <w:sz w:val="26"/>
            <w:szCs w:val="26"/>
          </w:rPr>
          <w:t>2</w:t>
        </w:r>
        <w:r w:rsidRPr="001D4E41">
          <w:rPr>
            <w:sz w:val="26"/>
            <w:szCs w:val="26"/>
          </w:rPr>
          <w:fldChar w:fldCharType="end"/>
        </w:r>
      </w:p>
    </w:sdtContent>
  </w:sdt>
  <w:p w:rsidR="00DA1E58" w:rsidRPr="001D4E41" w:rsidRDefault="00DA1E58">
    <w:pPr>
      <w:pStyle w:val="a7"/>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546"/>
    <w:multiLevelType w:val="hybridMultilevel"/>
    <w:tmpl w:val="74765E86"/>
    <w:lvl w:ilvl="0" w:tplc="CD1EB0D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856AA7"/>
    <w:multiLevelType w:val="hybridMultilevel"/>
    <w:tmpl w:val="8D0C6A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ADC4FE5"/>
    <w:multiLevelType w:val="hybridMultilevel"/>
    <w:tmpl w:val="85324F18"/>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113E1B32"/>
    <w:multiLevelType w:val="hybridMultilevel"/>
    <w:tmpl w:val="077694A6"/>
    <w:lvl w:ilvl="0" w:tplc="4D44B87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13C82381"/>
    <w:multiLevelType w:val="multilevel"/>
    <w:tmpl w:val="F3A242E8"/>
    <w:lvl w:ilvl="0">
      <w:start w:val="4"/>
      <w:numFmt w:val="decimal"/>
      <w:lvlText w:val="%1."/>
      <w:lvlJc w:val="left"/>
      <w:pPr>
        <w:tabs>
          <w:tab w:val="num" w:pos="390"/>
        </w:tabs>
        <w:ind w:left="390" w:hanging="390"/>
      </w:pPr>
      <w:rPr>
        <w:rFonts w:hint="default"/>
        <w:b/>
      </w:rPr>
    </w:lvl>
    <w:lvl w:ilvl="1">
      <w:start w:val="4"/>
      <w:numFmt w:val="decimal"/>
      <w:lvlText w:val="%1.%2."/>
      <w:lvlJc w:val="left"/>
      <w:pPr>
        <w:tabs>
          <w:tab w:val="num" w:pos="2705"/>
        </w:tabs>
        <w:ind w:left="2705"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nsid w:val="1853651D"/>
    <w:multiLevelType w:val="hybridMultilevel"/>
    <w:tmpl w:val="B3182B56"/>
    <w:lvl w:ilvl="0" w:tplc="E284A516">
      <w:start w:val="1"/>
      <w:numFmt w:val="upperRoman"/>
      <w:lvlText w:val="%1."/>
      <w:lvlJc w:val="left"/>
      <w:pPr>
        <w:ind w:left="1421"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6">
    <w:nsid w:val="1B967600"/>
    <w:multiLevelType w:val="hybridMultilevel"/>
    <w:tmpl w:val="4B3E0790"/>
    <w:lvl w:ilvl="0" w:tplc="CB8EC46E">
      <w:start w:val="1"/>
      <w:numFmt w:val="decimal"/>
      <w:lvlText w:val="%1)"/>
      <w:lvlJc w:val="left"/>
      <w:pPr>
        <w:ind w:left="1512" w:hanging="360"/>
      </w:pPr>
      <w:rPr>
        <w:rFonts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7">
    <w:nsid w:val="20A87385"/>
    <w:multiLevelType w:val="hybridMultilevel"/>
    <w:tmpl w:val="EAD46532"/>
    <w:lvl w:ilvl="0" w:tplc="04190013">
      <w:start w:val="1"/>
      <w:numFmt w:val="upperRoman"/>
      <w:lvlText w:val="%1."/>
      <w:lvlJc w:val="right"/>
      <w:pPr>
        <w:ind w:left="2640" w:hanging="360"/>
      </w:p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8">
    <w:nsid w:val="2A096870"/>
    <w:multiLevelType w:val="hybridMultilevel"/>
    <w:tmpl w:val="97A88A00"/>
    <w:lvl w:ilvl="0" w:tplc="0419000F">
      <w:start w:val="1"/>
      <w:numFmt w:val="decimal"/>
      <w:lvlText w:val="%1."/>
      <w:lvlJc w:val="left"/>
      <w:pPr>
        <w:ind w:left="1421" w:hanging="360"/>
      </w:p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9">
    <w:nsid w:val="2F6D1474"/>
    <w:multiLevelType w:val="hybridMultilevel"/>
    <w:tmpl w:val="98CEB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3749CB"/>
    <w:multiLevelType w:val="hybridMultilevel"/>
    <w:tmpl w:val="0A04A8F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352016F"/>
    <w:multiLevelType w:val="hybridMultilevel"/>
    <w:tmpl w:val="7B48DD36"/>
    <w:lvl w:ilvl="0" w:tplc="E284A516">
      <w:start w:val="1"/>
      <w:numFmt w:val="upperRoman"/>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2">
    <w:nsid w:val="36CB45EC"/>
    <w:multiLevelType w:val="hybridMultilevel"/>
    <w:tmpl w:val="5EBE206C"/>
    <w:lvl w:ilvl="0" w:tplc="4D44B8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B376091"/>
    <w:multiLevelType w:val="multilevel"/>
    <w:tmpl w:val="397A5942"/>
    <w:lvl w:ilvl="0">
      <w:start w:val="4"/>
      <w:numFmt w:val="decimal"/>
      <w:lvlText w:val="%1."/>
      <w:lvlJc w:val="left"/>
      <w:pPr>
        <w:tabs>
          <w:tab w:val="num" w:pos="615"/>
        </w:tabs>
        <w:ind w:left="615" w:hanging="615"/>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4">
    <w:nsid w:val="3E4E05A8"/>
    <w:multiLevelType w:val="hybridMultilevel"/>
    <w:tmpl w:val="629EB85C"/>
    <w:lvl w:ilvl="0" w:tplc="CB8EC4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04D784D"/>
    <w:multiLevelType w:val="hybridMultilevel"/>
    <w:tmpl w:val="96A0EF3C"/>
    <w:lvl w:ilvl="0" w:tplc="B00C3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E72D0E"/>
    <w:multiLevelType w:val="hybridMultilevel"/>
    <w:tmpl w:val="7E0AAC14"/>
    <w:lvl w:ilvl="0" w:tplc="9C98E220">
      <w:start w:val="5"/>
      <w:numFmt w:val="upperRoman"/>
      <w:lvlText w:val="%1."/>
      <w:lvlJc w:val="right"/>
      <w:pPr>
        <w:ind w:left="0" w:firstLine="13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B550F1"/>
    <w:multiLevelType w:val="hybridMultilevel"/>
    <w:tmpl w:val="DE422438"/>
    <w:lvl w:ilvl="0" w:tplc="978A1D6C">
      <w:start w:val="1"/>
      <w:numFmt w:val="decimal"/>
      <w:lvlText w:val="%1."/>
      <w:lvlJc w:val="left"/>
      <w:pPr>
        <w:ind w:left="106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DE1DF7"/>
    <w:multiLevelType w:val="hybridMultilevel"/>
    <w:tmpl w:val="7C729382"/>
    <w:lvl w:ilvl="0" w:tplc="FDF8AFAA">
      <w:start w:val="5"/>
      <w:numFmt w:val="decimal"/>
      <w:lvlText w:val="%1."/>
      <w:lvlJc w:val="right"/>
      <w:pPr>
        <w:ind w:left="0" w:firstLine="13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985E0F"/>
    <w:multiLevelType w:val="hybridMultilevel"/>
    <w:tmpl w:val="3B825176"/>
    <w:lvl w:ilvl="0" w:tplc="A384A43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A64F19"/>
    <w:multiLevelType w:val="hybridMultilevel"/>
    <w:tmpl w:val="69E868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C54F15"/>
    <w:multiLevelType w:val="hybridMultilevel"/>
    <w:tmpl w:val="8092D766"/>
    <w:lvl w:ilvl="0" w:tplc="96467F7E">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29767A"/>
    <w:multiLevelType w:val="hybridMultilevel"/>
    <w:tmpl w:val="03DC8726"/>
    <w:lvl w:ilvl="0" w:tplc="9F1EBBB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0AA1362"/>
    <w:multiLevelType w:val="hybridMultilevel"/>
    <w:tmpl w:val="4628C7C8"/>
    <w:lvl w:ilvl="0" w:tplc="85685618">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B95DFF"/>
    <w:multiLevelType w:val="hybridMultilevel"/>
    <w:tmpl w:val="8D8E02F6"/>
    <w:lvl w:ilvl="0" w:tplc="4D44B8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3877CBA"/>
    <w:multiLevelType w:val="hybridMultilevel"/>
    <w:tmpl w:val="D52CB25C"/>
    <w:lvl w:ilvl="0" w:tplc="E284A5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972F5A"/>
    <w:multiLevelType w:val="hybridMultilevel"/>
    <w:tmpl w:val="0B8EB8D0"/>
    <w:lvl w:ilvl="0" w:tplc="0419000F">
      <w:start w:val="1"/>
      <w:numFmt w:val="decimal"/>
      <w:lvlText w:val="%1."/>
      <w:lvlJc w:val="left"/>
      <w:pPr>
        <w:ind w:left="1920" w:hanging="360"/>
      </w:pPr>
    </w:lvl>
    <w:lvl w:ilvl="1" w:tplc="2E8060BE">
      <w:start w:val="1"/>
      <w:numFmt w:val="russianLower"/>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0A23A16"/>
    <w:multiLevelType w:val="hybridMultilevel"/>
    <w:tmpl w:val="CA3E22F8"/>
    <w:lvl w:ilvl="0" w:tplc="0F408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662F75"/>
    <w:multiLevelType w:val="hybridMultilevel"/>
    <w:tmpl w:val="8C26F4EC"/>
    <w:lvl w:ilvl="0" w:tplc="06AC3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4663D1F"/>
    <w:multiLevelType w:val="hybridMultilevel"/>
    <w:tmpl w:val="35CC1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1E2430"/>
    <w:multiLevelType w:val="hybridMultilevel"/>
    <w:tmpl w:val="58D43BB8"/>
    <w:lvl w:ilvl="0" w:tplc="0419000F">
      <w:start w:val="3"/>
      <w:numFmt w:val="decimal"/>
      <w:lvlText w:val="%1."/>
      <w:lvlJc w:val="left"/>
      <w:pPr>
        <w:tabs>
          <w:tab w:val="num" w:pos="3338"/>
        </w:tabs>
        <w:ind w:left="3338" w:hanging="360"/>
      </w:pPr>
      <w:rPr>
        <w:rFonts w:hint="default"/>
      </w:rPr>
    </w:lvl>
    <w:lvl w:ilvl="1" w:tplc="04190019" w:tentative="1">
      <w:start w:val="1"/>
      <w:numFmt w:val="lowerLetter"/>
      <w:lvlText w:val="%2."/>
      <w:lvlJc w:val="left"/>
      <w:pPr>
        <w:tabs>
          <w:tab w:val="num" w:pos="4058"/>
        </w:tabs>
        <w:ind w:left="4058" w:hanging="360"/>
      </w:pPr>
    </w:lvl>
    <w:lvl w:ilvl="2" w:tplc="0419001B" w:tentative="1">
      <w:start w:val="1"/>
      <w:numFmt w:val="lowerRoman"/>
      <w:lvlText w:val="%3."/>
      <w:lvlJc w:val="right"/>
      <w:pPr>
        <w:tabs>
          <w:tab w:val="num" w:pos="4778"/>
        </w:tabs>
        <w:ind w:left="4778" w:hanging="180"/>
      </w:pPr>
    </w:lvl>
    <w:lvl w:ilvl="3" w:tplc="0419000F" w:tentative="1">
      <w:start w:val="1"/>
      <w:numFmt w:val="decimal"/>
      <w:lvlText w:val="%4."/>
      <w:lvlJc w:val="left"/>
      <w:pPr>
        <w:tabs>
          <w:tab w:val="num" w:pos="5498"/>
        </w:tabs>
        <w:ind w:left="5498" w:hanging="360"/>
      </w:pPr>
    </w:lvl>
    <w:lvl w:ilvl="4" w:tplc="04190019" w:tentative="1">
      <w:start w:val="1"/>
      <w:numFmt w:val="lowerLetter"/>
      <w:lvlText w:val="%5."/>
      <w:lvlJc w:val="left"/>
      <w:pPr>
        <w:tabs>
          <w:tab w:val="num" w:pos="6218"/>
        </w:tabs>
        <w:ind w:left="6218" w:hanging="360"/>
      </w:pPr>
    </w:lvl>
    <w:lvl w:ilvl="5" w:tplc="0419001B" w:tentative="1">
      <w:start w:val="1"/>
      <w:numFmt w:val="lowerRoman"/>
      <w:lvlText w:val="%6."/>
      <w:lvlJc w:val="right"/>
      <w:pPr>
        <w:tabs>
          <w:tab w:val="num" w:pos="6938"/>
        </w:tabs>
        <w:ind w:left="6938" w:hanging="180"/>
      </w:pPr>
    </w:lvl>
    <w:lvl w:ilvl="6" w:tplc="0419000F" w:tentative="1">
      <w:start w:val="1"/>
      <w:numFmt w:val="decimal"/>
      <w:lvlText w:val="%7."/>
      <w:lvlJc w:val="left"/>
      <w:pPr>
        <w:tabs>
          <w:tab w:val="num" w:pos="7658"/>
        </w:tabs>
        <w:ind w:left="7658" w:hanging="360"/>
      </w:pPr>
    </w:lvl>
    <w:lvl w:ilvl="7" w:tplc="04190019" w:tentative="1">
      <w:start w:val="1"/>
      <w:numFmt w:val="lowerLetter"/>
      <w:lvlText w:val="%8."/>
      <w:lvlJc w:val="left"/>
      <w:pPr>
        <w:tabs>
          <w:tab w:val="num" w:pos="8378"/>
        </w:tabs>
        <w:ind w:left="8378" w:hanging="360"/>
      </w:pPr>
    </w:lvl>
    <w:lvl w:ilvl="8" w:tplc="0419001B" w:tentative="1">
      <w:start w:val="1"/>
      <w:numFmt w:val="lowerRoman"/>
      <w:lvlText w:val="%9."/>
      <w:lvlJc w:val="right"/>
      <w:pPr>
        <w:tabs>
          <w:tab w:val="num" w:pos="9098"/>
        </w:tabs>
        <w:ind w:left="9098" w:hanging="180"/>
      </w:pPr>
    </w:lvl>
  </w:abstractNum>
  <w:abstractNum w:abstractNumId="31">
    <w:nsid w:val="7CE07AD2"/>
    <w:multiLevelType w:val="hybridMultilevel"/>
    <w:tmpl w:val="1EF2A692"/>
    <w:lvl w:ilvl="0" w:tplc="978A1D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0"/>
  </w:num>
  <w:num w:numId="2">
    <w:abstractNumId w:val="13"/>
  </w:num>
  <w:num w:numId="3">
    <w:abstractNumId w:val="19"/>
  </w:num>
  <w:num w:numId="4">
    <w:abstractNumId w:val="4"/>
  </w:num>
  <w:num w:numId="5">
    <w:abstractNumId w:val="23"/>
  </w:num>
  <w:num w:numId="6">
    <w:abstractNumId w:val="29"/>
  </w:num>
  <w:num w:numId="7">
    <w:abstractNumId w:val="30"/>
  </w:num>
  <w:num w:numId="8">
    <w:abstractNumId w:val="9"/>
  </w:num>
  <w:num w:numId="9">
    <w:abstractNumId w:val="10"/>
  </w:num>
  <w:num w:numId="10">
    <w:abstractNumId w:val="22"/>
  </w:num>
  <w:num w:numId="11">
    <w:abstractNumId w:val="1"/>
  </w:num>
  <w:num w:numId="12">
    <w:abstractNumId w:val="0"/>
  </w:num>
  <w:num w:numId="13">
    <w:abstractNumId w:val="21"/>
  </w:num>
  <w:num w:numId="14">
    <w:abstractNumId w:val="12"/>
  </w:num>
  <w:num w:numId="15">
    <w:abstractNumId w:val="3"/>
  </w:num>
  <w:num w:numId="16">
    <w:abstractNumId w:val="24"/>
  </w:num>
  <w:num w:numId="17">
    <w:abstractNumId w:val="14"/>
  </w:num>
  <w:num w:numId="18">
    <w:abstractNumId w:val="6"/>
  </w:num>
  <w:num w:numId="19">
    <w:abstractNumId w:val="25"/>
  </w:num>
  <w:num w:numId="20">
    <w:abstractNumId w:val="26"/>
  </w:num>
  <w:num w:numId="21">
    <w:abstractNumId w:val="11"/>
  </w:num>
  <w:num w:numId="22">
    <w:abstractNumId w:val="5"/>
  </w:num>
  <w:num w:numId="23">
    <w:abstractNumId w:val="8"/>
  </w:num>
  <w:num w:numId="24">
    <w:abstractNumId w:val="2"/>
  </w:num>
  <w:num w:numId="25">
    <w:abstractNumId w:val="7"/>
  </w:num>
  <w:num w:numId="26">
    <w:abstractNumId w:val="16"/>
  </w:num>
  <w:num w:numId="27">
    <w:abstractNumId w:val="18"/>
  </w:num>
  <w:num w:numId="28">
    <w:abstractNumId w:val="28"/>
  </w:num>
  <w:num w:numId="29">
    <w:abstractNumId w:val="27"/>
  </w:num>
  <w:num w:numId="30">
    <w:abstractNumId w:val="15"/>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F5A8D"/>
    <w:rsid w:val="00000487"/>
    <w:rsid w:val="0000281D"/>
    <w:rsid w:val="00006A29"/>
    <w:rsid w:val="00007F15"/>
    <w:rsid w:val="00010C4A"/>
    <w:rsid w:val="00011170"/>
    <w:rsid w:val="00013A06"/>
    <w:rsid w:val="00020E81"/>
    <w:rsid w:val="0002283D"/>
    <w:rsid w:val="00023282"/>
    <w:rsid w:val="00024772"/>
    <w:rsid w:val="00026A58"/>
    <w:rsid w:val="0002724F"/>
    <w:rsid w:val="00034A7A"/>
    <w:rsid w:val="00035B8B"/>
    <w:rsid w:val="0003663D"/>
    <w:rsid w:val="00037560"/>
    <w:rsid w:val="000403D8"/>
    <w:rsid w:val="00040F2E"/>
    <w:rsid w:val="00046E07"/>
    <w:rsid w:val="00046E1B"/>
    <w:rsid w:val="00047C7E"/>
    <w:rsid w:val="00055965"/>
    <w:rsid w:val="00055FCD"/>
    <w:rsid w:val="0006063D"/>
    <w:rsid w:val="00062F43"/>
    <w:rsid w:val="00064B03"/>
    <w:rsid w:val="00065247"/>
    <w:rsid w:val="0006707A"/>
    <w:rsid w:val="00067EF1"/>
    <w:rsid w:val="0007042D"/>
    <w:rsid w:val="00072700"/>
    <w:rsid w:val="00074B07"/>
    <w:rsid w:val="00076BD3"/>
    <w:rsid w:val="00082CC2"/>
    <w:rsid w:val="000844ED"/>
    <w:rsid w:val="00086A65"/>
    <w:rsid w:val="00091C30"/>
    <w:rsid w:val="000A222C"/>
    <w:rsid w:val="000A308E"/>
    <w:rsid w:val="000A350E"/>
    <w:rsid w:val="000A58BB"/>
    <w:rsid w:val="000A5A05"/>
    <w:rsid w:val="000A6600"/>
    <w:rsid w:val="000B14C4"/>
    <w:rsid w:val="000B5C65"/>
    <w:rsid w:val="000B6DA7"/>
    <w:rsid w:val="000D0352"/>
    <w:rsid w:val="000D1846"/>
    <w:rsid w:val="000D41D8"/>
    <w:rsid w:val="000D432B"/>
    <w:rsid w:val="000D46D7"/>
    <w:rsid w:val="000D6C92"/>
    <w:rsid w:val="000D6D21"/>
    <w:rsid w:val="000D7BE3"/>
    <w:rsid w:val="000E15EF"/>
    <w:rsid w:val="000E1895"/>
    <w:rsid w:val="000E1CC2"/>
    <w:rsid w:val="000E3260"/>
    <w:rsid w:val="000E5847"/>
    <w:rsid w:val="000F1DDC"/>
    <w:rsid w:val="000F58CB"/>
    <w:rsid w:val="000F7548"/>
    <w:rsid w:val="001034D9"/>
    <w:rsid w:val="0010675B"/>
    <w:rsid w:val="00106F02"/>
    <w:rsid w:val="0010719B"/>
    <w:rsid w:val="00107E0B"/>
    <w:rsid w:val="0011042B"/>
    <w:rsid w:val="001122D9"/>
    <w:rsid w:val="0011279F"/>
    <w:rsid w:val="00117336"/>
    <w:rsid w:val="001234E9"/>
    <w:rsid w:val="0012500E"/>
    <w:rsid w:val="00131778"/>
    <w:rsid w:val="00133B63"/>
    <w:rsid w:val="00135959"/>
    <w:rsid w:val="001367F2"/>
    <w:rsid w:val="00137F8D"/>
    <w:rsid w:val="001430B0"/>
    <w:rsid w:val="001433E6"/>
    <w:rsid w:val="001502C4"/>
    <w:rsid w:val="0015085F"/>
    <w:rsid w:val="00171CA8"/>
    <w:rsid w:val="001729B0"/>
    <w:rsid w:val="00180AAD"/>
    <w:rsid w:val="00185C06"/>
    <w:rsid w:val="001905BD"/>
    <w:rsid w:val="0019202A"/>
    <w:rsid w:val="001961DC"/>
    <w:rsid w:val="001A018D"/>
    <w:rsid w:val="001A0552"/>
    <w:rsid w:val="001A4DD1"/>
    <w:rsid w:val="001A6539"/>
    <w:rsid w:val="001A6AAF"/>
    <w:rsid w:val="001B670E"/>
    <w:rsid w:val="001C4B23"/>
    <w:rsid w:val="001C5F66"/>
    <w:rsid w:val="001C6CA4"/>
    <w:rsid w:val="001C77D7"/>
    <w:rsid w:val="001D0C0B"/>
    <w:rsid w:val="001D4E41"/>
    <w:rsid w:val="001D52DB"/>
    <w:rsid w:val="001D5363"/>
    <w:rsid w:val="001E15F9"/>
    <w:rsid w:val="001E4732"/>
    <w:rsid w:val="001E63B3"/>
    <w:rsid w:val="001E6684"/>
    <w:rsid w:val="001E7CDD"/>
    <w:rsid w:val="001F00D4"/>
    <w:rsid w:val="001F6FD7"/>
    <w:rsid w:val="00206832"/>
    <w:rsid w:val="00206895"/>
    <w:rsid w:val="00206A78"/>
    <w:rsid w:val="00207789"/>
    <w:rsid w:val="00207E2D"/>
    <w:rsid w:val="00211A4A"/>
    <w:rsid w:val="00211C74"/>
    <w:rsid w:val="00215AFF"/>
    <w:rsid w:val="00217CF6"/>
    <w:rsid w:val="00223947"/>
    <w:rsid w:val="00225B90"/>
    <w:rsid w:val="00226350"/>
    <w:rsid w:val="002303F2"/>
    <w:rsid w:val="002340DB"/>
    <w:rsid w:val="00234EB3"/>
    <w:rsid w:val="00245385"/>
    <w:rsid w:val="00247FAF"/>
    <w:rsid w:val="002506C1"/>
    <w:rsid w:val="00253413"/>
    <w:rsid w:val="00253472"/>
    <w:rsid w:val="00253F08"/>
    <w:rsid w:val="00255B21"/>
    <w:rsid w:val="00256A7E"/>
    <w:rsid w:val="00256E58"/>
    <w:rsid w:val="002578A1"/>
    <w:rsid w:val="0025793E"/>
    <w:rsid w:val="0026276E"/>
    <w:rsid w:val="00265932"/>
    <w:rsid w:val="00270256"/>
    <w:rsid w:val="002733AC"/>
    <w:rsid w:val="00273A4F"/>
    <w:rsid w:val="00273AAE"/>
    <w:rsid w:val="00276D65"/>
    <w:rsid w:val="00280BF6"/>
    <w:rsid w:val="00281E68"/>
    <w:rsid w:val="002829C4"/>
    <w:rsid w:val="00287532"/>
    <w:rsid w:val="00291A32"/>
    <w:rsid w:val="002930F1"/>
    <w:rsid w:val="002951F9"/>
    <w:rsid w:val="002A0246"/>
    <w:rsid w:val="002A0D7C"/>
    <w:rsid w:val="002A26B4"/>
    <w:rsid w:val="002A3BA1"/>
    <w:rsid w:val="002B02D5"/>
    <w:rsid w:val="002B10F5"/>
    <w:rsid w:val="002B23D8"/>
    <w:rsid w:val="002B2EB2"/>
    <w:rsid w:val="002B5C01"/>
    <w:rsid w:val="002C2D15"/>
    <w:rsid w:val="002C3066"/>
    <w:rsid w:val="002C3360"/>
    <w:rsid w:val="002C51B7"/>
    <w:rsid w:val="002C5EAE"/>
    <w:rsid w:val="002D30AA"/>
    <w:rsid w:val="002D31B8"/>
    <w:rsid w:val="002D46C2"/>
    <w:rsid w:val="002E29C5"/>
    <w:rsid w:val="002E5E65"/>
    <w:rsid w:val="002F5D37"/>
    <w:rsid w:val="002F7213"/>
    <w:rsid w:val="002F7390"/>
    <w:rsid w:val="002F7F81"/>
    <w:rsid w:val="00300154"/>
    <w:rsid w:val="00305353"/>
    <w:rsid w:val="0031161A"/>
    <w:rsid w:val="00311BCF"/>
    <w:rsid w:val="003208A1"/>
    <w:rsid w:val="00320F21"/>
    <w:rsid w:val="00324E76"/>
    <w:rsid w:val="00331DEE"/>
    <w:rsid w:val="00334232"/>
    <w:rsid w:val="00336F32"/>
    <w:rsid w:val="003401C6"/>
    <w:rsid w:val="003416FC"/>
    <w:rsid w:val="00342109"/>
    <w:rsid w:val="00342270"/>
    <w:rsid w:val="003523AD"/>
    <w:rsid w:val="00352D80"/>
    <w:rsid w:val="00353452"/>
    <w:rsid w:val="003604B0"/>
    <w:rsid w:val="00364C73"/>
    <w:rsid w:val="0037266E"/>
    <w:rsid w:val="00372C5E"/>
    <w:rsid w:val="00373B96"/>
    <w:rsid w:val="003754FE"/>
    <w:rsid w:val="00375BD6"/>
    <w:rsid w:val="003768C9"/>
    <w:rsid w:val="00377F74"/>
    <w:rsid w:val="00381EC1"/>
    <w:rsid w:val="003826DE"/>
    <w:rsid w:val="00387D8D"/>
    <w:rsid w:val="00390D04"/>
    <w:rsid w:val="00394419"/>
    <w:rsid w:val="00394E65"/>
    <w:rsid w:val="003A72FF"/>
    <w:rsid w:val="003B15A0"/>
    <w:rsid w:val="003B1D5E"/>
    <w:rsid w:val="003B2224"/>
    <w:rsid w:val="003B3FAE"/>
    <w:rsid w:val="003B41A6"/>
    <w:rsid w:val="003C277B"/>
    <w:rsid w:val="003C3E6D"/>
    <w:rsid w:val="003C58C9"/>
    <w:rsid w:val="003D0E31"/>
    <w:rsid w:val="003D33AF"/>
    <w:rsid w:val="003D4F3F"/>
    <w:rsid w:val="003D5807"/>
    <w:rsid w:val="003D66D0"/>
    <w:rsid w:val="003E2280"/>
    <w:rsid w:val="003E40F2"/>
    <w:rsid w:val="003E469F"/>
    <w:rsid w:val="003E4942"/>
    <w:rsid w:val="003E663E"/>
    <w:rsid w:val="003E744B"/>
    <w:rsid w:val="003F07AF"/>
    <w:rsid w:val="003F13B0"/>
    <w:rsid w:val="003F1A47"/>
    <w:rsid w:val="003F1F2F"/>
    <w:rsid w:val="003F2BCC"/>
    <w:rsid w:val="003F2EC7"/>
    <w:rsid w:val="003F449F"/>
    <w:rsid w:val="00401C63"/>
    <w:rsid w:val="00405A5E"/>
    <w:rsid w:val="004115E4"/>
    <w:rsid w:val="00411C18"/>
    <w:rsid w:val="00411D73"/>
    <w:rsid w:val="00415B68"/>
    <w:rsid w:val="00420BBB"/>
    <w:rsid w:val="004228D4"/>
    <w:rsid w:val="004252A7"/>
    <w:rsid w:val="004302F2"/>
    <w:rsid w:val="00430BF6"/>
    <w:rsid w:val="004318D0"/>
    <w:rsid w:val="00432F8E"/>
    <w:rsid w:val="00434711"/>
    <w:rsid w:val="00435261"/>
    <w:rsid w:val="00436BFB"/>
    <w:rsid w:val="00440FBF"/>
    <w:rsid w:val="0044139F"/>
    <w:rsid w:val="00443200"/>
    <w:rsid w:val="004463F1"/>
    <w:rsid w:val="00447130"/>
    <w:rsid w:val="00456EB6"/>
    <w:rsid w:val="004619FF"/>
    <w:rsid w:val="00464FB8"/>
    <w:rsid w:val="004668E9"/>
    <w:rsid w:val="00466D61"/>
    <w:rsid w:val="00474286"/>
    <w:rsid w:val="00474A15"/>
    <w:rsid w:val="004809FC"/>
    <w:rsid w:val="00481A78"/>
    <w:rsid w:val="004845D8"/>
    <w:rsid w:val="00485294"/>
    <w:rsid w:val="00495F7E"/>
    <w:rsid w:val="00496194"/>
    <w:rsid w:val="004968B4"/>
    <w:rsid w:val="00497C47"/>
    <w:rsid w:val="004A0069"/>
    <w:rsid w:val="004A0751"/>
    <w:rsid w:val="004A2771"/>
    <w:rsid w:val="004A29E7"/>
    <w:rsid w:val="004A2BF3"/>
    <w:rsid w:val="004A3166"/>
    <w:rsid w:val="004A33B9"/>
    <w:rsid w:val="004A421A"/>
    <w:rsid w:val="004A603E"/>
    <w:rsid w:val="004A626F"/>
    <w:rsid w:val="004A6E3B"/>
    <w:rsid w:val="004B6E1C"/>
    <w:rsid w:val="004C18CA"/>
    <w:rsid w:val="004C5795"/>
    <w:rsid w:val="004C5F20"/>
    <w:rsid w:val="004D1026"/>
    <w:rsid w:val="004D1F5A"/>
    <w:rsid w:val="004D353F"/>
    <w:rsid w:val="004D3BF4"/>
    <w:rsid w:val="004E3C44"/>
    <w:rsid w:val="004E4365"/>
    <w:rsid w:val="004E59DF"/>
    <w:rsid w:val="004E7E2A"/>
    <w:rsid w:val="004F4D02"/>
    <w:rsid w:val="004F50A6"/>
    <w:rsid w:val="004F5C6F"/>
    <w:rsid w:val="004F60AC"/>
    <w:rsid w:val="00507E98"/>
    <w:rsid w:val="00512C72"/>
    <w:rsid w:val="00524424"/>
    <w:rsid w:val="00524792"/>
    <w:rsid w:val="005263E7"/>
    <w:rsid w:val="005267C5"/>
    <w:rsid w:val="005301E1"/>
    <w:rsid w:val="005317D9"/>
    <w:rsid w:val="0053191B"/>
    <w:rsid w:val="00537235"/>
    <w:rsid w:val="00537F6C"/>
    <w:rsid w:val="0054013B"/>
    <w:rsid w:val="00541C6E"/>
    <w:rsid w:val="00543459"/>
    <w:rsid w:val="00543E8C"/>
    <w:rsid w:val="005501B1"/>
    <w:rsid w:val="00561344"/>
    <w:rsid w:val="00562814"/>
    <w:rsid w:val="00564795"/>
    <w:rsid w:val="0056547C"/>
    <w:rsid w:val="00566DA8"/>
    <w:rsid w:val="00570150"/>
    <w:rsid w:val="00570C77"/>
    <w:rsid w:val="005718CD"/>
    <w:rsid w:val="00574D67"/>
    <w:rsid w:val="00583667"/>
    <w:rsid w:val="0058370B"/>
    <w:rsid w:val="005843AF"/>
    <w:rsid w:val="00584686"/>
    <w:rsid w:val="00585982"/>
    <w:rsid w:val="00585D7B"/>
    <w:rsid w:val="00590F4D"/>
    <w:rsid w:val="00591159"/>
    <w:rsid w:val="005912C5"/>
    <w:rsid w:val="0059189A"/>
    <w:rsid w:val="0059549B"/>
    <w:rsid w:val="005959A1"/>
    <w:rsid w:val="00596A83"/>
    <w:rsid w:val="00597504"/>
    <w:rsid w:val="005A3C5E"/>
    <w:rsid w:val="005A3F83"/>
    <w:rsid w:val="005A4800"/>
    <w:rsid w:val="005C01DE"/>
    <w:rsid w:val="005C260C"/>
    <w:rsid w:val="005C2769"/>
    <w:rsid w:val="005C580E"/>
    <w:rsid w:val="005C73E7"/>
    <w:rsid w:val="005D1C78"/>
    <w:rsid w:val="005D3F06"/>
    <w:rsid w:val="005D669C"/>
    <w:rsid w:val="005E2E22"/>
    <w:rsid w:val="005E370C"/>
    <w:rsid w:val="005E501C"/>
    <w:rsid w:val="005E548E"/>
    <w:rsid w:val="005F2C09"/>
    <w:rsid w:val="005F4971"/>
    <w:rsid w:val="005F7EA4"/>
    <w:rsid w:val="00603910"/>
    <w:rsid w:val="00603A62"/>
    <w:rsid w:val="006060AC"/>
    <w:rsid w:val="00610BD0"/>
    <w:rsid w:val="00614DA5"/>
    <w:rsid w:val="00615AAD"/>
    <w:rsid w:val="00617EE8"/>
    <w:rsid w:val="0062780E"/>
    <w:rsid w:val="00630A4C"/>
    <w:rsid w:val="00634E3E"/>
    <w:rsid w:val="006366CA"/>
    <w:rsid w:val="00645929"/>
    <w:rsid w:val="006465EE"/>
    <w:rsid w:val="00646EB1"/>
    <w:rsid w:val="006514DB"/>
    <w:rsid w:val="0065213F"/>
    <w:rsid w:val="00652C14"/>
    <w:rsid w:val="00661952"/>
    <w:rsid w:val="006635BB"/>
    <w:rsid w:val="00664217"/>
    <w:rsid w:val="00665B35"/>
    <w:rsid w:val="00667008"/>
    <w:rsid w:val="00675E9A"/>
    <w:rsid w:val="006777D4"/>
    <w:rsid w:val="00680C21"/>
    <w:rsid w:val="0068211F"/>
    <w:rsid w:val="00682486"/>
    <w:rsid w:val="00683167"/>
    <w:rsid w:val="00683752"/>
    <w:rsid w:val="00685541"/>
    <w:rsid w:val="006924E2"/>
    <w:rsid w:val="006A18ED"/>
    <w:rsid w:val="006B3066"/>
    <w:rsid w:val="006B638C"/>
    <w:rsid w:val="006C31B5"/>
    <w:rsid w:val="006C33DD"/>
    <w:rsid w:val="006C42EC"/>
    <w:rsid w:val="006C4B05"/>
    <w:rsid w:val="006C4BD4"/>
    <w:rsid w:val="006D0B5C"/>
    <w:rsid w:val="006D1F3F"/>
    <w:rsid w:val="006D24EE"/>
    <w:rsid w:val="006D51A4"/>
    <w:rsid w:val="006D7283"/>
    <w:rsid w:val="006D7959"/>
    <w:rsid w:val="006E2E95"/>
    <w:rsid w:val="006E2EB2"/>
    <w:rsid w:val="006E4036"/>
    <w:rsid w:val="006F0BBD"/>
    <w:rsid w:val="006F3746"/>
    <w:rsid w:val="006F3B2E"/>
    <w:rsid w:val="006F43C0"/>
    <w:rsid w:val="006F4E16"/>
    <w:rsid w:val="006F5A8D"/>
    <w:rsid w:val="006F7C3F"/>
    <w:rsid w:val="007042A6"/>
    <w:rsid w:val="007056D7"/>
    <w:rsid w:val="007072F4"/>
    <w:rsid w:val="00710F64"/>
    <w:rsid w:val="00711F97"/>
    <w:rsid w:val="007230C3"/>
    <w:rsid w:val="00733C98"/>
    <w:rsid w:val="00740A28"/>
    <w:rsid w:val="007416AF"/>
    <w:rsid w:val="007433EA"/>
    <w:rsid w:val="00744333"/>
    <w:rsid w:val="00745E27"/>
    <w:rsid w:val="007521E5"/>
    <w:rsid w:val="0075656C"/>
    <w:rsid w:val="007565CB"/>
    <w:rsid w:val="0076269E"/>
    <w:rsid w:val="007629BE"/>
    <w:rsid w:val="00763895"/>
    <w:rsid w:val="00764B88"/>
    <w:rsid w:val="007678EC"/>
    <w:rsid w:val="007721E5"/>
    <w:rsid w:val="007748BC"/>
    <w:rsid w:val="00774DB3"/>
    <w:rsid w:val="00775606"/>
    <w:rsid w:val="00776569"/>
    <w:rsid w:val="00776910"/>
    <w:rsid w:val="00780947"/>
    <w:rsid w:val="00792CE8"/>
    <w:rsid w:val="00794A9D"/>
    <w:rsid w:val="00794BF1"/>
    <w:rsid w:val="007A21D3"/>
    <w:rsid w:val="007A6094"/>
    <w:rsid w:val="007A72D6"/>
    <w:rsid w:val="007A7B1B"/>
    <w:rsid w:val="007B00E5"/>
    <w:rsid w:val="007B14F7"/>
    <w:rsid w:val="007B502E"/>
    <w:rsid w:val="007C00BD"/>
    <w:rsid w:val="007C404C"/>
    <w:rsid w:val="007C5645"/>
    <w:rsid w:val="007D6EF5"/>
    <w:rsid w:val="007E0C92"/>
    <w:rsid w:val="007E17A8"/>
    <w:rsid w:val="007E31BB"/>
    <w:rsid w:val="007F205F"/>
    <w:rsid w:val="007F2D25"/>
    <w:rsid w:val="007F4428"/>
    <w:rsid w:val="007F4792"/>
    <w:rsid w:val="007F7944"/>
    <w:rsid w:val="008006D7"/>
    <w:rsid w:val="00801212"/>
    <w:rsid w:val="00803D2A"/>
    <w:rsid w:val="00803F87"/>
    <w:rsid w:val="00804743"/>
    <w:rsid w:val="008060FA"/>
    <w:rsid w:val="00811F20"/>
    <w:rsid w:val="00812DF3"/>
    <w:rsid w:val="00817FA4"/>
    <w:rsid w:val="008216D7"/>
    <w:rsid w:val="00822ED8"/>
    <w:rsid w:val="00827CE2"/>
    <w:rsid w:val="00830E46"/>
    <w:rsid w:val="00834620"/>
    <w:rsid w:val="008353DD"/>
    <w:rsid w:val="00835D22"/>
    <w:rsid w:val="00837AF7"/>
    <w:rsid w:val="008417C2"/>
    <w:rsid w:val="008455CA"/>
    <w:rsid w:val="00845951"/>
    <w:rsid w:val="0085071F"/>
    <w:rsid w:val="00850A71"/>
    <w:rsid w:val="0085181F"/>
    <w:rsid w:val="00851981"/>
    <w:rsid w:val="0085244E"/>
    <w:rsid w:val="008531AE"/>
    <w:rsid w:val="00854B0E"/>
    <w:rsid w:val="008558D5"/>
    <w:rsid w:val="00857EF8"/>
    <w:rsid w:val="008601F5"/>
    <w:rsid w:val="00860324"/>
    <w:rsid w:val="00860688"/>
    <w:rsid w:val="00860A00"/>
    <w:rsid w:val="00860D36"/>
    <w:rsid w:val="0086152D"/>
    <w:rsid w:val="00864F61"/>
    <w:rsid w:val="00865F30"/>
    <w:rsid w:val="008776B5"/>
    <w:rsid w:val="0088442F"/>
    <w:rsid w:val="00887404"/>
    <w:rsid w:val="00896454"/>
    <w:rsid w:val="008964F8"/>
    <w:rsid w:val="0089687F"/>
    <w:rsid w:val="008968BC"/>
    <w:rsid w:val="008A093A"/>
    <w:rsid w:val="008B0D6D"/>
    <w:rsid w:val="008B1C1C"/>
    <w:rsid w:val="008B35FA"/>
    <w:rsid w:val="008B3B62"/>
    <w:rsid w:val="008B44F1"/>
    <w:rsid w:val="008B4961"/>
    <w:rsid w:val="008B5378"/>
    <w:rsid w:val="008B6540"/>
    <w:rsid w:val="008B7C95"/>
    <w:rsid w:val="008C11F2"/>
    <w:rsid w:val="008C3F3B"/>
    <w:rsid w:val="008C5D71"/>
    <w:rsid w:val="008C5FF4"/>
    <w:rsid w:val="008C6F40"/>
    <w:rsid w:val="008D25D7"/>
    <w:rsid w:val="008D3582"/>
    <w:rsid w:val="008D363A"/>
    <w:rsid w:val="008E4A5C"/>
    <w:rsid w:val="008E4D7E"/>
    <w:rsid w:val="008F02AC"/>
    <w:rsid w:val="008F0B56"/>
    <w:rsid w:val="008F53B8"/>
    <w:rsid w:val="008F5F55"/>
    <w:rsid w:val="008F6C21"/>
    <w:rsid w:val="008F7BFC"/>
    <w:rsid w:val="00904645"/>
    <w:rsid w:val="00911B78"/>
    <w:rsid w:val="009173E3"/>
    <w:rsid w:val="00925385"/>
    <w:rsid w:val="00932917"/>
    <w:rsid w:val="009336D3"/>
    <w:rsid w:val="00934399"/>
    <w:rsid w:val="0094108D"/>
    <w:rsid w:val="00941C07"/>
    <w:rsid w:val="00944CC4"/>
    <w:rsid w:val="0094708A"/>
    <w:rsid w:val="0095786A"/>
    <w:rsid w:val="009660E0"/>
    <w:rsid w:val="00967AAA"/>
    <w:rsid w:val="00970733"/>
    <w:rsid w:val="00981197"/>
    <w:rsid w:val="00983873"/>
    <w:rsid w:val="009855F0"/>
    <w:rsid w:val="00987923"/>
    <w:rsid w:val="00993B5C"/>
    <w:rsid w:val="00993E44"/>
    <w:rsid w:val="00995B81"/>
    <w:rsid w:val="0099602B"/>
    <w:rsid w:val="00997740"/>
    <w:rsid w:val="009A4B3F"/>
    <w:rsid w:val="009B2551"/>
    <w:rsid w:val="009B4031"/>
    <w:rsid w:val="009B4599"/>
    <w:rsid w:val="009B5268"/>
    <w:rsid w:val="009B65FC"/>
    <w:rsid w:val="009C7014"/>
    <w:rsid w:val="009C77C5"/>
    <w:rsid w:val="009E03F7"/>
    <w:rsid w:val="009E25F4"/>
    <w:rsid w:val="009E501D"/>
    <w:rsid w:val="009E5F5A"/>
    <w:rsid w:val="009E7C68"/>
    <w:rsid w:val="009F146E"/>
    <w:rsid w:val="00A02186"/>
    <w:rsid w:val="00A056C1"/>
    <w:rsid w:val="00A078A4"/>
    <w:rsid w:val="00A114F0"/>
    <w:rsid w:val="00A118A9"/>
    <w:rsid w:val="00A14E43"/>
    <w:rsid w:val="00A15681"/>
    <w:rsid w:val="00A2279E"/>
    <w:rsid w:val="00A23C0F"/>
    <w:rsid w:val="00A24E46"/>
    <w:rsid w:val="00A251AC"/>
    <w:rsid w:val="00A310DB"/>
    <w:rsid w:val="00A318CD"/>
    <w:rsid w:val="00A33294"/>
    <w:rsid w:val="00A34067"/>
    <w:rsid w:val="00A3736D"/>
    <w:rsid w:val="00A37B7D"/>
    <w:rsid w:val="00A42045"/>
    <w:rsid w:val="00A549C0"/>
    <w:rsid w:val="00A55D05"/>
    <w:rsid w:val="00A575F5"/>
    <w:rsid w:val="00A61348"/>
    <w:rsid w:val="00A61EAF"/>
    <w:rsid w:val="00A6313E"/>
    <w:rsid w:val="00A642F6"/>
    <w:rsid w:val="00A64A98"/>
    <w:rsid w:val="00A64E68"/>
    <w:rsid w:val="00A7369F"/>
    <w:rsid w:val="00A81311"/>
    <w:rsid w:val="00A9147D"/>
    <w:rsid w:val="00A91AE7"/>
    <w:rsid w:val="00A9768E"/>
    <w:rsid w:val="00A97AE6"/>
    <w:rsid w:val="00AA168F"/>
    <w:rsid w:val="00AA2042"/>
    <w:rsid w:val="00AA480F"/>
    <w:rsid w:val="00AA5501"/>
    <w:rsid w:val="00AB2C47"/>
    <w:rsid w:val="00AB5278"/>
    <w:rsid w:val="00AB6D36"/>
    <w:rsid w:val="00AC375C"/>
    <w:rsid w:val="00AC6537"/>
    <w:rsid w:val="00AD3244"/>
    <w:rsid w:val="00AD49E0"/>
    <w:rsid w:val="00AD714D"/>
    <w:rsid w:val="00AE1434"/>
    <w:rsid w:val="00AE4D6F"/>
    <w:rsid w:val="00AE6628"/>
    <w:rsid w:val="00AF003B"/>
    <w:rsid w:val="00AF1A1A"/>
    <w:rsid w:val="00AF211F"/>
    <w:rsid w:val="00AF64F8"/>
    <w:rsid w:val="00AF6798"/>
    <w:rsid w:val="00B002DF"/>
    <w:rsid w:val="00B01784"/>
    <w:rsid w:val="00B03F35"/>
    <w:rsid w:val="00B040A6"/>
    <w:rsid w:val="00B04F56"/>
    <w:rsid w:val="00B10D52"/>
    <w:rsid w:val="00B1192C"/>
    <w:rsid w:val="00B11CAB"/>
    <w:rsid w:val="00B132F9"/>
    <w:rsid w:val="00B14B8A"/>
    <w:rsid w:val="00B2267C"/>
    <w:rsid w:val="00B32795"/>
    <w:rsid w:val="00B332D2"/>
    <w:rsid w:val="00B45225"/>
    <w:rsid w:val="00B458CD"/>
    <w:rsid w:val="00B46097"/>
    <w:rsid w:val="00B51099"/>
    <w:rsid w:val="00B516B8"/>
    <w:rsid w:val="00B52586"/>
    <w:rsid w:val="00B55066"/>
    <w:rsid w:val="00B56BB2"/>
    <w:rsid w:val="00B57C1A"/>
    <w:rsid w:val="00B6405F"/>
    <w:rsid w:val="00B64587"/>
    <w:rsid w:val="00B65048"/>
    <w:rsid w:val="00B6631C"/>
    <w:rsid w:val="00B7073D"/>
    <w:rsid w:val="00B71C26"/>
    <w:rsid w:val="00B71D59"/>
    <w:rsid w:val="00B73217"/>
    <w:rsid w:val="00B73D6B"/>
    <w:rsid w:val="00B74886"/>
    <w:rsid w:val="00B826A4"/>
    <w:rsid w:val="00B8666A"/>
    <w:rsid w:val="00B94CC7"/>
    <w:rsid w:val="00B95999"/>
    <w:rsid w:val="00B96B1E"/>
    <w:rsid w:val="00B9761C"/>
    <w:rsid w:val="00BA5322"/>
    <w:rsid w:val="00BA6485"/>
    <w:rsid w:val="00BB0AAF"/>
    <w:rsid w:val="00BB1704"/>
    <w:rsid w:val="00BB5C9E"/>
    <w:rsid w:val="00BD1C67"/>
    <w:rsid w:val="00BD4DBB"/>
    <w:rsid w:val="00BD5DD9"/>
    <w:rsid w:val="00BD62F2"/>
    <w:rsid w:val="00BD7650"/>
    <w:rsid w:val="00BF0273"/>
    <w:rsid w:val="00BF31FF"/>
    <w:rsid w:val="00BF3232"/>
    <w:rsid w:val="00C0249E"/>
    <w:rsid w:val="00C03A96"/>
    <w:rsid w:val="00C11127"/>
    <w:rsid w:val="00C13BAB"/>
    <w:rsid w:val="00C14B4A"/>
    <w:rsid w:val="00C14FE5"/>
    <w:rsid w:val="00C235BC"/>
    <w:rsid w:val="00C23BF9"/>
    <w:rsid w:val="00C25054"/>
    <w:rsid w:val="00C25CE9"/>
    <w:rsid w:val="00C35E3B"/>
    <w:rsid w:val="00C37834"/>
    <w:rsid w:val="00C50076"/>
    <w:rsid w:val="00C523AD"/>
    <w:rsid w:val="00C53027"/>
    <w:rsid w:val="00C60C06"/>
    <w:rsid w:val="00C625EE"/>
    <w:rsid w:val="00C67387"/>
    <w:rsid w:val="00C70D7D"/>
    <w:rsid w:val="00C70E09"/>
    <w:rsid w:val="00C73F28"/>
    <w:rsid w:val="00C749F4"/>
    <w:rsid w:val="00C77489"/>
    <w:rsid w:val="00C80131"/>
    <w:rsid w:val="00C8505F"/>
    <w:rsid w:val="00C852D8"/>
    <w:rsid w:val="00C927A2"/>
    <w:rsid w:val="00C92C60"/>
    <w:rsid w:val="00CA1BD2"/>
    <w:rsid w:val="00CA4EAA"/>
    <w:rsid w:val="00CB003B"/>
    <w:rsid w:val="00CB042B"/>
    <w:rsid w:val="00CB1C18"/>
    <w:rsid w:val="00CB42F4"/>
    <w:rsid w:val="00CB59ED"/>
    <w:rsid w:val="00CB639B"/>
    <w:rsid w:val="00CB76BC"/>
    <w:rsid w:val="00CC2693"/>
    <w:rsid w:val="00CC307E"/>
    <w:rsid w:val="00CC3942"/>
    <w:rsid w:val="00CC3DBC"/>
    <w:rsid w:val="00CC7ECE"/>
    <w:rsid w:val="00CD12C7"/>
    <w:rsid w:val="00CD4CEC"/>
    <w:rsid w:val="00CD68E6"/>
    <w:rsid w:val="00CE01B8"/>
    <w:rsid w:val="00CE0F84"/>
    <w:rsid w:val="00CE1368"/>
    <w:rsid w:val="00CE541A"/>
    <w:rsid w:val="00CF16B0"/>
    <w:rsid w:val="00CF1AD8"/>
    <w:rsid w:val="00CF266F"/>
    <w:rsid w:val="00CF5688"/>
    <w:rsid w:val="00D034A8"/>
    <w:rsid w:val="00D0468A"/>
    <w:rsid w:val="00D10698"/>
    <w:rsid w:val="00D139C5"/>
    <w:rsid w:val="00D17A95"/>
    <w:rsid w:val="00D202E3"/>
    <w:rsid w:val="00D22304"/>
    <w:rsid w:val="00D23276"/>
    <w:rsid w:val="00D26EBF"/>
    <w:rsid w:val="00D27893"/>
    <w:rsid w:val="00D31764"/>
    <w:rsid w:val="00D32DA6"/>
    <w:rsid w:val="00D36245"/>
    <w:rsid w:val="00D36472"/>
    <w:rsid w:val="00D37CDF"/>
    <w:rsid w:val="00D44B25"/>
    <w:rsid w:val="00D525B7"/>
    <w:rsid w:val="00D540B1"/>
    <w:rsid w:val="00D542D6"/>
    <w:rsid w:val="00D544B0"/>
    <w:rsid w:val="00D54B37"/>
    <w:rsid w:val="00D565E4"/>
    <w:rsid w:val="00D57140"/>
    <w:rsid w:val="00D6006C"/>
    <w:rsid w:val="00D6077F"/>
    <w:rsid w:val="00D65179"/>
    <w:rsid w:val="00D653AF"/>
    <w:rsid w:val="00D715E5"/>
    <w:rsid w:val="00D723F8"/>
    <w:rsid w:val="00D725C3"/>
    <w:rsid w:val="00D757E8"/>
    <w:rsid w:val="00D8015D"/>
    <w:rsid w:val="00D81100"/>
    <w:rsid w:val="00D84924"/>
    <w:rsid w:val="00D86C01"/>
    <w:rsid w:val="00D86C26"/>
    <w:rsid w:val="00D97623"/>
    <w:rsid w:val="00DA1E58"/>
    <w:rsid w:val="00DA4CAF"/>
    <w:rsid w:val="00DB53A2"/>
    <w:rsid w:val="00DB7028"/>
    <w:rsid w:val="00DC0237"/>
    <w:rsid w:val="00DC7620"/>
    <w:rsid w:val="00DC775F"/>
    <w:rsid w:val="00DC7FD3"/>
    <w:rsid w:val="00DD058F"/>
    <w:rsid w:val="00DD7980"/>
    <w:rsid w:val="00DE43ED"/>
    <w:rsid w:val="00DF0A48"/>
    <w:rsid w:val="00DF2411"/>
    <w:rsid w:val="00DF37E2"/>
    <w:rsid w:val="00DF5CB7"/>
    <w:rsid w:val="00DF7E80"/>
    <w:rsid w:val="00E02E25"/>
    <w:rsid w:val="00E03A2C"/>
    <w:rsid w:val="00E06646"/>
    <w:rsid w:val="00E11667"/>
    <w:rsid w:val="00E14EBC"/>
    <w:rsid w:val="00E225E4"/>
    <w:rsid w:val="00E231B3"/>
    <w:rsid w:val="00E24436"/>
    <w:rsid w:val="00E2471D"/>
    <w:rsid w:val="00E258F3"/>
    <w:rsid w:val="00E30786"/>
    <w:rsid w:val="00E33C95"/>
    <w:rsid w:val="00E33F07"/>
    <w:rsid w:val="00E354EA"/>
    <w:rsid w:val="00E3629F"/>
    <w:rsid w:val="00E41E4F"/>
    <w:rsid w:val="00E4210F"/>
    <w:rsid w:val="00E4353D"/>
    <w:rsid w:val="00E44CD4"/>
    <w:rsid w:val="00E470D4"/>
    <w:rsid w:val="00E538C1"/>
    <w:rsid w:val="00E54BAF"/>
    <w:rsid w:val="00E57285"/>
    <w:rsid w:val="00E60829"/>
    <w:rsid w:val="00E6587D"/>
    <w:rsid w:val="00E67516"/>
    <w:rsid w:val="00E80FC2"/>
    <w:rsid w:val="00E841D5"/>
    <w:rsid w:val="00E861A1"/>
    <w:rsid w:val="00E86221"/>
    <w:rsid w:val="00E91B49"/>
    <w:rsid w:val="00E91CE1"/>
    <w:rsid w:val="00E93E01"/>
    <w:rsid w:val="00E9618D"/>
    <w:rsid w:val="00E96A4A"/>
    <w:rsid w:val="00EA3832"/>
    <w:rsid w:val="00EA4112"/>
    <w:rsid w:val="00EA563E"/>
    <w:rsid w:val="00EB47B2"/>
    <w:rsid w:val="00EB73DB"/>
    <w:rsid w:val="00EC0DA9"/>
    <w:rsid w:val="00EC1E33"/>
    <w:rsid w:val="00EC2B7E"/>
    <w:rsid w:val="00EC5EAE"/>
    <w:rsid w:val="00EC77D5"/>
    <w:rsid w:val="00ED1E90"/>
    <w:rsid w:val="00ED2E5E"/>
    <w:rsid w:val="00EE111A"/>
    <w:rsid w:val="00EE38A3"/>
    <w:rsid w:val="00EE53E0"/>
    <w:rsid w:val="00EF6982"/>
    <w:rsid w:val="00F16C8B"/>
    <w:rsid w:val="00F20704"/>
    <w:rsid w:val="00F239D6"/>
    <w:rsid w:val="00F35ECB"/>
    <w:rsid w:val="00F36DD7"/>
    <w:rsid w:val="00F36F94"/>
    <w:rsid w:val="00F40F4A"/>
    <w:rsid w:val="00F43A84"/>
    <w:rsid w:val="00F478A1"/>
    <w:rsid w:val="00F52AA0"/>
    <w:rsid w:val="00F54539"/>
    <w:rsid w:val="00F62A06"/>
    <w:rsid w:val="00F67187"/>
    <w:rsid w:val="00F713DE"/>
    <w:rsid w:val="00F75C1E"/>
    <w:rsid w:val="00F779FD"/>
    <w:rsid w:val="00F81602"/>
    <w:rsid w:val="00F82910"/>
    <w:rsid w:val="00F83A5C"/>
    <w:rsid w:val="00F85819"/>
    <w:rsid w:val="00F86C8F"/>
    <w:rsid w:val="00F92F92"/>
    <w:rsid w:val="00F941F0"/>
    <w:rsid w:val="00F96F6D"/>
    <w:rsid w:val="00F97656"/>
    <w:rsid w:val="00FA46E8"/>
    <w:rsid w:val="00FA4953"/>
    <w:rsid w:val="00FB1BFE"/>
    <w:rsid w:val="00FB30D6"/>
    <w:rsid w:val="00FB4ACD"/>
    <w:rsid w:val="00FB51DB"/>
    <w:rsid w:val="00FB5949"/>
    <w:rsid w:val="00FB609B"/>
    <w:rsid w:val="00FC28E3"/>
    <w:rsid w:val="00FC331C"/>
    <w:rsid w:val="00FC5D21"/>
    <w:rsid w:val="00FC630E"/>
    <w:rsid w:val="00FC6EE4"/>
    <w:rsid w:val="00FD1B69"/>
    <w:rsid w:val="00FD2B7D"/>
    <w:rsid w:val="00FD3066"/>
    <w:rsid w:val="00FD68F3"/>
    <w:rsid w:val="00FD7ACA"/>
    <w:rsid w:val="00FE0067"/>
    <w:rsid w:val="00FE6235"/>
    <w:rsid w:val="00FF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795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276"/>
    <w:pPr>
      <w:widowControl w:val="0"/>
      <w:autoSpaceDE w:val="0"/>
      <w:autoSpaceDN w:val="0"/>
      <w:adjustRightInd w:val="0"/>
      <w:ind w:firstLine="720"/>
    </w:pPr>
    <w:rPr>
      <w:rFonts w:ascii="Arial" w:hAnsi="Arial" w:cs="Arial"/>
    </w:rPr>
  </w:style>
  <w:style w:type="paragraph" w:customStyle="1" w:styleId="ConsPlusNonformat">
    <w:name w:val="ConsPlusNonformat"/>
    <w:rsid w:val="00D23276"/>
    <w:pPr>
      <w:widowControl w:val="0"/>
      <w:autoSpaceDE w:val="0"/>
      <w:autoSpaceDN w:val="0"/>
      <w:adjustRightInd w:val="0"/>
    </w:pPr>
    <w:rPr>
      <w:rFonts w:ascii="Courier New" w:hAnsi="Courier New" w:cs="Courier New"/>
    </w:rPr>
  </w:style>
  <w:style w:type="paragraph" w:customStyle="1" w:styleId="ConsPlusTitle">
    <w:name w:val="ConsPlusTitle"/>
    <w:rsid w:val="006A18ED"/>
    <w:pPr>
      <w:widowControl w:val="0"/>
      <w:autoSpaceDE w:val="0"/>
      <w:autoSpaceDN w:val="0"/>
      <w:adjustRightInd w:val="0"/>
    </w:pPr>
    <w:rPr>
      <w:rFonts w:ascii="Arial" w:hAnsi="Arial" w:cs="Arial"/>
      <w:b/>
      <w:bCs/>
    </w:rPr>
  </w:style>
  <w:style w:type="paragraph" w:styleId="a3">
    <w:name w:val="Balloon Text"/>
    <w:basedOn w:val="a"/>
    <w:semiHidden/>
    <w:rsid w:val="00BD7650"/>
    <w:rPr>
      <w:rFonts w:ascii="Tahoma" w:hAnsi="Tahoma" w:cs="Tahoma"/>
      <w:sz w:val="16"/>
      <w:szCs w:val="16"/>
    </w:rPr>
  </w:style>
  <w:style w:type="paragraph" w:styleId="a4">
    <w:name w:val="List Paragraph"/>
    <w:basedOn w:val="a"/>
    <w:uiPriority w:val="34"/>
    <w:qFormat/>
    <w:rsid w:val="003D0E31"/>
    <w:pPr>
      <w:ind w:left="720"/>
      <w:contextualSpacing/>
    </w:pPr>
  </w:style>
  <w:style w:type="table" w:styleId="a5">
    <w:name w:val="Table Grid"/>
    <w:basedOn w:val="a1"/>
    <w:rsid w:val="00F9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860324"/>
    <w:pPr>
      <w:widowControl w:val="0"/>
      <w:autoSpaceDE w:val="0"/>
      <w:autoSpaceDN w:val="0"/>
      <w:adjustRightInd w:val="0"/>
    </w:pPr>
  </w:style>
  <w:style w:type="paragraph" w:styleId="a7">
    <w:name w:val="header"/>
    <w:basedOn w:val="a"/>
    <w:link w:val="a8"/>
    <w:uiPriority w:val="99"/>
    <w:rsid w:val="001D4E41"/>
    <w:pPr>
      <w:tabs>
        <w:tab w:val="center" w:pos="4677"/>
        <w:tab w:val="right" w:pos="9355"/>
      </w:tabs>
    </w:pPr>
  </w:style>
  <w:style w:type="character" w:customStyle="1" w:styleId="a8">
    <w:name w:val="Верхний колонтитул Знак"/>
    <w:basedOn w:val="a0"/>
    <w:link w:val="a7"/>
    <w:uiPriority w:val="99"/>
    <w:rsid w:val="001D4E41"/>
  </w:style>
  <w:style w:type="paragraph" w:styleId="a9">
    <w:name w:val="footer"/>
    <w:basedOn w:val="a"/>
    <w:link w:val="aa"/>
    <w:rsid w:val="001D4E41"/>
    <w:pPr>
      <w:tabs>
        <w:tab w:val="center" w:pos="4677"/>
        <w:tab w:val="right" w:pos="9355"/>
      </w:tabs>
    </w:pPr>
  </w:style>
  <w:style w:type="character" w:customStyle="1" w:styleId="aa">
    <w:name w:val="Нижний колонтитул Знак"/>
    <w:basedOn w:val="a0"/>
    <w:link w:val="a9"/>
    <w:rsid w:val="001D4E41"/>
  </w:style>
  <w:style w:type="character" w:styleId="ab">
    <w:name w:val="Hyperlink"/>
    <w:basedOn w:val="a0"/>
    <w:uiPriority w:val="99"/>
    <w:unhideWhenUsed/>
    <w:rsid w:val="008C6F40"/>
    <w:rPr>
      <w:color w:val="0000FF"/>
      <w:u w:val="single"/>
    </w:rPr>
  </w:style>
  <w:style w:type="paragraph" w:styleId="ac">
    <w:name w:val="Body Text"/>
    <w:basedOn w:val="a"/>
    <w:link w:val="ad"/>
    <w:rsid w:val="006F0BBD"/>
    <w:pPr>
      <w:spacing w:after="120"/>
    </w:pPr>
  </w:style>
  <w:style w:type="character" w:customStyle="1" w:styleId="ad">
    <w:name w:val="Основной текст Знак"/>
    <w:basedOn w:val="a0"/>
    <w:link w:val="ac"/>
    <w:rsid w:val="006F0BBD"/>
  </w:style>
  <w:style w:type="paragraph" w:styleId="ae">
    <w:name w:val="annotation text"/>
    <w:basedOn w:val="a"/>
    <w:link w:val="af"/>
    <w:uiPriority w:val="99"/>
    <w:unhideWhenUsed/>
    <w:rsid w:val="006514DB"/>
    <w:pPr>
      <w:widowControl/>
      <w:autoSpaceDE/>
      <w:autoSpaceDN/>
      <w:adjustRightInd/>
    </w:pPr>
    <w:rPr>
      <w:rFonts w:eastAsiaTheme="minorHAnsi" w:cstheme="minorBidi"/>
    </w:rPr>
  </w:style>
  <w:style w:type="character" w:customStyle="1" w:styleId="af">
    <w:name w:val="Текст примечания Знак"/>
    <w:basedOn w:val="a0"/>
    <w:link w:val="ae"/>
    <w:uiPriority w:val="99"/>
    <w:rsid w:val="006514DB"/>
    <w:rPr>
      <w:rFonts w:eastAsiaTheme="minorHAnsi" w:cstheme="minorBidi"/>
    </w:rPr>
  </w:style>
  <w:style w:type="character" w:styleId="af0">
    <w:name w:val="annotation reference"/>
    <w:basedOn w:val="a0"/>
    <w:uiPriority w:val="99"/>
    <w:unhideWhenUsed/>
    <w:rsid w:val="006514DB"/>
    <w:rPr>
      <w:sz w:val="16"/>
      <w:szCs w:val="16"/>
    </w:rPr>
  </w:style>
  <w:style w:type="character" w:styleId="af1">
    <w:name w:val="Placeholder Text"/>
    <w:basedOn w:val="a0"/>
    <w:uiPriority w:val="99"/>
    <w:semiHidden/>
    <w:rsid w:val="00C23BF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65964">
      <w:bodyDiv w:val="1"/>
      <w:marLeft w:val="0"/>
      <w:marRight w:val="0"/>
      <w:marTop w:val="0"/>
      <w:marBottom w:val="0"/>
      <w:divBdr>
        <w:top w:val="none" w:sz="0" w:space="0" w:color="auto"/>
        <w:left w:val="none" w:sz="0" w:space="0" w:color="auto"/>
        <w:bottom w:val="none" w:sz="0" w:space="0" w:color="auto"/>
        <w:right w:val="none" w:sz="0" w:space="0" w:color="auto"/>
      </w:divBdr>
    </w:div>
    <w:div w:id="20467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58297-126A-4F96-ADD4-D7526834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16</Pages>
  <Words>5457</Words>
  <Characters>38465</Characters>
  <Application>Microsoft Office Word</Application>
  <DocSecurity>0</DocSecurity>
  <Lines>320</Lines>
  <Paragraphs>87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43835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lyalina</dc:creator>
  <cp:lastModifiedBy>MZ</cp:lastModifiedBy>
  <cp:revision>8</cp:revision>
  <cp:lastPrinted>2023-03-24T07:19:00Z</cp:lastPrinted>
  <dcterms:created xsi:type="dcterms:W3CDTF">2022-09-07T09:53:00Z</dcterms:created>
  <dcterms:modified xsi:type="dcterms:W3CDTF">2023-04-04T11:13:00Z</dcterms:modified>
</cp:coreProperties>
</file>