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CB" w:rsidRDefault="00A92212">
      <w:pPr>
        <w:pStyle w:val="11"/>
        <w:spacing w:line="240" w:lineRule="auto"/>
        <w:ind w:firstLine="709"/>
        <w:jc w:val="center"/>
      </w:pPr>
      <w:r>
        <w:rPr>
          <w:rFonts w:cs="Times New Roman"/>
          <w:b/>
          <w:sz w:val="26"/>
          <w:szCs w:val="26"/>
        </w:rPr>
        <w:t xml:space="preserve">Информация </w:t>
      </w:r>
    </w:p>
    <w:p w:rsidR="00F87879" w:rsidRDefault="00A92212">
      <w:pPr>
        <w:pStyle w:val="11"/>
        <w:spacing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по результатам </w:t>
      </w:r>
      <w:r w:rsidR="00933D76">
        <w:rPr>
          <w:rFonts w:cs="Times New Roman"/>
          <w:b/>
          <w:sz w:val="26"/>
          <w:szCs w:val="26"/>
        </w:rPr>
        <w:t xml:space="preserve">ревизии финансово-хозяйственной деятельности </w:t>
      </w:r>
      <w:r w:rsidR="00F87879">
        <w:rPr>
          <w:rFonts w:cs="Times New Roman"/>
          <w:b/>
          <w:sz w:val="26"/>
          <w:szCs w:val="26"/>
        </w:rPr>
        <w:t xml:space="preserve"> </w:t>
      </w:r>
      <w:r w:rsidR="00C67796">
        <w:rPr>
          <w:rFonts w:cs="Times New Roman"/>
          <w:b/>
          <w:sz w:val="26"/>
          <w:szCs w:val="26"/>
        </w:rPr>
        <w:t>муниципально</w:t>
      </w:r>
      <w:r w:rsidR="00933D76">
        <w:rPr>
          <w:rFonts w:cs="Times New Roman"/>
          <w:b/>
          <w:sz w:val="26"/>
          <w:szCs w:val="26"/>
        </w:rPr>
        <w:t>го бюджетного образовательного учреждения дополнительного образования «Балезинский Центр детского творчества</w:t>
      </w:r>
      <w:r w:rsidR="00C67796">
        <w:rPr>
          <w:rFonts w:cs="Times New Roman"/>
          <w:b/>
          <w:sz w:val="26"/>
          <w:szCs w:val="26"/>
        </w:rPr>
        <w:t>»</w:t>
      </w:r>
      <w:r w:rsidR="00F87879">
        <w:rPr>
          <w:rFonts w:cs="Times New Roman"/>
          <w:b/>
          <w:sz w:val="26"/>
          <w:szCs w:val="26"/>
        </w:rPr>
        <w:t xml:space="preserve"> </w:t>
      </w:r>
    </w:p>
    <w:p w:rsidR="000078CB" w:rsidRDefault="000078CB">
      <w:pPr>
        <w:pStyle w:val="11"/>
        <w:spacing w:line="240" w:lineRule="auto"/>
        <w:ind w:firstLine="709"/>
        <w:jc w:val="both"/>
        <w:rPr>
          <w:rFonts w:cs="Times New Roman"/>
          <w:b/>
          <w:sz w:val="26"/>
          <w:szCs w:val="26"/>
        </w:rPr>
      </w:pPr>
    </w:p>
    <w:p w:rsidR="00F87879" w:rsidRPr="00F87879" w:rsidRDefault="00A92212" w:rsidP="00F87879">
      <w:pPr>
        <w:pStyle w:val="ab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8787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87879" w:rsidRPr="00F87879">
        <w:rPr>
          <w:rFonts w:ascii="Times New Roman" w:hAnsi="Times New Roman" w:cs="Times New Roman"/>
          <w:sz w:val="26"/>
          <w:szCs w:val="26"/>
        </w:rPr>
        <w:t xml:space="preserve">с Планом контрольных мероприятий по внутреннему муниципальному финансовому контролю на 2019 год, утвержденным распоряжением Администрации муниципального образования «Балезинский район» от 21.12.2018 № 125 и распоряжением Администрации муниципального образования  «Балезинский район» на проведение проверки от </w:t>
      </w:r>
      <w:r w:rsidR="00933D76">
        <w:rPr>
          <w:rFonts w:ascii="Times New Roman" w:hAnsi="Times New Roman" w:cs="Times New Roman"/>
          <w:sz w:val="26"/>
          <w:szCs w:val="26"/>
        </w:rPr>
        <w:t>11</w:t>
      </w:r>
      <w:r w:rsidR="00F87879" w:rsidRPr="00F87879">
        <w:rPr>
          <w:rFonts w:ascii="Times New Roman" w:hAnsi="Times New Roman" w:cs="Times New Roman"/>
          <w:sz w:val="26"/>
          <w:szCs w:val="26"/>
        </w:rPr>
        <w:t>.0</w:t>
      </w:r>
      <w:r w:rsidR="00933D76">
        <w:rPr>
          <w:rFonts w:ascii="Times New Roman" w:hAnsi="Times New Roman" w:cs="Times New Roman"/>
          <w:sz w:val="26"/>
          <w:szCs w:val="26"/>
        </w:rPr>
        <w:t>2</w:t>
      </w:r>
      <w:r w:rsidR="00F87879" w:rsidRPr="00F87879">
        <w:rPr>
          <w:rFonts w:ascii="Times New Roman" w:hAnsi="Times New Roman" w:cs="Times New Roman"/>
          <w:sz w:val="26"/>
          <w:szCs w:val="26"/>
        </w:rPr>
        <w:t xml:space="preserve">.2019 № </w:t>
      </w:r>
      <w:r w:rsidR="00933D76">
        <w:rPr>
          <w:rFonts w:ascii="Times New Roman" w:hAnsi="Times New Roman" w:cs="Times New Roman"/>
          <w:sz w:val="26"/>
          <w:szCs w:val="26"/>
        </w:rPr>
        <w:t>16</w:t>
      </w:r>
      <w:r w:rsidR="00F87879" w:rsidRPr="00F87879">
        <w:rPr>
          <w:rFonts w:ascii="Times New Roman" w:hAnsi="Times New Roman" w:cs="Times New Roman"/>
          <w:sz w:val="26"/>
          <w:szCs w:val="26"/>
        </w:rPr>
        <w:t xml:space="preserve"> </w:t>
      </w:r>
      <w:r w:rsidRPr="00F878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проведена </w:t>
      </w:r>
      <w:r w:rsidR="00933D76">
        <w:rPr>
          <w:rFonts w:ascii="Times New Roman" w:hAnsi="Times New Roman" w:cs="Times New Roman"/>
          <w:sz w:val="26"/>
          <w:szCs w:val="26"/>
          <w:shd w:val="clear" w:color="auto" w:fill="FFFFFF"/>
        </w:rPr>
        <w:t>ревизия финансово-хозяйственной деятельности</w:t>
      </w:r>
      <w:r w:rsidR="00F87879" w:rsidRPr="00F87879">
        <w:rPr>
          <w:rFonts w:ascii="Times New Roman" w:hAnsi="Times New Roman"/>
          <w:sz w:val="26"/>
          <w:szCs w:val="26"/>
        </w:rPr>
        <w:t>.</w:t>
      </w:r>
    </w:p>
    <w:p w:rsidR="000078CB" w:rsidRPr="00933D76" w:rsidRDefault="00A92212" w:rsidP="00F87879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779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Объект проверки</w:t>
      </w:r>
      <w:r w:rsidRPr="00F878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r w:rsidR="00933D76" w:rsidRPr="00933D76">
        <w:rPr>
          <w:rFonts w:ascii="Times New Roman" w:hAnsi="Times New Roman" w:cs="Times New Roman"/>
          <w:sz w:val="26"/>
          <w:szCs w:val="26"/>
        </w:rPr>
        <w:t>муниципально</w:t>
      </w:r>
      <w:r w:rsidR="00933D76">
        <w:rPr>
          <w:rFonts w:ascii="Times New Roman" w:hAnsi="Times New Roman" w:cs="Times New Roman"/>
          <w:sz w:val="26"/>
          <w:szCs w:val="26"/>
        </w:rPr>
        <w:t>е</w:t>
      </w:r>
      <w:r w:rsidR="00933D76" w:rsidRPr="00933D76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933D76">
        <w:rPr>
          <w:rFonts w:ascii="Times New Roman" w:hAnsi="Times New Roman" w:cs="Times New Roman"/>
          <w:sz w:val="26"/>
          <w:szCs w:val="26"/>
        </w:rPr>
        <w:t>е</w:t>
      </w:r>
      <w:r w:rsidR="00933D76" w:rsidRPr="00933D76">
        <w:rPr>
          <w:rFonts w:ascii="Times New Roman" w:hAnsi="Times New Roman" w:cs="Times New Roman"/>
          <w:sz w:val="26"/>
          <w:szCs w:val="26"/>
        </w:rPr>
        <w:t xml:space="preserve"> образовательно</w:t>
      </w:r>
      <w:r w:rsidR="00933D76">
        <w:rPr>
          <w:rFonts w:ascii="Times New Roman" w:hAnsi="Times New Roman" w:cs="Times New Roman"/>
          <w:sz w:val="26"/>
          <w:szCs w:val="26"/>
        </w:rPr>
        <w:t>е</w:t>
      </w:r>
      <w:r w:rsidR="00933D76" w:rsidRPr="00933D76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933D76">
        <w:rPr>
          <w:rFonts w:ascii="Times New Roman" w:hAnsi="Times New Roman" w:cs="Times New Roman"/>
          <w:sz w:val="26"/>
          <w:szCs w:val="26"/>
        </w:rPr>
        <w:t>е</w:t>
      </w:r>
      <w:r w:rsidR="00933D76" w:rsidRPr="00933D76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«Балезинский Центр детского творчества»</w:t>
      </w:r>
    </w:p>
    <w:p w:rsidR="000078CB" w:rsidRPr="00F87879" w:rsidRDefault="00A92212" w:rsidP="003E2699">
      <w:pPr>
        <w:pStyle w:val="ConsPlusNonformat"/>
        <w:ind w:firstLine="709"/>
        <w:jc w:val="both"/>
        <w:rPr>
          <w:sz w:val="26"/>
          <w:szCs w:val="26"/>
        </w:rPr>
      </w:pPr>
      <w:r w:rsidRPr="00C67796">
        <w:rPr>
          <w:rFonts w:ascii="Times New Roman" w:hAnsi="Times New Roman" w:cs="Times New Roman"/>
          <w:b/>
          <w:sz w:val="26"/>
          <w:szCs w:val="26"/>
        </w:rPr>
        <w:t>Период проверки</w:t>
      </w:r>
      <w:r w:rsidRPr="00F87879">
        <w:rPr>
          <w:rFonts w:ascii="Times New Roman" w:hAnsi="Times New Roman" w:cs="Times New Roman"/>
          <w:sz w:val="26"/>
          <w:szCs w:val="26"/>
        </w:rPr>
        <w:t>: с 01 января по 3</w:t>
      </w:r>
      <w:r w:rsidR="00F87879">
        <w:rPr>
          <w:rFonts w:ascii="Times New Roman" w:hAnsi="Times New Roman" w:cs="Times New Roman"/>
          <w:sz w:val="26"/>
          <w:szCs w:val="26"/>
        </w:rPr>
        <w:t>1 декабря</w:t>
      </w:r>
      <w:r w:rsidRPr="00F87879">
        <w:rPr>
          <w:rFonts w:ascii="Times New Roman" w:hAnsi="Times New Roman" w:cs="Times New Roman"/>
          <w:sz w:val="26"/>
          <w:szCs w:val="26"/>
        </w:rPr>
        <w:t xml:space="preserve"> 2018 года.</w:t>
      </w:r>
    </w:p>
    <w:p w:rsidR="000078CB" w:rsidRDefault="00A92212" w:rsidP="003E2699">
      <w:pPr>
        <w:pStyle w:val="ConsPlusNonformat"/>
        <w:ind w:firstLine="709"/>
        <w:jc w:val="both"/>
      </w:pPr>
      <w:r w:rsidRPr="00C67796">
        <w:rPr>
          <w:rFonts w:ascii="Times New Roman" w:hAnsi="Times New Roman" w:cs="Times New Roman"/>
          <w:b/>
          <w:sz w:val="26"/>
          <w:szCs w:val="26"/>
        </w:rPr>
        <w:t>Срок проведения проверки</w:t>
      </w:r>
      <w:r>
        <w:rPr>
          <w:rFonts w:ascii="Times New Roman" w:hAnsi="Times New Roman" w:cs="Times New Roman"/>
          <w:sz w:val="26"/>
          <w:szCs w:val="26"/>
        </w:rPr>
        <w:t xml:space="preserve">: с </w:t>
      </w:r>
      <w:r w:rsidR="00933D76">
        <w:rPr>
          <w:rFonts w:ascii="Times New Roman" w:hAnsi="Times New Roman" w:cs="Times New Roman"/>
          <w:sz w:val="26"/>
          <w:szCs w:val="26"/>
        </w:rPr>
        <w:t>21 февраля</w:t>
      </w:r>
      <w:r w:rsidR="00F87879">
        <w:rPr>
          <w:rFonts w:ascii="Times New Roman" w:hAnsi="Times New Roman" w:cs="Times New Roman"/>
          <w:sz w:val="26"/>
          <w:szCs w:val="26"/>
        </w:rPr>
        <w:t xml:space="preserve"> по </w:t>
      </w:r>
      <w:r w:rsidR="00933D76">
        <w:rPr>
          <w:rFonts w:ascii="Times New Roman" w:hAnsi="Times New Roman" w:cs="Times New Roman"/>
          <w:sz w:val="26"/>
          <w:szCs w:val="26"/>
        </w:rPr>
        <w:t>22 марта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F8787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078CB" w:rsidRDefault="00A92212" w:rsidP="003E2699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 ходе проверки выявлено:</w:t>
      </w:r>
    </w:p>
    <w:p w:rsidR="000078CB" w:rsidRDefault="00A92212">
      <w:pPr>
        <w:pStyle w:val="ConsPlusNonforma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6"/>
          <w:szCs w:val="26"/>
        </w:rPr>
        <w:t>Нарушение порядка предоставления информации государственным (муниципальным) учреждением, ее размещения на официальном сайте в сети Интернет, утвержденного приказом Минфина России от 21.07.2011 № 86н.</w:t>
      </w:r>
    </w:p>
    <w:p w:rsidR="00CB653D" w:rsidRDefault="00A92212" w:rsidP="00094322">
      <w:pPr>
        <w:pStyle w:val="1"/>
        <w:numPr>
          <w:ilvl w:val="0"/>
          <w:numId w:val="4"/>
        </w:numPr>
        <w:jc w:val="both"/>
        <w:rPr>
          <w:b w:val="0"/>
          <w:color w:val="auto"/>
          <w:sz w:val="26"/>
          <w:szCs w:val="26"/>
        </w:rPr>
      </w:pPr>
      <w:r w:rsidRPr="00CB653D">
        <w:rPr>
          <w:rFonts w:ascii="Times New Roman" w:hAnsi="Times New Roman" w:cs="Times New Roman"/>
          <w:b w:val="0"/>
          <w:color w:val="auto"/>
          <w:sz w:val="26"/>
          <w:szCs w:val="26"/>
        </w:rPr>
        <w:t>Нарушение отдельных положений</w:t>
      </w:r>
      <w:r w:rsidRPr="00CB653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6" w:history="1">
        <w:r w:rsidR="00CB653D" w:rsidRPr="00CB653D">
          <w:rPr>
            <w:rStyle w:val="aa"/>
            <w:rFonts w:cs="Times New Roman CYR"/>
            <w:b w:val="0"/>
            <w:bCs w:val="0"/>
            <w:color w:val="auto"/>
            <w:sz w:val="26"/>
            <w:szCs w:val="26"/>
          </w:rPr>
          <w:t>Приказа Минфина РФ от 1 декабря 2010 г.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</w:r>
      </w:hyperlink>
      <w:r w:rsidR="00930944" w:rsidRPr="00930944">
        <w:rPr>
          <w:b w:val="0"/>
          <w:color w:val="auto"/>
          <w:sz w:val="26"/>
          <w:szCs w:val="26"/>
        </w:rPr>
        <w:t>.</w:t>
      </w:r>
    </w:p>
    <w:p w:rsidR="00094322" w:rsidRPr="00094322" w:rsidRDefault="00094322" w:rsidP="00094322">
      <w:pPr>
        <w:pStyle w:val="a9"/>
        <w:numPr>
          <w:ilvl w:val="0"/>
          <w:numId w:val="4"/>
        </w:numPr>
        <w:jc w:val="both"/>
      </w:pPr>
      <w:r w:rsidRPr="00094322">
        <w:rPr>
          <w:rFonts w:cs="Times New Roman"/>
          <w:sz w:val="26"/>
          <w:szCs w:val="26"/>
        </w:rPr>
        <w:t xml:space="preserve">Нарушение отдельных положений </w:t>
      </w:r>
      <w:hyperlink r:id="rId7" w:history="1">
        <w:r w:rsidRPr="00094322">
          <w:rPr>
            <w:rStyle w:val="aa"/>
            <w:color w:val="auto"/>
            <w:sz w:val="26"/>
            <w:szCs w:val="26"/>
          </w:rPr>
          <w:t>Приказа Минфина Р</w:t>
        </w:r>
        <w:r>
          <w:rPr>
            <w:rStyle w:val="aa"/>
            <w:color w:val="auto"/>
            <w:sz w:val="26"/>
            <w:szCs w:val="26"/>
          </w:rPr>
          <w:t>Ф</w:t>
        </w:r>
        <w:r w:rsidRPr="00094322">
          <w:rPr>
            <w:rStyle w:val="aa"/>
            <w:color w:val="auto"/>
            <w:sz w:val="26"/>
            <w:szCs w:val="26"/>
          </w:rPr>
          <w:t xml:space="preserve"> от </w:t>
        </w:r>
        <w:r w:rsidRPr="00094322">
          <w:rPr>
            <w:rStyle w:val="aa"/>
            <w:bCs/>
            <w:color w:val="auto"/>
            <w:sz w:val="26"/>
            <w:szCs w:val="26"/>
          </w:rPr>
          <w:t>16 декабря</w:t>
        </w:r>
        <w:r w:rsidRPr="00094322">
          <w:rPr>
            <w:rStyle w:val="aa"/>
            <w:color w:val="auto"/>
            <w:sz w:val="26"/>
            <w:szCs w:val="26"/>
          </w:rPr>
          <w:t xml:space="preserve"> 201</w:t>
        </w:r>
        <w:r w:rsidRPr="00094322">
          <w:rPr>
            <w:rStyle w:val="aa"/>
            <w:bCs/>
            <w:color w:val="auto"/>
            <w:sz w:val="26"/>
            <w:szCs w:val="26"/>
          </w:rPr>
          <w:t>0</w:t>
        </w:r>
        <w:r w:rsidRPr="00094322">
          <w:rPr>
            <w:rStyle w:val="aa"/>
            <w:color w:val="auto"/>
            <w:sz w:val="26"/>
            <w:szCs w:val="26"/>
          </w:rPr>
          <w:t> г. N </w:t>
        </w:r>
        <w:r w:rsidRPr="00094322">
          <w:rPr>
            <w:rStyle w:val="aa"/>
            <w:bCs/>
            <w:color w:val="auto"/>
            <w:sz w:val="26"/>
            <w:szCs w:val="26"/>
          </w:rPr>
          <w:t>174</w:t>
        </w:r>
        <w:r w:rsidRPr="00094322">
          <w:rPr>
            <w:rStyle w:val="aa"/>
            <w:color w:val="auto"/>
            <w:sz w:val="26"/>
            <w:szCs w:val="26"/>
          </w:rPr>
          <w:t xml:space="preserve">н "Об утверждении </w:t>
        </w:r>
        <w:r w:rsidRPr="00094322">
          <w:rPr>
            <w:rStyle w:val="aa"/>
            <w:bCs/>
            <w:color w:val="auto"/>
            <w:sz w:val="26"/>
            <w:szCs w:val="26"/>
          </w:rPr>
          <w:t xml:space="preserve">Плана счетов бухгалтерского учета бюджетных учреждений и Инструкции по его применению» </w:t>
        </w:r>
      </w:hyperlink>
    </w:p>
    <w:p w:rsidR="00094322" w:rsidRDefault="00094322" w:rsidP="00094322">
      <w:pPr>
        <w:pStyle w:val="1"/>
        <w:numPr>
          <w:ilvl w:val="0"/>
          <w:numId w:val="4"/>
        </w:numPr>
        <w:jc w:val="both"/>
        <w:rPr>
          <w:b w:val="0"/>
          <w:color w:val="auto"/>
          <w:sz w:val="26"/>
          <w:szCs w:val="26"/>
        </w:rPr>
      </w:pPr>
      <w:r w:rsidRPr="00CB653D">
        <w:rPr>
          <w:rFonts w:ascii="Times New Roman" w:hAnsi="Times New Roman" w:cs="Times New Roman"/>
          <w:b w:val="0"/>
          <w:color w:val="auto"/>
          <w:sz w:val="26"/>
          <w:szCs w:val="26"/>
        </w:rPr>
        <w:t>Нарушение отдельных положений</w:t>
      </w:r>
      <w:r w:rsidRPr="00CB653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8" w:history="1">
        <w:r w:rsidRPr="00CB653D">
          <w:rPr>
            <w:rStyle w:val="aa"/>
            <w:b w:val="0"/>
            <w:bCs w:val="0"/>
            <w:color w:val="auto"/>
            <w:sz w:val="26"/>
            <w:szCs w:val="26"/>
          </w:rPr>
          <w:t>Приказ</w:t>
        </w:r>
        <w:r>
          <w:rPr>
            <w:rStyle w:val="aa"/>
            <w:b w:val="0"/>
            <w:bCs w:val="0"/>
            <w:color w:val="auto"/>
            <w:sz w:val="26"/>
            <w:szCs w:val="26"/>
          </w:rPr>
          <w:t>а</w:t>
        </w:r>
        <w:r w:rsidRPr="00CB653D">
          <w:rPr>
            <w:rStyle w:val="aa"/>
            <w:b w:val="0"/>
            <w:bCs w:val="0"/>
            <w:color w:val="auto"/>
            <w:sz w:val="26"/>
            <w:szCs w:val="26"/>
          </w:rPr>
          <w:t xml:space="preserve"> Минфина Р</w:t>
        </w:r>
        <w:r>
          <w:rPr>
            <w:rStyle w:val="aa"/>
            <w:b w:val="0"/>
            <w:bCs w:val="0"/>
            <w:color w:val="auto"/>
            <w:sz w:val="26"/>
            <w:szCs w:val="26"/>
          </w:rPr>
          <w:t>Ф</w:t>
        </w:r>
        <w:r w:rsidRPr="00CB653D">
          <w:rPr>
            <w:rStyle w:val="aa"/>
            <w:b w:val="0"/>
            <w:bCs w:val="0"/>
            <w:color w:val="auto"/>
            <w:sz w:val="26"/>
            <w:szCs w:val="26"/>
          </w:rPr>
          <w:t xml:space="preserve"> от 30 марта 2015 г. N 52н</w:t>
        </w:r>
        <w:r>
          <w:rPr>
            <w:rStyle w:val="aa"/>
            <w:b w:val="0"/>
            <w:bCs w:val="0"/>
            <w:color w:val="auto"/>
            <w:sz w:val="26"/>
            <w:szCs w:val="26"/>
          </w:rPr>
          <w:t xml:space="preserve"> </w:t>
        </w:r>
        <w:r w:rsidRPr="00CB653D">
          <w:rPr>
            <w:rStyle w:val="aa"/>
            <w:b w:val="0"/>
            <w:bCs w:val="0"/>
            <w:color w:val="auto"/>
            <w:sz w:val="26"/>
            <w:szCs w:val="26"/>
          </w:rPr>
  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  </w:r>
      </w:hyperlink>
      <w:r w:rsidRPr="00930944">
        <w:rPr>
          <w:b w:val="0"/>
          <w:color w:val="auto"/>
          <w:sz w:val="26"/>
          <w:szCs w:val="26"/>
        </w:rPr>
        <w:t>.</w:t>
      </w:r>
    </w:p>
    <w:p w:rsidR="00CE6DE0" w:rsidRPr="00CE6DE0" w:rsidRDefault="00CE6DE0" w:rsidP="00CE6DE0">
      <w:pPr>
        <w:pStyle w:val="ConsPlusNonforma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6"/>
          <w:szCs w:val="26"/>
        </w:rPr>
        <w:t>Нарушение отдельных положений Трудового кодекса РФ.</w:t>
      </w:r>
    </w:p>
    <w:p w:rsidR="00CE6DE0" w:rsidRDefault="00CE6DE0" w:rsidP="00CE6DE0">
      <w:pPr>
        <w:pStyle w:val="ConsPlusNonformat"/>
        <w:ind w:left="720"/>
        <w:jc w:val="both"/>
      </w:pPr>
    </w:p>
    <w:p w:rsidR="00CE6DE0" w:rsidRPr="00CE6DE0" w:rsidRDefault="00A92212" w:rsidP="00CE6DE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E6DE0">
        <w:rPr>
          <w:rFonts w:ascii="Times New Roman" w:hAnsi="Times New Roman" w:cs="Times New Roman"/>
          <w:sz w:val="26"/>
          <w:szCs w:val="26"/>
        </w:rPr>
        <w:t xml:space="preserve">Нарушение </w:t>
      </w:r>
      <w:r w:rsidR="00CE6DE0" w:rsidRPr="00CE6DE0">
        <w:rPr>
          <w:rFonts w:ascii="Times New Roman" w:hAnsi="Times New Roman" w:cs="Times New Roman"/>
          <w:sz w:val="26"/>
          <w:szCs w:val="26"/>
        </w:rPr>
        <w:t>п</w:t>
      </w:r>
      <w:r w:rsidR="00094322">
        <w:rPr>
          <w:rFonts w:ascii="Times New Roman" w:hAnsi="Times New Roman" w:cs="Times New Roman"/>
          <w:sz w:val="26"/>
          <w:szCs w:val="26"/>
        </w:rPr>
        <w:t>. 4 и п.</w:t>
      </w:r>
      <w:r w:rsidR="00CE6DE0" w:rsidRPr="00CE6DE0">
        <w:rPr>
          <w:rFonts w:ascii="Times New Roman" w:hAnsi="Times New Roman" w:cs="Times New Roman"/>
          <w:sz w:val="26"/>
          <w:szCs w:val="26"/>
        </w:rPr>
        <w:t xml:space="preserve"> </w:t>
      </w:r>
      <w:r w:rsidR="00933D76">
        <w:rPr>
          <w:rFonts w:ascii="Times New Roman" w:hAnsi="Times New Roman" w:cs="Times New Roman"/>
          <w:sz w:val="26"/>
          <w:szCs w:val="26"/>
        </w:rPr>
        <w:t>9</w:t>
      </w:r>
      <w:r w:rsidR="00CE6DE0" w:rsidRPr="00CE6DE0">
        <w:rPr>
          <w:rFonts w:ascii="Times New Roman" w:hAnsi="Times New Roman" w:cs="Times New Roman"/>
          <w:sz w:val="26"/>
          <w:szCs w:val="26"/>
        </w:rPr>
        <w:t xml:space="preserve"> </w:t>
      </w:r>
      <w:r w:rsidR="00C67796">
        <w:rPr>
          <w:rFonts w:ascii="Times New Roman" w:hAnsi="Times New Roman" w:cs="Times New Roman"/>
          <w:sz w:val="26"/>
          <w:szCs w:val="26"/>
        </w:rPr>
        <w:t>постановления Правительства РФ от 24.12.2007 года № 922 «О</w:t>
      </w:r>
      <w:r w:rsidR="00CE6DE0" w:rsidRPr="00CE6DE0">
        <w:rPr>
          <w:rFonts w:ascii="Times New Roman" w:hAnsi="Times New Roman" w:cs="Times New Roman"/>
          <w:sz w:val="26"/>
          <w:szCs w:val="26"/>
        </w:rPr>
        <w:t>б особенностях порядка исчисления средней заработной платы</w:t>
      </w:r>
      <w:r w:rsidR="00C67796">
        <w:rPr>
          <w:rFonts w:ascii="Times New Roman" w:hAnsi="Times New Roman" w:cs="Times New Roman"/>
          <w:sz w:val="26"/>
          <w:szCs w:val="26"/>
        </w:rPr>
        <w:t>»</w:t>
      </w:r>
      <w:r w:rsidR="00CE6DE0">
        <w:rPr>
          <w:rFonts w:ascii="Times New Roman" w:hAnsi="Times New Roman" w:cs="Times New Roman"/>
          <w:sz w:val="26"/>
          <w:szCs w:val="26"/>
        </w:rPr>
        <w:t>.</w:t>
      </w:r>
    </w:p>
    <w:p w:rsidR="00CE6DE0" w:rsidRPr="00CE6DE0" w:rsidRDefault="00CE6DE0" w:rsidP="00CE6DE0">
      <w:pPr>
        <w:pStyle w:val="ConsPlusNonformat"/>
        <w:ind w:left="720"/>
        <w:jc w:val="both"/>
        <w:rPr>
          <w:rFonts w:ascii="Times New Roman" w:hAnsi="Times New Roman" w:cs="Times New Roman"/>
        </w:rPr>
      </w:pPr>
      <w:r w:rsidRPr="00CE6D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78CB" w:rsidRPr="00CE6DE0" w:rsidRDefault="00A92212" w:rsidP="00C67796">
      <w:pPr>
        <w:pStyle w:val="ConsPlusNonformat"/>
        <w:ind w:left="720"/>
        <w:jc w:val="both"/>
        <w:rPr>
          <w:rFonts w:ascii="Times New Roman" w:hAnsi="Times New Roman" w:cs="Times New Roman"/>
        </w:rPr>
      </w:pPr>
      <w:r w:rsidRPr="00CE6DE0">
        <w:rPr>
          <w:rFonts w:ascii="Times New Roman" w:hAnsi="Times New Roman" w:cs="Times New Roman"/>
          <w:color w:val="00000A"/>
          <w:sz w:val="26"/>
          <w:szCs w:val="26"/>
        </w:rPr>
        <w:t>Также выявлены прочие нефинансовые нарушения.</w:t>
      </w:r>
    </w:p>
    <w:p w:rsidR="003E2699" w:rsidRDefault="003E2699" w:rsidP="003E2699">
      <w:pPr>
        <w:pStyle w:val="11"/>
        <w:spacing w:line="240" w:lineRule="auto"/>
        <w:ind w:firstLine="709"/>
        <w:jc w:val="both"/>
        <w:rPr>
          <w:sz w:val="26"/>
          <w:szCs w:val="26"/>
        </w:rPr>
      </w:pPr>
    </w:p>
    <w:p w:rsidR="00CE6DE0" w:rsidRPr="00CE6DE0" w:rsidRDefault="00A92212" w:rsidP="00CE6DE0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  <w:sz w:val="26"/>
          <w:szCs w:val="26"/>
        </w:rPr>
      </w:pPr>
      <w:r w:rsidRPr="00CE6DE0">
        <w:rPr>
          <w:color w:val="auto"/>
          <w:sz w:val="26"/>
          <w:szCs w:val="26"/>
        </w:rPr>
        <w:t xml:space="preserve">По результатам проверки </w:t>
      </w:r>
      <w:r w:rsidR="00CE6DE0" w:rsidRPr="00CE6DE0">
        <w:rPr>
          <w:color w:val="auto"/>
          <w:sz w:val="26"/>
          <w:szCs w:val="26"/>
        </w:rPr>
        <w:t xml:space="preserve">Учреждению вынесено представление с предложением </w:t>
      </w:r>
      <w:proofErr w:type="gramStart"/>
      <w:r w:rsidR="00CE6DE0" w:rsidRPr="00CE6DE0">
        <w:rPr>
          <w:color w:val="auto"/>
          <w:sz w:val="26"/>
          <w:szCs w:val="26"/>
        </w:rPr>
        <w:t>устранить</w:t>
      </w:r>
      <w:proofErr w:type="gramEnd"/>
      <w:r w:rsidR="00CE6DE0" w:rsidRPr="00CE6DE0">
        <w:rPr>
          <w:color w:val="auto"/>
          <w:sz w:val="26"/>
          <w:szCs w:val="26"/>
        </w:rPr>
        <w:t xml:space="preserve"> нарушения и привлечь к ответственности виновных лиц, допустивших нарушения.</w:t>
      </w: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E6562"/>
    <w:multiLevelType w:val="hybridMultilevel"/>
    <w:tmpl w:val="50F4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8CB"/>
    <w:rsid w:val="000078CB"/>
    <w:rsid w:val="00094322"/>
    <w:rsid w:val="0018614E"/>
    <w:rsid w:val="00256EBE"/>
    <w:rsid w:val="0037420D"/>
    <w:rsid w:val="003E2699"/>
    <w:rsid w:val="008249EB"/>
    <w:rsid w:val="00930944"/>
    <w:rsid w:val="00933D76"/>
    <w:rsid w:val="00A92212"/>
    <w:rsid w:val="00B51CD7"/>
    <w:rsid w:val="00C67796"/>
    <w:rsid w:val="00C9268E"/>
    <w:rsid w:val="00CB653D"/>
    <w:rsid w:val="00CD0D34"/>
    <w:rsid w:val="00CE6DE0"/>
    <w:rsid w:val="00F8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Heading3">
    <w:name w:val="Heading 3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Heading3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Caption">
    <w:name w:val="Caption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semiHidden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uiPriority w:val="34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b">
    <w:name w:val="Subtitle"/>
    <w:basedOn w:val="a"/>
    <w:link w:val="ac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c">
    <w:name w:val="Подзаголовок Знак"/>
    <w:basedOn w:val="a0"/>
    <w:link w:val="ab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851956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851956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2080849&amp;sub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ADB5-DE32-45E5-9CD6-DE4F2D01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Conf</cp:lastModifiedBy>
  <cp:revision>18</cp:revision>
  <cp:lastPrinted>2018-12-13T07:33:00Z</cp:lastPrinted>
  <dcterms:created xsi:type="dcterms:W3CDTF">2018-09-06T04:39:00Z</dcterms:created>
  <dcterms:modified xsi:type="dcterms:W3CDTF">2019-04-17T11:14:00Z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