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23" w:rsidRPr="0066467A" w:rsidRDefault="00F7055B" w:rsidP="00C01EB6">
      <w:pPr>
        <w:tabs>
          <w:tab w:val="left" w:pos="1892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6467A">
        <w:rPr>
          <w:rFonts w:ascii="Times New Roman" w:eastAsia="Times New Roman" w:hAnsi="Times New Roman" w:cs="Times New Roman"/>
          <w:lang w:eastAsia="ru-RU"/>
        </w:rPr>
        <w:t>Приложение к решению</w:t>
      </w:r>
      <w:r w:rsidR="0066467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467A">
        <w:rPr>
          <w:rFonts w:ascii="Times New Roman" w:eastAsia="Times New Roman" w:hAnsi="Times New Roman" w:cs="Times New Roman"/>
          <w:lang w:eastAsia="ru-RU"/>
        </w:rPr>
        <w:t xml:space="preserve"> Совета депутатов </w:t>
      </w:r>
      <w:r w:rsidRPr="0066467A">
        <w:rPr>
          <w:rFonts w:ascii="Times New Roman" w:eastAsia="Times New Roman" w:hAnsi="Times New Roman" w:cs="Times New Roman"/>
          <w:lang w:eastAsia="ru-RU"/>
        </w:rPr>
        <w:br/>
        <w:t>муниципального образования</w:t>
      </w:r>
      <w:r w:rsidR="0066467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6467A">
        <w:rPr>
          <w:rFonts w:ascii="Times New Roman" w:eastAsia="Times New Roman" w:hAnsi="Times New Roman" w:cs="Times New Roman"/>
          <w:lang w:eastAsia="ru-RU"/>
        </w:rPr>
        <w:t>«</w:t>
      </w:r>
      <w:r w:rsidR="00DB496B" w:rsidRPr="0066467A">
        <w:rPr>
          <w:rFonts w:ascii="Times New Roman" w:eastAsia="Times New Roman" w:hAnsi="Times New Roman" w:cs="Times New Roman"/>
          <w:lang w:eastAsia="ru-RU"/>
        </w:rPr>
        <w:t>М</w:t>
      </w:r>
      <w:r w:rsidR="00FC3F23" w:rsidRPr="0066467A">
        <w:rPr>
          <w:rFonts w:ascii="Times New Roman" w:eastAsia="Times New Roman" w:hAnsi="Times New Roman" w:cs="Times New Roman"/>
          <w:lang w:eastAsia="ru-RU"/>
        </w:rPr>
        <w:t>униципальный округ</w:t>
      </w:r>
    </w:p>
    <w:p w:rsidR="00F7055B" w:rsidRPr="0066467A" w:rsidRDefault="00FC3F23" w:rsidP="00C01EB6">
      <w:pPr>
        <w:tabs>
          <w:tab w:val="left" w:pos="1892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646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496B" w:rsidRPr="0066467A">
        <w:rPr>
          <w:rFonts w:ascii="Times New Roman" w:eastAsia="Times New Roman" w:hAnsi="Times New Roman" w:cs="Times New Roman"/>
          <w:lang w:eastAsia="ru-RU"/>
        </w:rPr>
        <w:t xml:space="preserve">Балезинский 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t xml:space="preserve"> район</w:t>
      </w:r>
      <w:r w:rsidRPr="0066467A">
        <w:rPr>
          <w:rFonts w:ascii="Times New Roman" w:eastAsia="Times New Roman" w:hAnsi="Times New Roman" w:cs="Times New Roman"/>
          <w:lang w:eastAsia="ru-RU"/>
        </w:rPr>
        <w:t xml:space="preserve"> Удмуртской Республики»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t> 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br/>
        <w:t xml:space="preserve">от </w:t>
      </w:r>
      <w:r w:rsidRPr="0066467A">
        <w:rPr>
          <w:rFonts w:ascii="Times New Roman" w:eastAsia="Times New Roman" w:hAnsi="Times New Roman" w:cs="Times New Roman"/>
          <w:lang w:eastAsia="ru-RU"/>
        </w:rPr>
        <w:t>___________</w:t>
      </w:r>
      <w:r w:rsidR="00C01EB6" w:rsidRPr="006646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t>20</w:t>
      </w:r>
      <w:r w:rsidRPr="0066467A">
        <w:rPr>
          <w:rFonts w:ascii="Times New Roman" w:eastAsia="Times New Roman" w:hAnsi="Times New Roman" w:cs="Times New Roman"/>
          <w:lang w:eastAsia="ru-RU"/>
        </w:rPr>
        <w:t>21</w:t>
      </w:r>
      <w:r w:rsidR="00F7055B" w:rsidRPr="0066467A">
        <w:rPr>
          <w:rFonts w:ascii="Times New Roman" w:eastAsia="Times New Roman" w:hAnsi="Times New Roman" w:cs="Times New Roman"/>
          <w:lang w:eastAsia="ru-RU"/>
        </w:rPr>
        <w:t xml:space="preserve"> №</w:t>
      </w:r>
      <w:r w:rsidRPr="0066467A">
        <w:rPr>
          <w:rFonts w:ascii="Times New Roman" w:eastAsia="Times New Roman" w:hAnsi="Times New Roman" w:cs="Times New Roman"/>
          <w:lang w:eastAsia="ru-RU"/>
        </w:rPr>
        <w:t>_</w:t>
      </w:r>
      <w:r w:rsidR="00DB496B" w:rsidRPr="0066467A">
        <w:rPr>
          <w:rFonts w:ascii="Times New Roman" w:eastAsia="Times New Roman" w:hAnsi="Times New Roman" w:cs="Times New Roman"/>
          <w:lang w:eastAsia="ru-RU"/>
        </w:rPr>
        <w:t>___</w:t>
      </w:r>
      <w:r w:rsidRPr="0066467A">
        <w:rPr>
          <w:rFonts w:ascii="Times New Roman" w:eastAsia="Times New Roman" w:hAnsi="Times New Roman" w:cs="Times New Roman"/>
          <w:lang w:eastAsia="ru-RU"/>
        </w:rPr>
        <w:t>___</w:t>
      </w:r>
    </w:p>
    <w:p w:rsidR="00F7055B" w:rsidRDefault="00F7055B" w:rsidP="00C01EB6">
      <w:pPr>
        <w:tabs>
          <w:tab w:val="left" w:pos="189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18CA" w:rsidRPr="00D05B71" w:rsidRDefault="007E18CA" w:rsidP="00C01EB6">
      <w:pPr>
        <w:tabs>
          <w:tab w:val="left" w:pos="189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055B" w:rsidRPr="00D05B71" w:rsidRDefault="00F7055B" w:rsidP="00C01EB6">
      <w:pPr>
        <w:tabs>
          <w:tab w:val="left" w:pos="18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 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957392"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контрольно-счетном органе муниципального образования</w:t>
      </w:r>
    </w:p>
    <w:p w:rsidR="00F7055B" w:rsidRDefault="00FC3F23" w:rsidP="00C01EB6">
      <w:pPr>
        <w:tabs>
          <w:tab w:val="left" w:pos="18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B49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униципальный округ </w:t>
      </w:r>
      <w:r w:rsidR="00DB49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Балезинский</w:t>
      </w:r>
      <w:r w:rsidR="00F7055B"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район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Удмуртской Республики»</w:t>
      </w:r>
    </w:p>
    <w:p w:rsidR="009B6834" w:rsidRDefault="009B6834" w:rsidP="009B6834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834" w:rsidRPr="009B6834" w:rsidRDefault="009B6834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B6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ое регулирование организации и деятельности</w:t>
      </w:r>
      <w:r w:rsidRPr="009B6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контрольно-счетного органа</w:t>
      </w:r>
    </w:p>
    <w:p w:rsidR="009B6834" w:rsidRPr="009B6834" w:rsidRDefault="009B6834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 - счетный орган муниципального образования 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 (далее – контрольно-счетный орган)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свою деятельность на основе Конституции Российской Федерации в соответствии с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 октября 2003 года №131-ФЗ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Бюджетным кодексом Российской Федерации,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 февраля 2011 года №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6-ФЗ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и деятельности</w:t>
      </w:r>
      <w:proofErr w:type="gramEnd"/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контрольно-счетных органов субъектов Российской Федерации и муниципальных образований», другими федеральными законами и иными нормативными правовыми актами Российской Федерации, законами Удмуртской Республики, Уставом муниципального</w:t>
      </w:r>
      <w:r w:rsidR="0066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«Муниципальный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</w:t>
      </w:r>
      <w:r w:rsidR="0066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Балезинский район Удмуртской Республики»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настоящим Положением, другими нормативными правовыми актами органов местного самоуправления муниципального образования 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P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Республики».</w:t>
      </w:r>
    </w:p>
    <w:p w:rsidR="00D05B71" w:rsidRP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D05B71" w:rsidRDefault="00C01EB6" w:rsidP="007E18C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055B"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Статус контрольно-счетного органа 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Контрольно-счетный орган является постоянно действующим органом внешнего муниципального финансового контроля, образуемым Советом депутатов муниципального образования </w:t>
      </w:r>
      <w:r w:rsidR="00D05B71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05B71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="00D05B71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5B71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Совет депутатов муниципального округа)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подотчетным ему.</w:t>
      </w:r>
    </w:p>
    <w:p w:rsid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Контрольно-счетн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местного самоуправления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обладает правами юридического лица, имеет гербовую печать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бланки с изображением герба </w:t>
      </w:r>
      <w:r w:rsid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Балезинский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Удмуртской Республики»</w:t>
      </w:r>
      <w:r w:rsidR="009B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 своим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наименованием.</w:t>
      </w:r>
      <w:r w:rsidR="005D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Учредителем</w:t>
      </w:r>
      <w:bookmarkStart w:id="0" w:name="_GoBack"/>
      <w:bookmarkEnd w:id="0"/>
      <w:r w:rsidR="005D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4678" w:rsidRPr="005D46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 w:rsidR="005D467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D4678" w:rsidRPr="005D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5D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5D4678" w:rsidRPr="005D467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5D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образования «Муниципальный округ Балезинский район Удмуртской Республики». Права учредителя осуществляет Совет депутатов муниципального образования «Муниципальный округ Балезинский район Удмуртской Республики».</w:t>
      </w:r>
    </w:p>
    <w:p w:rsidR="00D05B71" w:rsidRP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Полное наименование: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31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Сокращенное наименование: </w:t>
      </w:r>
      <w:r w:rsidR="006B54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</w:t>
      </w:r>
      <w:r w:rsidR="004E2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1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</w:t>
      </w:r>
      <w:r w:rsidR="004E2D0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алезинского района.</w:t>
      </w:r>
      <w:r w:rsidR="006A6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Юридический адрес: 427550, Удмуртская Республика, Балезинский район, п. Балезино, ул. Кирова, д. 2.</w:t>
      </w:r>
    </w:p>
    <w:p w:rsidR="00F7055B" w:rsidRP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обладает организационной и функциональной независимостью и осуществляет свою деятельность самостоятельно.</w:t>
      </w:r>
    </w:p>
    <w:p w:rsidR="00F7055B" w:rsidRPr="00D05B71" w:rsidRDefault="00D05B7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Деятельность контрольно - счетного органа не может быть приостановлена, в том числе в связи с истечением срока или досрочным прекращением полномочий Совета депутатов муниципального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B71" w:rsidRPr="00822E92" w:rsidRDefault="00D96C9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05B71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является органом местного самоуправления муниципального образования «</w:t>
      </w:r>
      <w:r w:rsid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05B71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округ </w:t>
      </w:r>
      <w:r w:rsid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r w:rsidR="00D05B71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 Удмуртской Республики» (далее – муниципальный округ)</w:t>
      </w:r>
      <w:r w:rsidR="009C2533" w:rsidRPr="00822E92">
        <w:t xml:space="preserve"> </w:t>
      </w:r>
      <w:r w:rsidR="009C2533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осуществляет свою деятельность в соответствии с настоящим Положением</w:t>
      </w:r>
      <w:r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2533" w:rsidRPr="00BC4CA1" w:rsidRDefault="00D96C9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C2533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2533" w:rsidRPr="00BC4CA1">
        <w:rPr>
          <w:rFonts w:ascii="Times New Roman" w:hAnsi="Times New Roman" w:cs="Times New Roman"/>
          <w:sz w:val="28"/>
          <w:szCs w:val="28"/>
        </w:rPr>
        <w:t xml:space="preserve">  Совет депутатов муниципального округа</w:t>
      </w:r>
      <w:r w:rsidR="009C2533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заключать соглашения с контрольно-счетным органом Удмуртской Республики (субъектом Российской Федерации) о передаче ему полномочий по осуществлению внешнего муниципального финансового контроля.</w:t>
      </w:r>
    </w:p>
    <w:p w:rsidR="00F7055B" w:rsidRPr="00D05B71" w:rsidRDefault="00D96C9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460C1" w:rsidRPr="00822E9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обладает правом правотворческой инициативы по вопросам своей деятельности.</w:t>
      </w:r>
      <w:r w:rsidR="00017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</w:p>
    <w:p w:rsidR="008460C1" w:rsidRPr="00D05B71" w:rsidRDefault="008460C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533" w:rsidRPr="00D05B71" w:rsidRDefault="009C253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3.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Принципы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деятельности </w:t>
      </w:r>
      <w:r w:rsid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онтрольно - счетного органа</w:t>
      </w:r>
    </w:p>
    <w:p w:rsidR="009C2533" w:rsidRPr="00D05B71" w:rsidRDefault="009C253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 – счетного органа основывается на принципах законности, объективности, эффективности, независимости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открытости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гласности.</w:t>
      </w:r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4.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Состав и структура </w:t>
      </w:r>
      <w:r w:rsid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D05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онтрольно-счетного органа</w:t>
      </w:r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Контрольно-счетный орган образуется в составе Председателя</w:t>
      </w:r>
      <w:r w:rsidR="00D96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Аппарата контрольно-счетного органа.</w:t>
      </w:r>
    </w:p>
    <w:p w:rsidR="00F7055B" w:rsidRPr="00BC4CA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Председатель замещает</w:t>
      </w:r>
      <w:r w:rsidR="00F8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</w:t>
      </w:r>
      <w:r w:rsidR="00F86D98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5004C0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86D98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округе Балезинский район</w:t>
      </w:r>
      <w:r w:rsidR="005004C0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Срок полномочий Председателя</w:t>
      </w:r>
      <w:r w:rsidR="00913775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органа составляет </w:t>
      </w:r>
      <w:r w:rsidR="009C0E30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  <w:r w:rsidR="00EE394E" w:rsidRPr="00BC4CA1">
        <w:t xml:space="preserve"> </w:t>
      </w:r>
      <w:r w:rsidR="00EE394E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осуществления и дата прекращения полномочий Председателя контрольно-счетного органа о</w:t>
      </w:r>
      <w:r w:rsidR="00EE394E"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</w:t>
      </w:r>
      <w:r w:rsid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E394E"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соответствующими решениями </w:t>
      </w:r>
      <w:r w:rsid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муниципального округа.</w:t>
      </w:r>
    </w:p>
    <w:p w:rsidR="00FE7BBC" w:rsidRDefault="00FE7BB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</w:t>
      </w:r>
      <w:r w:rsidR="007C59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 муниципального округа</w:t>
      </w:r>
      <w:r w:rsidRPr="00EE3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Default="00FE7BB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состав Аппарата   контрольно-счетного органа вход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="00F7055B"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инспекторы и 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штатные работники</w:t>
      </w:r>
      <w:r w:rsidR="00D96C9C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замещающие должности муниципальной службы в </w:t>
      </w:r>
      <w:r w:rsidR="00F86D98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 Балезинский район</w:t>
      </w:r>
      <w:r w:rsidR="00D96C9C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работники, замещающие должности, не отнесенные к должностям муниципальной службы в </w:t>
      </w:r>
      <w:r w:rsidR="005004C0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</w:t>
      </w:r>
      <w:r w:rsidR="007C59BC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инспекторов контрольно-счетного органа возлагаются обязанности по организации и непосредственному проведению внешнего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контроля.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Штатная численность контрольно-счетного органа определяется </w:t>
      </w:r>
      <w:r w:rsidR="002326F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C5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7C59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05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муниципального </w:t>
      </w:r>
      <w:r w:rsid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885F6B">
        <w:rPr>
          <w:rFonts w:ascii="Times New Roman" w:hAnsi="Times New Roman" w:cs="Times New Roman"/>
          <w:sz w:val="28"/>
          <w:szCs w:val="28"/>
        </w:rPr>
        <w:t xml:space="preserve">по представлению Председателя контрольно-счетного органа с учетом необходимости выполнения возложенных законодательством полномочий, обеспечения </w:t>
      </w:r>
      <w:r w:rsidR="00885F6B">
        <w:rPr>
          <w:rFonts w:ascii="Times New Roman" w:hAnsi="Times New Roman" w:cs="Times New Roman"/>
          <w:sz w:val="28"/>
          <w:szCs w:val="28"/>
        </w:rPr>
        <w:lastRenderedPageBreak/>
        <w:t>организационной и функциональной независимости контрольно-счетного органа</w:t>
      </w:r>
      <w:r w:rsidR="00FE7BBC">
        <w:rPr>
          <w:rFonts w:ascii="Times New Roman" w:hAnsi="Times New Roman" w:cs="Times New Roman"/>
          <w:sz w:val="28"/>
          <w:szCs w:val="28"/>
        </w:rPr>
        <w:t>.</w:t>
      </w:r>
      <w:r w:rsid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055B" w:rsidRPr="00D05B71" w:rsidRDefault="00114C7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7055B" w:rsidRP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Внутренние вопросы деятельности контрольно-счетного органа, порядок ведения дел, формирование планов работы контрольно-счетного органа, а также порядок подготовки к проведению контрольных и экспертно-аналитических мероприятий определяются Регламентом контрольно-счетного органа.</w:t>
      </w:r>
    </w:p>
    <w:p w:rsidR="00F7055B" w:rsidRPr="0039219B" w:rsidRDefault="00114C7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7055B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7055B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лиц, замещающих в контрольно-счетном органе должности муниципальной службы в Удмуртской Республике, распространяется действие трудового законодательства и иных актов, содержащих нормы трудового права, с особенностями, предусмотренными федеральными законами и иными нормативными правовыми актами Российской Федерации, законами Удмуртской Республики и иными нормативными правовыми актами органов местного самоуправления муниципального </w:t>
      </w:r>
      <w:r w:rsidR="00885F6B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7055B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муниципальной службе.</w:t>
      </w:r>
      <w:proofErr w:type="gramEnd"/>
    </w:p>
    <w:p w:rsidR="00F7055B" w:rsidRPr="00D05B7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Трудовая деятельность работников, замещающих в контрольно-счетном органе должности, не относящиеся к должностям муниципальной службы в Удмуртской Республике, регулируется трудовым законодательством и иными нормативными правовыми актами, содержащими нормы трудового права.</w:t>
      </w:r>
    </w:p>
    <w:p w:rsidR="00F7055B" w:rsidRPr="00885F6B" w:rsidRDefault="00114C7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7055B"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Права, обязанности и ответственность Председателя контрольно-счетного органа определяются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07.02.2011 №</w:t>
      </w:r>
      <w:r w:rsidR="00D31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6-ФЗ</w:t>
      </w:r>
      <w:r w:rsidR="00F7055B"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права, а также настоящим Положением.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97D" w:rsidRPr="0011597D" w:rsidRDefault="0011597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159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внесения предложений о кандидатурах на должности председателя  контрольно-счетного органа</w:t>
      </w:r>
    </w:p>
    <w:p w:rsidR="0011597D" w:rsidRPr="00885F6B" w:rsidRDefault="0011597D" w:rsidP="007E18C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D96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назнача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на должность Советом депутатов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97D" w:rsidRPr="00885F6B" w:rsidRDefault="0011597D" w:rsidP="007E18C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 кандидатурах на должность Председателя</w:t>
      </w:r>
      <w:r w:rsidR="00D96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 вносятся в Совет депутатов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597D" w:rsidRPr="00885F6B" w:rsidRDefault="0011597D" w:rsidP="007E18C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Совета депутатов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597D" w:rsidRPr="00885F6B" w:rsidRDefault="0011597D" w:rsidP="007E18C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депутатами Совета депутатов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менее одной трети от установленного числа депутатов Совета депутатов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597D" w:rsidRPr="00885F6B" w:rsidRDefault="0011597D" w:rsidP="007E18C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97D" w:rsidRDefault="00D96C9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Предложения о кандидатурах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 вносятся в Совет депутатов муниципального округа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истечения полномочий действующ</w:t>
      </w:r>
      <w:r w:rsidR="008133B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1597D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органа.</w:t>
      </w:r>
    </w:p>
    <w:p w:rsidR="0011597D" w:rsidRDefault="001F320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досрочного прекращения полномочий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 кандидатурах на должност</w:t>
      </w:r>
      <w:r w:rsidR="008133B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1597D" w:rsidRPr="00115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 в течение месяца после досрочного прекращения полномочий.</w:t>
      </w:r>
    </w:p>
    <w:p w:rsidR="0011597D" w:rsidRPr="00AF7FC4" w:rsidRDefault="001F320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11597D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Предложения о кандидатуре на должность Председателя </w:t>
      </w:r>
      <w:r w:rsidR="00D96C9C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97D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вносятся в Совет депутатов муниципального округа в письменной форме.</w:t>
      </w:r>
    </w:p>
    <w:p w:rsidR="0011597D" w:rsidRPr="00AF7FC4" w:rsidRDefault="0011597D" w:rsidP="007E18C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предложению о кандидатуре прилагаются:</w:t>
      </w:r>
    </w:p>
    <w:p w:rsidR="0039219B" w:rsidRDefault="00FD7E30" w:rsidP="007E18CA">
      <w:pPr>
        <w:pStyle w:val="a4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F7FC4"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ичное заявление по форме</w:t>
      </w:r>
      <w:r w:rsidR="007E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AF7FC4"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7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F7FC4"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392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1;  </w:t>
      </w:r>
    </w:p>
    <w:p w:rsidR="00AF7FC4" w:rsidRDefault="00AF7FC4" w:rsidP="007E18CA">
      <w:pPr>
        <w:pStyle w:val="a4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Анкета по форме </w:t>
      </w:r>
      <w:r w:rsidR="007E18C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7E18C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2;</w:t>
      </w:r>
    </w:p>
    <w:p w:rsidR="00AF7FC4" w:rsidRPr="00AF7FC4" w:rsidRDefault="00FD7E30" w:rsidP="007E18CA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Д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подтверждающие образование кандидата, стаж 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и квалификацию:</w:t>
      </w:r>
    </w:p>
    <w:p w:rsidR="00AF7FC4" w:rsidRPr="00AF7FC4" w:rsidRDefault="00AF7FC4" w:rsidP="006A633F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трудовой книжки, завер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енную в установленном порядке, и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о трудовой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деятельности, 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оформленные </w:t>
      </w:r>
      <w:r w:rsidR="006A6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</w:t>
      </w:r>
    </w:p>
    <w:p w:rsidR="00AF7FC4" w:rsidRPr="00AF7FC4" w:rsidRDefault="00AF7FC4" w:rsidP="006A633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порядке, </w:t>
      </w:r>
      <w:proofErr w:type="gramStart"/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proofErr w:type="gramEnd"/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кадровой службой по месту работы</w:t>
      </w:r>
    </w:p>
    <w:p w:rsidR="00AF7FC4" w:rsidRPr="00AF7FC4" w:rsidRDefault="00AF7FC4" w:rsidP="006A633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(службы)</w:t>
      </w:r>
      <w:r w:rsidR="003C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3C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</w:t>
      </w:r>
      <w:r w:rsidR="003C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</w:t>
      </w:r>
      <w:r w:rsidR="003C7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подтверждающие трудовую (служебную)</w:t>
      </w:r>
    </w:p>
    <w:p w:rsidR="00AF7FC4" w:rsidRPr="00AF7FC4" w:rsidRDefault="00AF7FC4" w:rsidP="006A633F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гражданина;</w:t>
      </w:r>
    </w:p>
    <w:p w:rsidR="00AF7FC4" w:rsidRPr="00AF7FC4" w:rsidRDefault="00FD7E30" w:rsidP="007E18CA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копии документов об образовании,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по желанию гражданина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дополнительном профессиональном образовании, о присвоении ученой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степени, ученого звания, заверенные нотариально или кадровыми службами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работы (службы). Если указанные копии представляются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FC4" w:rsidRPr="00A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предъявлением оригинала, их заверение не требуется</w:t>
      </w:r>
      <w:r w:rsid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597D" w:rsidRPr="00603001" w:rsidRDefault="0011597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E3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предложению о кандидатуре могут быть приложены иные документы и материалы, характеризующие предлагаемую кандидатуру.</w:t>
      </w:r>
    </w:p>
    <w:p w:rsidR="0011597D" w:rsidRPr="0011597D" w:rsidRDefault="0011597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885F6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5F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Порядок назначения на должность </w:t>
      </w:r>
      <w:r w:rsidRPr="00885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Председателя</w:t>
      </w:r>
      <w:r w:rsidRP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3163B" w:rsidRPr="00D31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инспекторов</w:t>
      </w:r>
      <w:r w:rsidR="006B64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85F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контрольно-счетного органа</w:t>
      </w:r>
    </w:p>
    <w:p w:rsidR="00604E0D" w:rsidRPr="00604E0D" w:rsidRDefault="00604E0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Рассмотрение кандидатур на должность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назначено при наличии одного предложения о кандидатуре. </w:t>
      </w:r>
    </w:p>
    <w:p w:rsidR="00F7055B" w:rsidRPr="00603001" w:rsidRDefault="00604E0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муниципального о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39219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председателями постоянных комиссий Совета депутатов муниципального округа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внесения в Совет депутатов муниципального о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 пр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едложений о кандидатурах на должность Председателя контрольно-счетного органа, организует проведение проверки соответствия предложенных кандидатур на должность Председателя контрольно-счетного органа требованиям, установленным законодательством Российской Федерации</w:t>
      </w:r>
      <w:r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указанных в статье 7 настоящего Положения</w:t>
      </w:r>
      <w:r w:rsidR="00F7055B" w:rsidRPr="00BC4C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F7055B" w:rsidRPr="00603001" w:rsidRDefault="0039219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Представление кандидатур на должность Председателя контрольно-счетного органа производится Председателем Совета депутатов муниципального о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дате поступивших предложений о кандидатурах на должность Председателя контрольно-счетного органа.</w:t>
      </w:r>
    </w:p>
    <w:p w:rsidR="00F7055B" w:rsidRPr="00603001" w:rsidRDefault="0039219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Рассмотрение кандидатур на должность Председателя контрольно-счетного органа происходит в следующем порядке:</w:t>
      </w:r>
    </w:p>
    <w:p w:rsidR="00F7055B" w:rsidRPr="0060300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выступление субъектов, внесших предложения о кандидатурах;</w:t>
      </w:r>
    </w:p>
    <w:p w:rsidR="00F7055B" w:rsidRPr="0060300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выступление Председателя Совета депутатов муниципального о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55B" w:rsidRPr="0060300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вопросы к кандидатам на должность Председателя контрольно-счетного органа;</w:t>
      </w:r>
    </w:p>
    <w:p w:rsidR="00F7055B" w:rsidRPr="0060300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обсуждение кандидатур на должность Председателя контрольно-счетного органа.</w:t>
      </w:r>
    </w:p>
    <w:p w:rsidR="00F7055B" w:rsidRDefault="0039219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F7055B" w:rsidRPr="0060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обсуждения выдвинутых кандидатур проводится открытое голосование о назначении на должность Председателя контрольно-счетного органа. Кандидат считается назначенным на должность Председателя контрольно-счетного органа, если за него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проголосовало большинство от установленной Уставом муниципального о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численности депутатов.</w:t>
      </w:r>
    </w:p>
    <w:p w:rsidR="00F7055B" w:rsidRDefault="0039219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04E0D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 досрочном освобождении председателя 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04E0D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="00604E0D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должности принимается открытым голосованием большинством от установленного числа депутатов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E0D" w:rsidRPr="00604E0D" w:rsidRDefault="00604E0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604E0D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604E0D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04E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Требования к кандидатурам на должность </w:t>
      </w:r>
      <w:r w:rsidRPr="00604E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Председателя</w:t>
      </w:r>
      <w:r w:rsidR="00604E0D" w:rsidRPr="00604E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4E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контрольно-счетного органа</w:t>
      </w:r>
    </w:p>
    <w:p w:rsidR="00151DF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 должность Председателя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назначаются граждане Российской Федерации</w:t>
      </w:r>
      <w:r w:rsid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</w:t>
      </w:r>
      <w:r w:rsid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квалификационным требованиям:</w:t>
      </w:r>
    </w:p>
    <w:p w:rsidR="00151DFA" w:rsidRDefault="00151DF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 высшего образования</w:t>
      </w:r>
      <w:r w:rsidR="00317B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7B10" w:rsidRPr="00317B10">
        <w:t xml:space="preserve"> </w:t>
      </w:r>
      <w:r w:rsidR="00317B10" w:rsidRPr="00317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ниже уровня </w:t>
      </w:r>
      <w:proofErr w:type="spellStart"/>
      <w:r w:rsidR="00317B10" w:rsidRPr="00317B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специалитета</w:t>
      </w:r>
      <w:proofErr w:type="spellEnd"/>
      <w:r w:rsidR="00317B10" w:rsidRPr="00317B1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магистратуры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55B" w:rsidRDefault="00151DF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пяти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1DFA" w:rsidRDefault="00151DF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онституции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Удмуртской Республики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нормативных правовых актов,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</w:t>
      </w:r>
      <w:proofErr w:type="gramEnd"/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(контроля) для проведения контрольных и экспертно-аналитических мероприятий контрольно-счетным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муниципального округа</w:t>
      </w:r>
      <w:r w:rsidRPr="00151DF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утвержденных Счетной палатой Российской Федерации.</w:t>
      </w:r>
    </w:p>
    <w:p w:rsidR="00317B10" w:rsidRPr="00B27343" w:rsidRDefault="00317B1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проверки соответствия кандидатур на должность председателя контрольно-счетного органа  квалификационным требованиям, указанным в части 1 настоящей статьи, в случае, предусмотренном частью 11 статьи 6 Федерального закона</w:t>
      </w:r>
      <w:r w:rsidR="00B27343"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устанавливается контрольно-счетным органом субъекта Российской Федерации.</w:t>
      </w:r>
      <w:proofErr w:type="gramEnd"/>
    </w:p>
    <w:p w:rsidR="00F7055B" w:rsidRPr="00604E0D" w:rsidRDefault="00627EC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055B" w:rsidRPr="00B27343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Гражданин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не может быть назначен на должность Председателя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аудитора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в случае:</w:t>
      </w:r>
    </w:p>
    <w:p w:rsidR="00F7055B" w:rsidRPr="00604E0D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наличия у него неснятой или непогашенной судимости;</w:t>
      </w:r>
    </w:p>
    <w:p w:rsidR="00F7055B" w:rsidRPr="00604E0D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признания его недееспособным или ограниченно дееспособным решением суда, вступившим в законную силу;</w:t>
      </w:r>
    </w:p>
    <w:p w:rsidR="00F7055B" w:rsidRPr="00604E0D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законом </w:t>
      </w: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627EC7" w:rsidRP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627EC7" w:rsidRPr="00604E0D" w:rsidRDefault="00627EC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627EC7">
        <w:t xml:space="preserve"> </w:t>
      </w:r>
      <w:r w:rsidRP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наличия оснований, предусмотренных частями </w:t>
      </w:r>
      <w:r w:rsidR="00E6413D">
        <w:rPr>
          <w:rFonts w:ascii="Times New Roman" w:eastAsia="Times New Roman" w:hAnsi="Times New Roman" w:cs="Times New Roman"/>
          <w:sz w:val="28"/>
          <w:szCs w:val="28"/>
          <w:lang w:eastAsia="ru-RU"/>
        </w:rPr>
        <w:t>4 и 5</w:t>
      </w:r>
      <w:r w:rsidRP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статьи.</w:t>
      </w:r>
    </w:p>
    <w:p w:rsidR="00F7055B" w:rsidRPr="00604E0D" w:rsidRDefault="007E7ABF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</w:t>
      </w:r>
      <w:r w:rsid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не мо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Совета депутатов муниципального о</w:t>
      </w:r>
      <w:r w:rsid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круга,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муниципального о</w:t>
      </w:r>
      <w:r w:rsid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руководителями судебных и правоохранительных органов, расположенных на территории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604E0D" w:rsidRDefault="007E7ABF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</w:t>
      </w:r>
      <w:r w:rsidR="0062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не мо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F7055B" w:rsidRPr="00604E0D" w:rsidRDefault="007E7ABF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органа,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Удмуртской Республики и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="00F7055B" w:rsidRPr="00604E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круга.</w:t>
      </w:r>
      <w:proofErr w:type="gramEnd"/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111FD1"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1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Гарантии статуса должностных лиц контрольно-счетного органа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Председатель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63B" w:rsidRP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инспектор</w:t>
      </w:r>
      <w:r w:rsidR="001851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3163B" w:rsidRP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явля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должностным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органа.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Воздействие в какой-либо форме на должностных лиц контрольно-счетного органа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контрольно-счетного органа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Удмуртской Республики.</w:t>
      </w:r>
      <w:proofErr w:type="gramEnd"/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Должностные лица контрольно-счетного органа подлежат государственной защите в соответствии с законодательством Российской Федерации о государственной защите судей, должностных лиц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правоохранительных и контролирующих органов и иными нормативными правовыми актами Российской Федерации.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Должностные лица контрольно-счетного органа обладают гарантиями профессиональной независимости.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Должностные лица контрольно-счетного органа, замещающие должность</w:t>
      </w:r>
      <w:r w:rsidR="007E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службы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досрочно освобождаются от должности на основании </w:t>
      </w:r>
      <w:r w:rsidR="0018516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Совета депутатов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в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случае: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вступления в законную силу обвинительного приговора суда в отношении его;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признания его недееспособным или ограниченно дееспособным вступившим в законную силу решением суда;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11FD1"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подачи письменного заявления об отставке;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нарушения требований законодательства Российской </w:t>
      </w:r>
      <w:proofErr w:type="gramStart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proofErr w:type="gramEnd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возложенных на него должностных полномочий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Совета депутатов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6) достижения установленного законом Удмуртской Республики, нормативным правовым актом Совета депутатов муниципального о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предельного возраста пребывания в должности;</w:t>
      </w:r>
    </w:p>
    <w:p w:rsidR="00F7055B" w:rsidRPr="00111FD1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выявление обстоятельств, предусмотренных пунктами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7ABF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:rsidR="008460C1" w:rsidRPr="00111FD1" w:rsidRDefault="008460C1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несоблюдения ограничений, запретов, неисполнения обязанностей, которые установлены Федеральным законом от 25 декабря 2008 года № 273-ФЗ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3 декабря 2012 года №</w:t>
      </w:r>
      <w:r w:rsidR="00226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230-ФЗ 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7 мая 2013 года №</w:t>
      </w:r>
      <w:r w:rsidR="00226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79-ФЗ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запрете отдельным категориям лиц открывать и иметь счета (вклады), хранить</w:t>
      </w:r>
      <w:proofErr w:type="gramEnd"/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11F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2F639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F63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Полномочия контрольно-счетного органа</w:t>
      </w:r>
    </w:p>
    <w:p w:rsidR="00F7055B" w:rsidRPr="002F639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Контрольно-счетный орган осуществляет следующие полномочия: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организация и осуществление контроля за законностью и эффективностью использования средств 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иных сре</w:t>
      </w:r>
      <w:proofErr w:type="gramStart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сл</w:t>
      </w:r>
      <w:proofErr w:type="gramEnd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учаях, предусмотренных законодательством Российской Федерации;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экспертиза проектов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проверка и анализ обоснованности его показателей;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внешняя проверка годового отчета об исполнении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проведение аудита в сфере закупок товаров, работ и услуг в соответствии с Федеральным законом от 5 апреля 2013 года N 44-ФЗ </w:t>
      </w:r>
      <w:r w:rsidR="001A0F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A0F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оценка эффективности формирования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управления и распоряжения такой собственностью и </w:t>
      </w:r>
      <w:proofErr w:type="gramStart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оценка эффективности предоставления налоговых и иных льгот и преимуществ, бюджетных кредитов за счет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имущества, находящегося 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экспертиза проектов муниципальных правовых актов в части, касающейся расходных обязательств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экспертиза проектов муниципальных правовых актов, приводящих к изменению доходов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муниципальных программ (проектов муниципальных программ);</w:t>
      </w:r>
    </w:p>
    <w:p w:rsid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8) анализ и мониторинг бюджетного процесса в муниципальном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круге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2F639A" w:rsidRPr="002F639A" w:rsidRDefault="00E57345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оперативного анализа исполнения и </w:t>
      </w:r>
      <w:proofErr w:type="gramStart"/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исполнения бюджета</w:t>
      </w:r>
      <w:r w:rsidR="002F639A" w:rsidRPr="002F639A">
        <w:t xml:space="preserve"> 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в текущем финансовом году, еже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годное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информации о ходе исполнения бюджета</w:t>
      </w:r>
      <w:r w:rsidR="002F639A" w:rsidRPr="002F639A">
        <w:t xml:space="preserve"> 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округа, о результатах проведенных контрольных и экспертно-аналитических мероприятий в </w:t>
      </w:r>
      <w:r w:rsid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лаве муниципального о</w:t>
      </w:r>
      <w:r w:rsid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2F639A"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734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</w:t>
      </w:r>
      <w:proofErr w:type="gramStart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муниципального внутреннего и внешнего долга;</w:t>
      </w:r>
    </w:p>
    <w:p w:rsidR="002F639A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73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) оценка реализуемости, рисков и результатов достижения целей социально-экономического развития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документами стратегического планирования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пределах компетенции контрольно-счетного органа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73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) участие в пределах полномочий в мероприятиях, направленных на противодействие коррупции;</w:t>
      </w:r>
    </w:p>
    <w:p w:rsidR="00F7055B" w:rsidRPr="002F639A" w:rsidRDefault="002F639A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73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иные полномочия в сфере внешнего муниципального финансового контроля, установленные федеральными законами, законами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Удмуртской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и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муниципального округа.</w:t>
      </w:r>
      <w:r w:rsidRPr="002F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055B" w:rsidRPr="006B4CA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Внешний муниципальный финансовый контроль осуществляется контрольно-счетным органом:</w:t>
      </w:r>
    </w:p>
    <w:p w:rsidR="00F7055B" w:rsidRPr="006B4CA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отношении органов местного самоуправления муниципального о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Администрации муниципального образования «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округ </w:t>
      </w:r>
      <w:r w:rsidR="00852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Балезинский 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Удмуртской Республики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», муниципальных учреждений и унитарных предприятий муниципального о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иных организаций, если они используют имущество, находящееся в собственности муниципального о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055B" w:rsidRPr="006B4CA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отношении иных организаций путем осуществления проверки соблюдения условий получения ими субсидий, кредитов, гарантий за счет средств бюджета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контроля за деятельностью главных распорядителей (распорядителей) и получателей средств бюджета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предоставившего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бюджета</w:t>
      </w:r>
      <w:r w:rsid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6B4C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7055B" w:rsidRPr="006B4CA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37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Формы осуществления контрольно-счетным органом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B37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внешнего муниципального финансового контроля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Внешний муниципальный финансовый контроль осуществляется контрольно-счетным органом в форме контрольных или экспертно-аналитических мероприятий.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проведении контрольного мероприятия контрольно-счетным органом составляется соответствующий акт, который доводится до сведения руководителей проверяемых органов и организаций. На основании акта контрольно-счетн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составляется отчет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проведении экспертно-аналитического мероприятия контрольно-счетным органом составляется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или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заключение. </w:t>
      </w:r>
    </w:p>
    <w:p w:rsidR="00AB37A2" w:rsidRPr="00AB37A2" w:rsidRDefault="00AB37A2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AB37A2"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37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Стандарты внешнего муниципального финансового контроля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Контрольно-счетный орган при осуществлении внешнего муниципального финансового контроля руководствуется стандартами внешнего  муниципального финансового контроля.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Председателем контрольно-счетного органа: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отношении органов местного самоуправления и муниципальных органов муниципального о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круга, м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униципальных учреждений и унитарных предприятий муниципального о</w:t>
      </w:r>
      <w:r w:rsid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соответствии с общими требованиями, утвержденными Счетной палатой Российской Федерации и (или) Государственным контрольным комитетом Удмуртской Республики;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отношении иных организаций – в соответствии с общими требованиями, установленными федеральным законом.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При подготовке контрольно-счетным органом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F7055B" w:rsidRPr="00AB37A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15964"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тандарты внешнего муниципального финансового контроля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</w:t>
      </w:r>
      <w:r w:rsidRPr="00AB3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могут противоречить законодательству Российской Федерации и (или) законодательству Удмуртской Республики.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31596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159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Планирование деятельности контрольно-счетного органа</w:t>
      </w:r>
    </w:p>
    <w:p w:rsidR="00F7055B" w:rsidRPr="0031596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Контрольно-счетный орган осуществляет свою деятельность на основе планов, которые разрабатываются и утверждаются им самостоятельно.</w:t>
      </w:r>
    </w:p>
    <w:p w:rsidR="00F7055B" w:rsidRPr="0031596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Планирование деятельности контрольно-счетного органа осуществляется с учетом результатов контрольных и экспертно-аналитических мероприятий, а также на основании поручений Совета депутатов муниципального о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предложений Главы муниципального о</w:t>
      </w:r>
      <w:r w:rsid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31596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включения в план деятельности контрольно-счетного</w:t>
      </w:r>
      <w:r w:rsidR="00D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оручени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муниципального о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предложени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о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устанавливается решением </w:t>
      </w:r>
      <w:r w:rsidRPr="0031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муниципального о</w:t>
      </w:r>
      <w:r w:rsid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9D0" w:rsidRPr="003D49D0" w:rsidRDefault="003D49D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D49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Обязательность исполнения требований должностн</w:t>
      </w:r>
      <w:r w:rsidR="003100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ых</w:t>
      </w:r>
      <w:r w:rsidRPr="003D49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 контрольно-счетного органа</w:t>
      </w:r>
    </w:p>
    <w:p w:rsidR="003D49D0" w:rsidRPr="003D49D0" w:rsidRDefault="003D49D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и запросы должностн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контрольно-счетного органа, связанные с осуществлением ими своих должностных полномочий, установленных законодательством Российской Федерации, законодательством Удмуртской Республики, 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 муниципального о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являются обязательными для исполнения органами местного самоуправления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муниципальными органами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организациями, в отношении которых осуществляется внешний муниципальный финансовый контроль.</w:t>
      </w:r>
      <w:proofErr w:type="gramEnd"/>
    </w:p>
    <w:p w:rsidR="003D49D0" w:rsidRPr="003D49D0" w:rsidRDefault="003D49D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Неисполнение законных требований и запросов должностн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контрольно-счетного органа,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и Удмуртской Республики</w:t>
      </w:r>
      <w:r w:rsidRPr="003D49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9D0" w:rsidRDefault="003D49D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3A5E4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A5E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Полномочия </w:t>
      </w:r>
      <w:r w:rsidRPr="003A5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Председателя</w:t>
      </w:r>
      <w:r w:rsidRPr="003A5E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3163B" w:rsidRPr="00D31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инспекторов </w:t>
      </w:r>
      <w:r w:rsidRPr="003A5E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контрольно-счетного органа по организации деятельности контрольно-счетного органа</w:t>
      </w:r>
    </w:p>
    <w:p w:rsidR="00F7055B" w:rsidRPr="003A5E42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Председатель контрольно-счетного органа</w:t>
      </w:r>
      <w:r w:rsidR="005377CD" w:rsidRPr="005377CD">
        <w:t xml:space="preserve"> </w:t>
      </w:r>
      <w:r w:rsidR="005377CD"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общее руководство деятельностью </w:t>
      </w:r>
      <w:r w:rsid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377CD"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 w:rsid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="005377CD"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организует е</w:t>
      </w:r>
      <w:r w:rsid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377CD"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работу, в том числе:</w:t>
      </w:r>
    </w:p>
    <w:p w:rsidR="005377CD" w:rsidRDefault="005377CD" w:rsidP="007E18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регламент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онтрольно-счетно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стандарты внешнего муниципального финансового контроля;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структуру контрольно-счетного органа и распределение направлений деятельности контрольно-счетного органа между председателем и аудитором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об изменении штатной численности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информирует </w:t>
      </w:r>
      <w:r w:rsidR="00C63D0D"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</w:t>
      </w:r>
      <w:r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поступивших в Контрольно-счетн</w:t>
      </w:r>
      <w:r w:rsidR="00C63D0D"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C63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предложениях и запросах о проведении контрольных и экспертно-аналитических мероприятий;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планы работы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осуществляет внешний муниципальный финансовый контроль;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и направляет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Главе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 и заключения по результатам контрольных и экспертно аналитических мероприятий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представления, предписания и запросы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и представляет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Совет депутатов муниципального округа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годовой отчет о деятельности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контрольно-счетн</w:t>
      </w:r>
      <w:r w:rsidR="0099349D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 отношениях с органами государственной власти, органами местного самоуправления, иными органами и организациями;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 соглашения о сотрудничестве и взаимодействии контрольно-счетного органа с другими органами и организациями;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издает распоряжения по внутренней деятельности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бюджетную смету контрольно-счетного органа;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в Администрацию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 материально-техническом и организационном обеспечении деятельности контрольно-счетного органа;</w:t>
      </w:r>
    </w:p>
    <w:p w:rsid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полномочия представителя нанимателя в соответствии с законодательством о муниципальной службе, пользуется правом найма работников на должности и увольнения с должностей, не являющихся должностями муниципальной службы, в соответствии с трудовым законодательством;</w:t>
      </w:r>
    </w:p>
    <w:p w:rsidR="00F634C7" w:rsidRPr="005377CD" w:rsidRDefault="00F634C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634C7">
        <w:rPr>
          <w:rFonts w:ascii="Times New Roman" w:eastAsia="Times New Roman" w:hAnsi="Times New Roman" w:cs="Times New Roman"/>
          <w:sz w:val="28"/>
          <w:szCs w:val="28"/>
          <w:lang w:eastAsia="ru-RU"/>
        </w:rPr>
        <w:t>)  организует и осуществляет личный прием граждан с соблюдением требований, установленных законодательством;</w:t>
      </w:r>
    </w:p>
    <w:p w:rsidR="005377CD" w:rsidRPr="005377CD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634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</w:t>
      </w:r>
      <w:r w:rsidR="00F634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34C7" w:rsidRPr="00F634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 настоящим Положением.</w:t>
      </w:r>
    </w:p>
    <w:p w:rsidR="001F77F3" w:rsidRDefault="005377C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B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отсутствие председателя </w:t>
      </w:r>
      <w:r w:rsidR="001F77F3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органа 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обязанности исполняет </w:t>
      </w:r>
      <w:r w:rsid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77F3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</w:t>
      </w:r>
      <w:r w:rsidRPr="00537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2912" w:rsidRDefault="00D12912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3100B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Права, обязанности </w:t>
      </w:r>
      <w:r w:rsidR="008460C1" w:rsidRPr="001F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ответственность </w:t>
      </w:r>
      <w:r w:rsidRPr="001F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</w:t>
      </w:r>
      <w:r w:rsidR="00D31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ых</w:t>
      </w:r>
      <w:r w:rsidRPr="001F7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 контрольно-счетного органа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Должностное лицо контрольно-счетного органа при осуществлении возложенных на него должностных полномочий имеет право: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Удмуртской Республики и государственных органов Удмуртской Республики, органов местного самоуправления и муниципальных органов муниципального о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организаций;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8) знакомиться с технической документацией к электронным базам данных;</w:t>
      </w:r>
    </w:p>
    <w:p w:rsidR="00F7055B" w:rsidRPr="001F77F3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9) составлять протоколы об административных правонарушениях в случаях, предусмотренных законодательством Российской Федерации, законодательством Удмуртской Республики.</w:t>
      </w:r>
    </w:p>
    <w:p w:rsidR="001F77F3" w:rsidRDefault="001F77F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Должностные лица контрольно-счетного органа в случае опечатывания касс, кассовых и служебных помещений, складов и архивов, изъятия документов и материалов в случае, предусмотренном пунктом 2 части 1 настоящей статьи, должны незамедлительно (в течение 24 часов) 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уведомить об этом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 контрольно-счетного органа. Порядок и форма уведомления определяются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Удмуртской Республики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F77F3" w:rsidRDefault="001F77F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Руководители проверяемых органов и организаций обязаны обеспечивать соответствующих должностных лиц контрольно-счетн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 </w:t>
      </w:r>
    </w:p>
    <w:p w:rsidR="00F7055B" w:rsidRPr="001F77F3" w:rsidRDefault="001F77F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Должностн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F7055B" w:rsidRPr="001F77F3" w:rsidRDefault="001F77F3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Должностн</w:t>
      </w:r>
      <w:r w:rsid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обязан</w:t>
      </w:r>
      <w:r w:rsidR="00D3163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объективно проводить контрольные и экспертно-аналитические мероприятия и достоверно отражать их результаты в соответствующих актах, отчетах и заключениях.</w:t>
      </w:r>
    </w:p>
    <w:p w:rsidR="00D12912" w:rsidRDefault="00D12912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 контрольно-счетного органа обязаны соблюдать ограничения, запреты, исполнять обязанности, которые установлены Федеральным законом от 25 декабря 2008 года №</w:t>
      </w:r>
      <w:r w:rsidR="00D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противодействии коррупции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3 декабря 2012 года №</w:t>
      </w:r>
      <w:r w:rsidR="00D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230-ФЗ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7 мая 2013 года № 79-ФЗ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запрете отдельным категориям лиц открывать и</w:t>
      </w:r>
      <w:proofErr w:type="gramEnd"/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Default="00D12912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Должностн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нес</w:t>
      </w:r>
      <w:r w:rsid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7055B" w:rsidRPr="001F77F3">
        <w:rPr>
          <w:rFonts w:ascii="Times New Roman" w:eastAsia="Times New Roman" w:hAnsi="Times New Roman" w:cs="Times New Roman"/>
          <w:sz w:val="28"/>
          <w:szCs w:val="28"/>
          <w:lang w:eastAsia="ru-RU"/>
        </w:rPr>
        <w:t>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D12912" w:rsidRPr="001F77F3" w:rsidRDefault="00523D6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12912"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аудиторы</w:t>
      </w:r>
      <w:r w:rsidR="00D12912"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органа вправе принимать участие в заседаниях Совета депутатов муниципального о</w:t>
      </w:r>
      <w:r w:rsid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D12912" w:rsidRP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заседаниях иных органов местного самоуправления. Вправе участвовать в заседаниях комитетов, комиссий и рабочих групп, создаваемых Советом депутатов муниципального о</w:t>
      </w:r>
      <w:r w:rsidR="00D1291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9448C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  <w:r w:rsidR="009448CA"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44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Представление информации контрольно-счетно</w:t>
      </w:r>
      <w:r w:rsidR="009448CA" w:rsidRPr="00944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</w:t>
      </w:r>
      <w:r w:rsidRPr="00944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</w:t>
      </w:r>
      <w:r w:rsidR="009448CA" w:rsidRPr="00944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</w:p>
    <w:p w:rsidR="00F7055B" w:rsidRPr="009448C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и муниципальные органы муниципального о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организации, в отношении которых контрольно-счетный орган вправе осуществлять внешний муниципальный финансовый контроль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которые обладают информацией, необходимой 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осуществления внешнего муниципального финансового контроля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должностные лица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территориальные органы федеральных органов исполнительной власти и их структурные подразделения в установленные законами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Удмуртской Республики 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обязаны представлять в контрольно-счетны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по 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20658"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 документы и материалы, необходимые для проведения контрольных и экспертно-аналитических мероприятий</w:t>
      </w: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9448C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Запросы контрольно-счетного органа направляются субъектам, указанным в части 1 настоящей статьи, почтовым отправлением с уведомлением или нарочно с отметкой о получении.</w:t>
      </w:r>
    </w:p>
    <w:p w:rsidR="00E20658" w:rsidRDefault="00E2065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Контрольно-счетны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не вправе запрашивать информацию, документы и материалы, если такие информация, документы и материалы ранее уже были им представлены.</w:t>
      </w:r>
    </w:p>
    <w:p w:rsidR="00F7055B" w:rsidRDefault="00E2065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7055B"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или несвоевременное представление органами и организациями, указанными в части 1 настоящей статьи, в контрольно-счетный орган по его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Удмуртской</w:t>
      </w:r>
      <w:proofErr w:type="gramEnd"/>
      <w:r w:rsidR="00F7055B" w:rsidRPr="0094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E20658" w:rsidRPr="009448CA" w:rsidRDefault="00E20658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 осуществлении внешнего муниципального финансового контроля контрольно-счетн</w:t>
      </w:r>
      <w:r w:rsidR="007E0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7E0F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необходимый для реализации </w:t>
      </w:r>
      <w:r w:rsidR="007E0F6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E20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16.</w:t>
      </w:r>
      <w:r w:rsidRPr="003B17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Представления и предписания контрольно-счетного органа</w:t>
      </w: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 по результатам проведения контрольных мероприятий вправе вносить в органы местного самоуправления и муниципальные органы муниципального о</w:t>
      </w:r>
      <w:r w:rsid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проверяемые организации и их должностным лицам представления </w:t>
      </w:r>
      <w:r w:rsid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мер по устранению выявленных </w:t>
      </w:r>
      <w:r w:rsid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и иных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 и недостатков, предотвращению нанесения материального ущерба муниципальному о</w:t>
      </w:r>
      <w:r w:rsid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кругу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возмещению причиненного вреда, по привлечению к ответственности должностных лиц, виновных в допущенных нарушениях, а также мер</w:t>
      </w:r>
      <w:proofErr w:type="gramEnd"/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пресечению, устранению и предупреждению нарушений.</w:t>
      </w:r>
    </w:p>
    <w:p w:rsidR="003B17DC" w:rsidRDefault="003B17D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Представление контрольно-счетного органа подписывается председателем контрольно-счетного органа. </w:t>
      </w:r>
    </w:p>
    <w:p w:rsidR="003B17DC" w:rsidRDefault="003B17D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муниципального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организации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указанный в представлении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или, если срок не указан, в течение 30 дней со дня его получения обязаны уведомить в письменной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форме контрольно-счетный орган о принятых по результатам выполнения представления решениях и мерах.</w:t>
      </w:r>
      <w:proofErr w:type="gramEnd"/>
    </w:p>
    <w:p w:rsidR="003B17DC" w:rsidRDefault="003B17D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представления может быть продлен по решению контрольно-счетного органа, но не более одного раза.</w:t>
      </w:r>
    </w:p>
    <w:p w:rsidR="00F7055B" w:rsidRPr="003B17DC" w:rsidRDefault="003B17D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выявления нарушений, требующих безотлагательных мер по их пресечению и предупреждению, 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невыполнения представлений контрольно-счетных органов,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55B"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случае воспрепятствования проведению должностным лицом контрольно-счетного органа контрольных мероприятий контрольно-счетный орган направляет в органы местного самоуправления муниципального о</w:t>
      </w:r>
      <w:r w:rsid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="00F7055B"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проверяемые организации и их должностным лицам предписание.</w:t>
      </w: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Предписание контрольно-счетного органа должно содержать указание на конкретные допущенные нарушения и конкретные основания вынесения предписания.</w:t>
      </w: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Предписание контрольно-счетного органа должно быть исполнено в установленные в нем сроки.</w:t>
      </w:r>
      <w:r w:rsidR="006A4010" w:rsidRPr="006A4010">
        <w:t xml:space="preserve"> </w:t>
      </w:r>
      <w:r w:rsidR="006A4010" w:rsidRP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предписания может быть продлен по решению контрольно-счетного органа, но не более одного раза.</w:t>
      </w:r>
    </w:p>
    <w:p w:rsidR="00F7055B" w:rsidRPr="003B17D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6A4010" w:rsidRP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представления или предписания контрольно-счетного органа влечет за собой ответственность, установленную законодательством Российской Федерации.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случае если при проведении контрольных мероприятий выявлены факты незаконного использования средств бюджета</w:t>
      </w:r>
      <w:r w:rsid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3B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усматриваются признаки преступления или коррупционного правонарушения, контрольно-счетный орган в установленном порядке </w:t>
      </w:r>
      <w:r w:rsidR="006A4010" w:rsidRP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незамедлительно передает материалы контрольных мероприятий в правоохранительные органы</w:t>
      </w:r>
      <w:r w:rsid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A4010" w:rsidRP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Правоохранительные органы обязаны предоставлять контрольно-счетному органу информацию о ходе рассмотрения и принятых решениях по переданным контрольно-счетным органом материалам</w:t>
      </w:r>
      <w:r w:rsidR="006A40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010" w:rsidRPr="003B17DC" w:rsidRDefault="006A401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4824F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17.</w:t>
      </w:r>
      <w:r w:rsidRPr="004824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Гарантии прав проверяемых органов и организаций</w:t>
      </w:r>
    </w:p>
    <w:p w:rsidR="006A4010" w:rsidRPr="004824F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Акт, </w:t>
      </w:r>
      <w:r w:rsidR="006A4010"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составленный контрольно-счетным органом при проведении контрольного мероприятия, доводится до сведения руководителя проверяемого органа и организации. Пояснения и замечания руководителя проверяемого органа и организации, представленные в срок, установленный законом Удмуртской Республики, прилагаются к акту и в дальнейшем являются их неотъемлемой частью.</w:t>
      </w:r>
    </w:p>
    <w:p w:rsidR="00F7055B" w:rsidRPr="004824F4" w:rsidRDefault="006A4010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Проверяемые органы и организации и их должностные лица вправе обратиться с жалобой на действия (бездействие) контрольно-счетн</w:t>
      </w:r>
      <w:r w:rsidR="004824F4"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4824F4"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824F4"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округа.</w:t>
      </w:r>
    </w:p>
    <w:p w:rsidR="00F7055B" w:rsidRPr="004824F4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Поступившие в Совет депутатов муниципального о</w:t>
      </w:r>
      <w:r w:rsid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жалобы рассматриваются Советом депутатов муниципального о</w:t>
      </w:r>
      <w:r w:rsid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месяца со дня поступления. О результатах рассмотрения жалобы сообщается заявителю не позднее семи календарных дней со дня рассмотрения жалобы Советом депутатов муниципального о</w:t>
      </w:r>
      <w:r w:rsid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4824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55B" w:rsidRP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2C692C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Статья 18.</w:t>
      </w:r>
      <w:r w:rsidRPr="002C6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Взаимодействие контрольно-счетного органа с государственными и муниципальными органами</w:t>
      </w:r>
    </w:p>
    <w:p w:rsidR="00F7055B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Контрольно-счетный орган при осуществлении своей деятельности имеет право взаимодействовать </w:t>
      </w:r>
      <w:r w:rsid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иными органами местного самоуправления муниципального о</w:t>
      </w:r>
      <w:r w:rsidR="001A124D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 Счетной палатой Российской Федерации, Государственным контрольным комитетом Удмуртской Республики, контрольно-счетными органами других субъектов Российской Федерации и муниципальных образований, территориальным управлением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Удмуртской Республики, заключать с ними соглашения о</w:t>
      </w:r>
      <w:proofErr w:type="gramEnd"/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сотрудничестве</w:t>
      </w:r>
      <w:proofErr w:type="gramEnd"/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взаимодействии.</w:t>
      </w:r>
    </w:p>
    <w:p w:rsidR="002C692C" w:rsidRPr="002C692C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F7055B" w:rsidRPr="002C692C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055B"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вправе вступать в объединения (ассоциации) контрольно-счетных органов Российской Федерации, объединения (ассоциации) контрольно-счетных органов Удмуртской Республики.</w:t>
      </w:r>
    </w:p>
    <w:p w:rsidR="00F7055B" w:rsidRPr="002C692C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7055B"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координации своей деятельности контрольно-счетный орган может создавать как временные, так и постоянно действующие координационные, консультационные, совещательные и другие рабочие органы совместно с иными государственными и муниципальными органами.</w:t>
      </w:r>
    </w:p>
    <w:p w:rsidR="00F7055B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055B"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Контрольно-счетный орган по письменному обращению иных контрольно-счетных органов и муниципальных образований может принимать участие в проводимых ими контрольных и экспертно-аналитических мероприятиях.</w:t>
      </w:r>
    </w:p>
    <w:p w:rsidR="002C692C" w:rsidRPr="002C692C" w:rsidRDefault="002C692C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2C692C">
        <w:t xml:space="preserve"> 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округа и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местного самоуправления вправе обратиться в Счетную палату Российской Федерации за заключением о соответствии деятельности контрольно-счетн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C6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законодательству о внешнем муниципальном финансовом контроле и рекомендациями по повышению ее эффективности.</w:t>
      </w:r>
    </w:p>
    <w:p w:rsidR="00B31E8D" w:rsidRDefault="00B31E8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55B" w:rsidRPr="003B73D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19.</w:t>
      </w:r>
      <w:r w:rsidRPr="003B7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Обеспечение доступа к информации о деятельности контрольно-счетного органа</w:t>
      </w:r>
    </w:p>
    <w:p w:rsidR="00F7055B" w:rsidRPr="003B73D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 в целях обеспечения доступа к информации о своей деятельности размещает на</w:t>
      </w:r>
      <w:r w:rsidR="003B73DA"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в 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 сети «Интернет» (далее – сеть Интернет),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  <w:proofErr w:type="gramEnd"/>
    </w:p>
    <w:p w:rsidR="00F7055B" w:rsidRPr="003B73D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Контрольно-счетный орган ежегодно подготавливает отчет о своей деятельности, который направляется на рассмотрение в Совет депутатов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Указанный отчет</w:t>
      </w:r>
      <w:r w:rsidR="003B73DA"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B73DA"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опубликовывается в источниках официального опубликования нормативных правовых актов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 или размещаются в сети Интернет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рассмотрения Советом депутатов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круга.</w:t>
      </w:r>
    </w:p>
    <w:p w:rsidR="00F7055B" w:rsidRPr="003B73DA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Опубликование в источниках официального опубликования нормативных правовых актов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размещение в сети Интернет информации о деятельности контрольно-счетного органа осуществляется в соответствии с законодательством Российской Федерации, нормативными правовыми актами Совета депутатов муниципального о</w:t>
      </w:r>
      <w:r w:rsid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A124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B73D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егламентом контрольно-счетного органа.</w:t>
      </w:r>
    </w:p>
    <w:p w:rsidR="00F7055B" w:rsidRPr="00B22B67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55B" w:rsidRPr="00B22B67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20.</w:t>
      </w:r>
      <w:r w:rsidRPr="00B22B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Финансовое обеспечение деятельности контрольно-счетного органа</w:t>
      </w:r>
    </w:p>
    <w:p w:rsidR="00F7055B" w:rsidRPr="00B22B67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Финансовое обеспечение деятельности контрольно-счетного органа осуществляется за счет средств бюджета муниципального о</w:t>
      </w:r>
      <w:r w:rsidR="003B73DA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объеме, позволяющем обеспечить возможность осуществления возложенных на него полномочий.</w:t>
      </w:r>
    </w:p>
    <w:p w:rsidR="00F7055B" w:rsidRPr="00B22B67" w:rsidRDefault="00F7055B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контрольно-счетным органом </w:t>
      </w:r>
      <w:r w:rsidR="00B22B67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B22B67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имущества муниципального о</w:t>
      </w:r>
      <w:r w:rsidR="00B22B67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основании </w:t>
      </w:r>
      <w:r w:rsidR="00052E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муниципального о</w:t>
      </w:r>
      <w:r w:rsidR="00B22B67"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</w:t>
      </w: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2B67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B67" w:rsidRPr="006B706A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21. </w:t>
      </w:r>
      <w:r w:rsidRPr="006B7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Материальное и социальное обеспечение должностных лиц контрольно-счетного органа</w:t>
      </w:r>
    </w:p>
    <w:p w:rsidR="00B22B67" w:rsidRPr="00B22B67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лицам контрольно-счетного органа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  <w:proofErr w:type="gramEnd"/>
    </w:p>
    <w:p w:rsidR="00B22B67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Меры по материальному и социальному обеспечению председателя, инспекторов и иных работников аппарата контрольно-счетного органа устанавливаются муниципальным правовым актами в соответствии с федеральными законами и законами Удмуртской Республики. </w:t>
      </w:r>
    </w:p>
    <w:p w:rsidR="004C2A2D" w:rsidRDefault="004C2A2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A2D" w:rsidRDefault="004C2A2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22.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вступления в силу настоящего Положения</w:t>
      </w:r>
    </w:p>
    <w:p w:rsidR="004C2A2D" w:rsidRPr="004C2A2D" w:rsidRDefault="004C2A2D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вступает в силу со дня его официального опубликования.</w:t>
      </w:r>
    </w:p>
    <w:p w:rsidR="00B22B67" w:rsidRDefault="00B22B67" w:rsidP="007E18CA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Default="00E613A8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Default="00E613A8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Default="00E613A8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A1" w:rsidRDefault="00BC4CA1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A1" w:rsidRDefault="00BC4CA1" w:rsidP="00B22B67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Pr="00E613A8" w:rsidRDefault="004E2D05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13A8"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контрольно-счетном органе </w:t>
      </w:r>
      <w:proofErr w:type="gramStart"/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«Муниципальный округ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  район Удмуртской Республики»</w:t>
      </w: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3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Я, ___________________________________________________________________,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(фамилия, имя, отчество)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желаю  принять  участие  в конкурсе по отбору кандидатов на должность председателя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Контрольно-счетного органа муниципального образования «Муниципальный округ Балезинский район Удмуртской Республики».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Настоящим подтверждаю,  что я являюсь гражданином Российской Федерации, дееспособна,  сведения,  содержащиеся  в документах, представляемых мной для участия в данном  конкурсе, соответствуют действительности, а сами документы не являются подложными.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В  случае избрания председателем Контрольно-счетного органа муниципального образования «Муниципальный округ Балезинский район Удмуртской Республики» обязуюсь  в  пятидневный  срок    сложить  с  себя обязанности,  несовместимые  со  статусом  председателя Контрольно-счетного органа муниципального образования «Муниципальный округ Балезинский район Удмуртской Республики» и представить в Совет депутатов муниципального образования «Муниципальный округ Балезинский район Удмуртской Республики» копию   приказа   (иного   документа), подтверждающего это.</w:t>
      </w:r>
      <w:proofErr w:type="gramEnd"/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Достоверность  сведений, изложенных в настоящем заявлении, подтверждаю, даю согласие на их проверку.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 (дата)                         _________________ (подпись)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прилагаемых к заявлению:</w:t>
      </w:r>
    </w:p>
    <w:p w:rsidR="0086037A" w:rsidRPr="00E613A8" w:rsidRDefault="0086037A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5. ______________________________________________________</w:t>
      </w:r>
    </w:p>
    <w:p w:rsidR="009367A2" w:rsidRPr="00E613A8" w:rsidRDefault="009367A2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D05" w:rsidRDefault="004E2D05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D05" w:rsidRDefault="004E2D05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37A" w:rsidRDefault="0086037A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A87702" w:rsidRPr="00A87702" w:rsidRDefault="00A87702" w:rsidP="00A87702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A87702" w:rsidRPr="00A87702" w:rsidRDefault="00A87702" w:rsidP="00A87702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контрольно-счетном органе </w:t>
      </w:r>
      <w:proofErr w:type="gramStart"/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702" w:rsidRPr="00A87702" w:rsidRDefault="00BC4CA1" w:rsidP="00A87702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87702"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 «Муниципальный округ</w:t>
      </w:r>
    </w:p>
    <w:p w:rsidR="00E613A8" w:rsidRPr="00E613A8" w:rsidRDefault="00A87702" w:rsidP="00A87702">
      <w:pPr>
        <w:tabs>
          <w:tab w:val="left" w:pos="189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  район Удмуртской Республики»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3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собственноручно)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Фамилия __________________________________________      </w:t>
      </w: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______________________________________________</w:t>
      </w:r>
    </w:p>
    <w:p w:rsid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Отчество _________________________________________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"/>
        <w:gridCol w:w="5026"/>
        <w:gridCol w:w="4471"/>
      </w:tblGrid>
      <w:tr w:rsidR="00E613A8" w:rsidRPr="00E613A8" w:rsidTr="00C63D0D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rPr>
          <w:trHeight w:val="827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rPr>
          <w:trHeight w:val="771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(номер, серия, кем и когда выдан)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rPr>
          <w:trHeight w:val="772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Имеете ли Вы заграничный паспорт (номер, серия, кем и когда выдан)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 (если вступали в брак, то укажите, с кем, когда и где, в случае развода - когда развелись)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Гражданство (если изменяли, то укажите, когда и по какой причине, прежнее гражданство, если имеете гражданство другого государства - укажите)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C63D0D">
        <w:trPr>
          <w:trHeight w:val="1111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(когда и какие учебные заведения окончили, форма обучения, номера дипломов, специальность по диплому)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0AA4" w:rsidRDefault="00C60AA4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3A8" w:rsidRDefault="00A87702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613A8" w:rsidRPr="00E61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Выполняемая  работа  с  начала  трудовой деятельности (включая учебу в высших   и   средних   учебных   заведениях,   военную  службу,  работу  по совместительству, предпринимательскую деятельность и т.п.) &lt;*&gt;.</w:t>
      </w:r>
    </w:p>
    <w:p w:rsid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1513"/>
        <w:gridCol w:w="3686"/>
        <w:gridCol w:w="3118"/>
      </w:tblGrid>
      <w:tr w:rsidR="00E613A8" w:rsidRPr="00E613A8" w:rsidTr="00E613A8"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Месяц и год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с указанием наименования организации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организации (фактический, юридический, в </w:t>
            </w:r>
            <w:proofErr w:type="spellStart"/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 границей)</w:t>
            </w: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увольнения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A8" w:rsidRPr="00E613A8" w:rsidRDefault="00E613A8" w:rsidP="00E6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A8" w:rsidRPr="00E613A8" w:rsidRDefault="00E613A8" w:rsidP="00E61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3A8" w:rsidRPr="00E613A8" w:rsidTr="00E613A8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13A8" w:rsidRPr="00E613A8" w:rsidRDefault="00E613A8" w:rsidP="00E6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13A8" w:rsidRDefault="00E613A8" w:rsidP="00E613A8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77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.  Дополнительные  сведения:  государственные награды, участие в выборных представительных  органах,  а  также  другая  информация,  которую  желаете сообщить о себе: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______________ 20__ г.                          Подпись ______________________________</w:t>
      </w: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E613A8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изложенные в анкете, соответствуют представленным документам.</w:t>
      </w:r>
    </w:p>
    <w:p w:rsidR="00E613A8" w:rsidRPr="00E613A8" w:rsidRDefault="00E613A8" w:rsidP="00E613A8">
      <w:pPr>
        <w:tabs>
          <w:tab w:val="left" w:pos="18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Пояснение.  В случае отсутствия места для полного ответа прикладываются дополнительные  листы с указанием соответствующих пунктов. После заполнения они заверяются в порядке, установленном для </w:t>
      </w:r>
      <w:proofErr w:type="gramStart"/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заверения анкеты</w:t>
      </w:r>
      <w:proofErr w:type="gramEnd"/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76F" w:rsidRPr="0046576F" w:rsidRDefault="0046576F" w:rsidP="0046576F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--------------------------------</w:t>
      </w:r>
    </w:p>
    <w:p w:rsidR="00E613A8" w:rsidRPr="00B22B67" w:rsidRDefault="0046576F" w:rsidP="00C60AA4">
      <w:pPr>
        <w:tabs>
          <w:tab w:val="left" w:pos="18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&lt;*&gt;  Военную  службу  записывать с указанием должности, номера воинской части   и  места  ее  дислокации  (населенный  пункт,  область).  В  случае осуществления  предпринимательской  деятельности,  частной  практики и т.п. необходимо  указать  номер патента (договора, лицензии), место регистрации. Наименование   организации  пишется  полностью  с  указанием  ведомственной принадлежности,  страны  регистрации  (в  случае  работы  в  иностранных  и смешанных фирмах или их представительствах).</w:t>
      </w:r>
    </w:p>
    <w:sectPr w:rsidR="00E613A8" w:rsidRPr="00B22B67" w:rsidSect="001851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977" w:right="850" w:bottom="709" w:left="1701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4FB" w:rsidRDefault="00C344FB" w:rsidP="00400BD2">
      <w:pPr>
        <w:spacing w:after="0" w:line="240" w:lineRule="auto"/>
      </w:pPr>
      <w:r>
        <w:separator/>
      </w:r>
    </w:p>
  </w:endnote>
  <w:endnote w:type="continuationSeparator" w:id="0">
    <w:p w:rsidR="00C344FB" w:rsidRDefault="00C344FB" w:rsidP="0040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Default="00400BD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8153718"/>
      <w:docPartObj>
        <w:docPartGallery w:val="Page Numbers (Bottom of Page)"/>
        <w:docPartUnique/>
      </w:docPartObj>
    </w:sdtPr>
    <w:sdtEndPr/>
    <w:sdtContent>
      <w:p w:rsidR="00400BD2" w:rsidRDefault="00400B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678">
          <w:rPr>
            <w:noProof/>
          </w:rPr>
          <w:t>1</w:t>
        </w:r>
        <w:r>
          <w:fldChar w:fldCharType="end"/>
        </w:r>
      </w:p>
    </w:sdtContent>
  </w:sdt>
  <w:p w:rsidR="00400BD2" w:rsidRDefault="00400BD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Default="00400B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4FB" w:rsidRDefault="00C344FB" w:rsidP="00400BD2">
      <w:pPr>
        <w:spacing w:after="0" w:line="240" w:lineRule="auto"/>
      </w:pPr>
      <w:r>
        <w:separator/>
      </w:r>
    </w:p>
  </w:footnote>
  <w:footnote w:type="continuationSeparator" w:id="0">
    <w:p w:rsidR="00C344FB" w:rsidRDefault="00C344FB" w:rsidP="00400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Default="00400BD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Pr="00400BD2" w:rsidRDefault="00400BD2" w:rsidP="00400BD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BD2" w:rsidRDefault="00400B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8A6"/>
    <w:multiLevelType w:val="hybridMultilevel"/>
    <w:tmpl w:val="51D83F1A"/>
    <w:lvl w:ilvl="0" w:tplc="56C899B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D83408"/>
    <w:multiLevelType w:val="hybridMultilevel"/>
    <w:tmpl w:val="440AAA1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54497B"/>
    <w:multiLevelType w:val="hybridMultilevel"/>
    <w:tmpl w:val="5896D64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FB51415"/>
    <w:multiLevelType w:val="hybridMultilevel"/>
    <w:tmpl w:val="F4CCE5C8"/>
    <w:lvl w:ilvl="0" w:tplc="15E20794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58E33FA0"/>
    <w:multiLevelType w:val="hybridMultilevel"/>
    <w:tmpl w:val="5324DBEA"/>
    <w:lvl w:ilvl="0" w:tplc="21D66C18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58364BF"/>
    <w:multiLevelType w:val="hybridMultilevel"/>
    <w:tmpl w:val="7ED07932"/>
    <w:lvl w:ilvl="0" w:tplc="A8402C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70E"/>
    <w:rsid w:val="00017530"/>
    <w:rsid w:val="000353C7"/>
    <w:rsid w:val="00052EF7"/>
    <w:rsid w:val="0008113D"/>
    <w:rsid w:val="000958B7"/>
    <w:rsid w:val="000E0BE4"/>
    <w:rsid w:val="00111FD1"/>
    <w:rsid w:val="00114C7A"/>
    <w:rsid w:val="0011597D"/>
    <w:rsid w:val="00151DFA"/>
    <w:rsid w:val="0018516C"/>
    <w:rsid w:val="001A0F37"/>
    <w:rsid w:val="001A124D"/>
    <w:rsid w:val="001F3208"/>
    <w:rsid w:val="001F77F3"/>
    <w:rsid w:val="0022172A"/>
    <w:rsid w:val="002268E3"/>
    <w:rsid w:val="002326F0"/>
    <w:rsid w:val="002C692C"/>
    <w:rsid w:val="002F639A"/>
    <w:rsid w:val="003100B6"/>
    <w:rsid w:val="00315964"/>
    <w:rsid w:val="00317B10"/>
    <w:rsid w:val="00335439"/>
    <w:rsid w:val="00384AFF"/>
    <w:rsid w:val="0039219B"/>
    <w:rsid w:val="003A5E42"/>
    <w:rsid w:val="003B17DC"/>
    <w:rsid w:val="003B1811"/>
    <w:rsid w:val="003B73DA"/>
    <w:rsid w:val="003C73EF"/>
    <w:rsid w:val="003D49D0"/>
    <w:rsid w:val="00400BD2"/>
    <w:rsid w:val="0046576F"/>
    <w:rsid w:val="004824F4"/>
    <w:rsid w:val="004C2A2D"/>
    <w:rsid w:val="004E2D05"/>
    <w:rsid w:val="005004C0"/>
    <w:rsid w:val="00523D6B"/>
    <w:rsid w:val="005377CD"/>
    <w:rsid w:val="005D4678"/>
    <w:rsid w:val="00603001"/>
    <w:rsid w:val="00604E0D"/>
    <w:rsid w:val="00627EC7"/>
    <w:rsid w:val="0066467A"/>
    <w:rsid w:val="006A4010"/>
    <w:rsid w:val="006A61C8"/>
    <w:rsid w:val="006A633F"/>
    <w:rsid w:val="006B4CAA"/>
    <w:rsid w:val="006B5475"/>
    <w:rsid w:val="006B6474"/>
    <w:rsid w:val="006B706A"/>
    <w:rsid w:val="007439BD"/>
    <w:rsid w:val="00776004"/>
    <w:rsid w:val="007C59BC"/>
    <w:rsid w:val="007E0F64"/>
    <w:rsid w:val="007E18CA"/>
    <w:rsid w:val="007E7ABF"/>
    <w:rsid w:val="008133BA"/>
    <w:rsid w:val="00822E92"/>
    <w:rsid w:val="0082312B"/>
    <w:rsid w:val="00840951"/>
    <w:rsid w:val="008460C1"/>
    <w:rsid w:val="00852A2D"/>
    <w:rsid w:val="0086037A"/>
    <w:rsid w:val="00872AEC"/>
    <w:rsid w:val="00885F6B"/>
    <w:rsid w:val="00913775"/>
    <w:rsid w:val="009367A2"/>
    <w:rsid w:val="009448CA"/>
    <w:rsid w:val="00957392"/>
    <w:rsid w:val="0099349D"/>
    <w:rsid w:val="009A770E"/>
    <w:rsid w:val="009B6834"/>
    <w:rsid w:val="009C0E30"/>
    <w:rsid w:val="009C2533"/>
    <w:rsid w:val="009D488C"/>
    <w:rsid w:val="00A8180F"/>
    <w:rsid w:val="00A84F53"/>
    <w:rsid w:val="00A87702"/>
    <w:rsid w:val="00AB37A2"/>
    <w:rsid w:val="00AF7FC4"/>
    <w:rsid w:val="00B22B67"/>
    <w:rsid w:val="00B27343"/>
    <w:rsid w:val="00B31E8D"/>
    <w:rsid w:val="00BB026F"/>
    <w:rsid w:val="00BC4CA1"/>
    <w:rsid w:val="00C010E5"/>
    <w:rsid w:val="00C01EB6"/>
    <w:rsid w:val="00C324E7"/>
    <w:rsid w:val="00C344FB"/>
    <w:rsid w:val="00C60AA4"/>
    <w:rsid w:val="00C63D0D"/>
    <w:rsid w:val="00C87995"/>
    <w:rsid w:val="00D05B71"/>
    <w:rsid w:val="00D12912"/>
    <w:rsid w:val="00D3163B"/>
    <w:rsid w:val="00D3171B"/>
    <w:rsid w:val="00D41597"/>
    <w:rsid w:val="00D64B86"/>
    <w:rsid w:val="00D94E2B"/>
    <w:rsid w:val="00D96C9C"/>
    <w:rsid w:val="00DB496B"/>
    <w:rsid w:val="00E20658"/>
    <w:rsid w:val="00E57345"/>
    <w:rsid w:val="00E611AB"/>
    <w:rsid w:val="00E613A8"/>
    <w:rsid w:val="00E6413D"/>
    <w:rsid w:val="00EE394E"/>
    <w:rsid w:val="00F634C7"/>
    <w:rsid w:val="00F7055B"/>
    <w:rsid w:val="00F86D98"/>
    <w:rsid w:val="00FC3F23"/>
    <w:rsid w:val="00FD7E30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77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77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0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0BD2"/>
  </w:style>
  <w:style w:type="paragraph" w:styleId="a7">
    <w:name w:val="footer"/>
    <w:basedOn w:val="a"/>
    <w:link w:val="a8"/>
    <w:uiPriority w:val="99"/>
    <w:unhideWhenUsed/>
    <w:rsid w:val="00400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0BD2"/>
  </w:style>
  <w:style w:type="paragraph" w:styleId="a9">
    <w:name w:val="Balloon Text"/>
    <w:basedOn w:val="a"/>
    <w:link w:val="aa"/>
    <w:uiPriority w:val="99"/>
    <w:semiHidden/>
    <w:unhideWhenUsed/>
    <w:rsid w:val="00335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4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770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77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0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0BD2"/>
  </w:style>
  <w:style w:type="paragraph" w:styleId="a7">
    <w:name w:val="footer"/>
    <w:basedOn w:val="a"/>
    <w:link w:val="a8"/>
    <w:uiPriority w:val="99"/>
    <w:unhideWhenUsed/>
    <w:rsid w:val="00400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0BD2"/>
  </w:style>
  <w:style w:type="paragraph" w:styleId="a9">
    <w:name w:val="Balloon Text"/>
    <w:basedOn w:val="a"/>
    <w:link w:val="aa"/>
    <w:uiPriority w:val="99"/>
    <w:semiHidden/>
    <w:unhideWhenUsed/>
    <w:rsid w:val="00335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1A9F3-9771-44DF-95A8-6AF220531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20</Pages>
  <Words>7327</Words>
  <Characters>41768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ShklyevaAA</dc:creator>
  <cp:lastModifiedBy>User</cp:lastModifiedBy>
  <cp:revision>53</cp:revision>
  <cp:lastPrinted>2021-12-22T06:54:00Z</cp:lastPrinted>
  <dcterms:created xsi:type="dcterms:W3CDTF">2021-08-23T07:58:00Z</dcterms:created>
  <dcterms:modified xsi:type="dcterms:W3CDTF">2021-12-24T05:49:00Z</dcterms:modified>
</cp:coreProperties>
</file>