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  <w:r w:rsidR="002C478D">
        <w:t xml:space="preserve"> </w:t>
      </w:r>
      <w:r w:rsidR="00193643">
        <w:t xml:space="preserve">в </w:t>
      </w:r>
      <w:r w:rsidR="002C478D">
        <w:t xml:space="preserve">д. Кестым, </w:t>
      </w:r>
      <w:r w:rsidR="00193643">
        <w:t xml:space="preserve">по </w:t>
      </w:r>
      <w:bookmarkStart w:id="0" w:name="_GoBack"/>
      <w:bookmarkEnd w:id="0"/>
      <w:r w:rsidR="002C478D">
        <w:t>ул. Карла Маркса, ул. Гагарина</w:t>
      </w:r>
      <w:r w:rsidR="005F7B8C">
        <w:t>, в целях</w:t>
      </w:r>
      <w:r>
        <w:t xml:space="preserve"> реализации мероприятия:</w:t>
      </w:r>
      <w:r w:rsidR="002C478D">
        <w:t xml:space="preserve"> обустройство мобильной учебно-тренировочной площадки по ПДД для проведения практических занятий дошкольников и учащихся начальных классов на территории МБОУ «</w:t>
      </w:r>
      <w:proofErr w:type="spellStart"/>
      <w:r w:rsidR="002C478D">
        <w:t>Кестымская</w:t>
      </w:r>
      <w:proofErr w:type="spellEnd"/>
      <w:r w:rsidR="002C478D">
        <w:t xml:space="preserve"> средняя школа»</w:t>
      </w:r>
      <w:r>
        <w:t>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43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478D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2A7E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4</cp:revision>
  <cp:lastPrinted>2022-12-15T09:44:00Z</cp:lastPrinted>
  <dcterms:created xsi:type="dcterms:W3CDTF">2022-12-09T06:10:00Z</dcterms:created>
  <dcterms:modified xsi:type="dcterms:W3CDTF">2022-12-15T09:45:00Z</dcterms:modified>
</cp:coreProperties>
</file>