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58E" w:rsidRDefault="00112999" w:rsidP="007126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112999" w:rsidRDefault="00112999" w:rsidP="007126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муниципального образования «Муниципальный округ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 </w:t>
      </w:r>
    </w:p>
    <w:p w:rsidR="004B1EEF" w:rsidRDefault="00112999" w:rsidP="007126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 самообложении граждан на территории муниципального образования «Муниципальный округ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</w:t>
      </w:r>
    </w:p>
    <w:p w:rsidR="00D02610" w:rsidRDefault="00D02610" w:rsidP="000A50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D37ED" w:rsidRPr="00DD37ED" w:rsidRDefault="00DD37ED" w:rsidP="00DD37ED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37ED">
        <w:rPr>
          <w:rFonts w:ascii="Times New Roman" w:eastAsia="Times New Roman" w:hAnsi="Times New Roman" w:cs="Times New Roman"/>
          <w:sz w:val="28"/>
          <w:szCs w:val="28"/>
        </w:rPr>
        <w:t xml:space="preserve">Положение «О самообложении граждан на территории муниципального образования «Муниципальный округ </w:t>
      </w:r>
      <w:proofErr w:type="spellStart"/>
      <w:r w:rsidRPr="00DD37ED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Pr="00DD37ED">
        <w:rPr>
          <w:rFonts w:ascii="Times New Roman" w:eastAsia="Times New Roman" w:hAnsi="Times New Roman" w:cs="Times New Roman"/>
          <w:sz w:val="28"/>
          <w:szCs w:val="28"/>
        </w:rPr>
        <w:t xml:space="preserve"> район Удмуртской Республики» определяет порядок введения самообложения граждан на территории муниципального образования «Муниципальный округ </w:t>
      </w:r>
      <w:proofErr w:type="spellStart"/>
      <w:r w:rsidRPr="00DD37ED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Pr="00DD37ED">
        <w:rPr>
          <w:rFonts w:ascii="Times New Roman" w:eastAsia="Times New Roman" w:hAnsi="Times New Roman" w:cs="Times New Roman"/>
          <w:sz w:val="28"/>
          <w:szCs w:val="28"/>
        </w:rPr>
        <w:t xml:space="preserve">  район Удмуртской Республики», сбора и использования средств самообложения граждан - жителей муниципального образования «Муниципальный округ </w:t>
      </w:r>
      <w:proofErr w:type="spellStart"/>
      <w:r w:rsidRPr="00DD37ED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Pr="00DD37ED">
        <w:rPr>
          <w:rFonts w:ascii="Times New Roman" w:eastAsia="Times New Roman" w:hAnsi="Times New Roman" w:cs="Times New Roman"/>
          <w:sz w:val="28"/>
          <w:szCs w:val="28"/>
        </w:rPr>
        <w:t xml:space="preserve"> район Удмуртской Республики».</w:t>
      </w:r>
    </w:p>
    <w:p w:rsidR="00DD37ED" w:rsidRDefault="00DD37ED" w:rsidP="00DD37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законодательством Российской Федерации, Удмуртской Республики и Уставом муниципального образования «Муниципальный округ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Республики».</w:t>
      </w:r>
    </w:p>
    <w:p w:rsidR="00844F85" w:rsidRPr="00844F85" w:rsidRDefault="00844F85" w:rsidP="00844F85">
      <w:pPr>
        <w:widowControl w:val="0"/>
        <w:tabs>
          <w:tab w:val="left" w:pos="1231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F85">
        <w:rPr>
          <w:rFonts w:ascii="Times New Roman" w:eastAsia="Times New Roman" w:hAnsi="Times New Roman" w:cs="Times New Roman"/>
          <w:sz w:val="28"/>
          <w:szCs w:val="28"/>
        </w:rPr>
        <w:t xml:space="preserve">Под средствами самообложения граждан понимаются разовые платежи граждан - жителей муниципального образования «Муниципальный округ </w:t>
      </w:r>
      <w:proofErr w:type="spellStart"/>
      <w:r w:rsidRPr="00844F85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Pr="00844F85">
        <w:rPr>
          <w:rFonts w:ascii="Times New Roman" w:eastAsia="Times New Roman" w:hAnsi="Times New Roman" w:cs="Times New Roman"/>
          <w:sz w:val="28"/>
          <w:szCs w:val="28"/>
        </w:rPr>
        <w:t xml:space="preserve"> район Удмуртской Республики», осуществляемые для решения конкретных вопросов местного значения.</w:t>
      </w:r>
    </w:p>
    <w:p w:rsidR="00207C23" w:rsidRDefault="00207C23" w:rsidP="00207C23">
      <w:pPr>
        <w:pStyle w:val="3"/>
        <w:shd w:val="clear" w:color="auto" w:fill="auto"/>
        <w:tabs>
          <w:tab w:val="left" w:pos="1231"/>
        </w:tabs>
        <w:spacing w:line="360" w:lineRule="auto"/>
        <w:ind w:firstLine="851"/>
        <w:jc w:val="both"/>
        <w:rPr>
          <w:sz w:val="28"/>
          <w:szCs w:val="28"/>
        </w:rPr>
      </w:pPr>
      <w:r w:rsidRPr="00207C23">
        <w:rPr>
          <w:sz w:val="28"/>
          <w:szCs w:val="28"/>
        </w:rPr>
        <w:t>Самообложение граждан вводится по решению, принятому на местном референдуме или на сходе граждан.</w:t>
      </w:r>
    </w:p>
    <w:p w:rsidR="00207C23" w:rsidRPr="00207C23" w:rsidRDefault="00207C23" w:rsidP="00207C23">
      <w:pPr>
        <w:pStyle w:val="3"/>
        <w:shd w:val="clear" w:color="auto" w:fill="auto"/>
        <w:tabs>
          <w:tab w:val="left" w:pos="1231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 введения самообложения граждан по решению, принятому на сходе граждан, у муниципального образования возникает право получения из бюджета Удмуртской Республики иных межбюджетных трансфертов. В соответствии с Правилами предоставления иных межбюджетных трансфертов из бюджета Удмуртской Республики</w:t>
      </w:r>
      <w:r w:rsidR="00580D52">
        <w:rPr>
          <w:sz w:val="28"/>
          <w:szCs w:val="28"/>
        </w:rPr>
        <w:t xml:space="preserve"> на решение вопросов местного значения, осуществляемое с участием средств самообложения </w:t>
      </w:r>
      <w:r w:rsidR="00580D52">
        <w:rPr>
          <w:sz w:val="28"/>
          <w:szCs w:val="28"/>
        </w:rPr>
        <w:lastRenderedPageBreak/>
        <w:t xml:space="preserve">граждан, критерием отбора муниципальных образований для предоставления иных межбюджетных трансфертов является принятие на сходе граждан решения о введении самообложения граждан. </w:t>
      </w:r>
      <w:proofErr w:type="gramStart"/>
      <w:r w:rsidR="009A28B4">
        <w:rPr>
          <w:sz w:val="28"/>
          <w:szCs w:val="28"/>
        </w:rPr>
        <w:t xml:space="preserve">Законом Удмуртской Республики от 27.12.2021 года № 140-РЗ «О бюджете Удмуртской Республики на 2022 год и на плановый период 2023 и 2024 годов» установлен коэффициент </w:t>
      </w:r>
      <w:proofErr w:type="spellStart"/>
      <w:r w:rsidR="009A28B4">
        <w:rPr>
          <w:sz w:val="28"/>
          <w:szCs w:val="28"/>
        </w:rPr>
        <w:t>софинансирования</w:t>
      </w:r>
      <w:proofErr w:type="spellEnd"/>
      <w:r w:rsidR="009A28B4">
        <w:rPr>
          <w:sz w:val="28"/>
          <w:szCs w:val="28"/>
        </w:rPr>
        <w:t xml:space="preserve"> за счет бюджета Удмуртской Республики расходных обязательств муниципальных образовани</w:t>
      </w:r>
      <w:r w:rsidR="000E6824">
        <w:rPr>
          <w:sz w:val="28"/>
          <w:szCs w:val="28"/>
        </w:rPr>
        <w:t xml:space="preserve">й в Удмуртской Республике, возникающих при решении вопросов местного значения, осуществляемых с участием средств самообложения граждан, на 2022 – 3, на 2023 год – 3, на 2024 год – 3.  </w:t>
      </w:r>
      <w:r w:rsidR="009A28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End"/>
    </w:p>
    <w:p w:rsidR="00F96B46" w:rsidRPr="00844F85" w:rsidRDefault="00F96B46" w:rsidP="00844F8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D37ED" w:rsidRDefault="00DD37ED" w:rsidP="00DD37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5090" w:rsidRDefault="00AA2E32" w:rsidP="0071266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финансов                           И.П.Черепанова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EEF" w:rsidRDefault="000A5090" w:rsidP="0071266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999" w:rsidRPr="00112999" w:rsidRDefault="00112999" w:rsidP="004B1EE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12999" w:rsidRPr="00112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59A"/>
    <w:multiLevelType w:val="multilevel"/>
    <w:tmpl w:val="FF6EEA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2A6"/>
    <w:rsid w:val="000A5090"/>
    <w:rsid w:val="000E6824"/>
    <w:rsid w:val="00112999"/>
    <w:rsid w:val="0017158E"/>
    <w:rsid w:val="00207C23"/>
    <w:rsid w:val="00365AD4"/>
    <w:rsid w:val="003837A4"/>
    <w:rsid w:val="004B1EEF"/>
    <w:rsid w:val="004D38C4"/>
    <w:rsid w:val="00580D52"/>
    <w:rsid w:val="006E42A6"/>
    <w:rsid w:val="0071266F"/>
    <w:rsid w:val="00844F85"/>
    <w:rsid w:val="009A28B4"/>
    <w:rsid w:val="00AA2E32"/>
    <w:rsid w:val="00D02610"/>
    <w:rsid w:val="00DD37ED"/>
    <w:rsid w:val="00F9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207C2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3"/>
    <w:rsid w:val="00207C23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207C2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3"/>
    <w:rsid w:val="00207C23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2022-02-14T05:40:00Z</dcterms:created>
  <dcterms:modified xsi:type="dcterms:W3CDTF">2022-02-14T12:47:00Z</dcterms:modified>
</cp:coreProperties>
</file>