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5E" w:rsidRDefault="00A9605E" w:rsidP="00D226BA">
      <w:pPr>
        <w:ind w:right="639" w:firstLine="540"/>
        <w:jc w:val="center"/>
        <w:rPr>
          <w:b/>
          <w:sz w:val="28"/>
          <w:szCs w:val="28"/>
        </w:rPr>
      </w:pPr>
    </w:p>
    <w:p w:rsidR="00206313" w:rsidRPr="000D2BBD" w:rsidRDefault="00BE4323" w:rsidP="00D226BA">
      <w:pPr>
        <w:ind w:right="639" w:firstLine="540"/>
        <w:jc w:val="center"/>
        <w:rPr>
          <w:b/>
          <w:sz w:val="28"/>
          <w:szCs w:val="28"/>
        </w:rPr>
      </w:pPr>
      <w:r w:rsidRPr="000D2BBD">
        <w:rPr>
          <w:b/>
          <w:sz w:val="28"/>
          <w:szCs w:val="28"/>
        </w:rPr>
        <w:t>Пояснительная записка</w:t>
      </w:r>
    </w:p>
    <w:p w:rsidR="008A6308" w:rsidRDefault="00BE4323" w:rsidP="00BE4323">
      <w:pPr>
        <w:jc w:val="center"/>
        <w:rPr>
          <w:b/>
          <w:sz w:val="28"/>
          <w:szCs w:val="28"/>
        </w:rPr>
      </w:pPr>
      <w:r w:rsidRPr="000D2BBD">
        <w:rPr>
          <w:b/>
          <w:sz w:val="28"/>
          <w:szCs w:val="28"/>
        </w:rPr>
        <w:t xml:space="preserve">к проекту </w:t>
      </w:r>
      <w:r w:rsidR="001622A0">
        <w:rPr>
          <w:b/>
          <w:sz w:val="28"/>
          <w:szCs w:val="28"/>
        </w:rPr>
        <w:t xml:space="preserve">решения Совета депутатов </w:t>
      </w:r>
      <w:r w:rsidR="00E24B1E">
        <w:rPr>
          <w:b/>
          <w:sz w:val="28"/>
          <w:szCs w:val="28"/>
        </w:rPr>
        <w:t xml:space="preserve">муниципального образования «Муниципальный округ </w:t>
      </w:r>
      <w:r w:rsidR="001622A0">
        <w:rPr>
          <w:b/>
          <w:sz w:val="28"/>
          <w:szCs w:val="28"/>
        </w:rPr>
        <w:t>Балезинский район</w:t>
      </w:r>
      <w:r w:rsidR="00E24B1E">
        <w:rPr>
          <w:b/>
          <w:sz w:val="28"/>
          <w:szCs w:val="28"/>
        </w:rPr>
        <w:t xml:space="preserve"> Удмуртской Республики»</w:t>
      </w:r>
    </w:p>
    <w:p w:rsidR="00BE4323" w:rsidRPr="000D2BBD" w:rsidRDefault="001622A0" w:rsidP="008A63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BE4323" w:rsidRPr="000D2BBD">
        <w:rPr>
          <w:b/>
          <w:sz w:val="28"/>
          <w:szCs w:val="28"/>
        </w:rPr>
        <w:t>бюджет</w:t>
      </w:r>
      <w:r>
        <w:rPr>
          <w:b/>
          <w:sz w:val="28"/>
          <w:szCs w:val="28"/>
        </w:rPr>
        <w:t>е</w:t>
      </w:r>
      <w:r w:rsidR="008F0955">
        <w:rPr>
          <w:b/>
          <w:sz w:val="28"/>
          <w:szCs w:val="28"/>
        </w:rPr>
        <w:t xml:space="preserve"> </w:t>
      </w:r>
      <w:r w:rsidR="00BE4323" w:rsidRPr="000D2BBD">
        <w:rPr>
          <w:b/>
          <w:sz w:val="28"/>
          <w:szCs w:val="28"/>
        </w:rPr>
        <w:t>муниципального образования «</w:t>
      </w:r>
      <w:r w:rsidR="00E24B1E">
        <w:rPr>
          <w:b/>
          <w:sz w:val="28"/>
          <w:szCs w:val="28"/>
        </w:rPr>
        <w:t xml:space="preserve">Муниципальный округ </w:t>
      </w:r>
      <w:r w:rsidR="00BE4323" w:rsidRPr="000D2BBD">
        <w:rPr>
          <w:b/>
          <w:sz w:val="28"/>
          <w:szCs w:val="28"/>
        </w:rPr>
        <w:t>Балезинский район</w:t>
      </w:r>
      <w:r w:rsidR="00E24B1E">
        <w:rPr>
          <w:b/>
          <w:sz w:val="28"/>
          <w:szCs w:val="28"/>
        </w:rPr>
        <w:t xml:space="preserve"> Удмуртской Республики</w:t>
      </w:r>
      <w:r w:rsidR="00BE4323" w:rsidRPr="000D2BBD">
        <w:rPr>
          <w:b/>
          <w:sz w:val="28"/>
          <w:szCs w:val="28"/>
        </w:rPr>
        <w:t>»</w:t>
      </w:r>
    </w:p>
    <w:p w:rsidR="00BE4323" w:rsidRDefault="00BE4323" w:rsidP="00BE4323">
      <w:pPr>
        <w:jc w:val="center"/>
        <w:rPr>
          <w:b/>
          <w:sz w:val="28"/>
          <w:szCs w:val="28"/>
        </w:rPr>
      </w:pPr>
      <w:r w:rsidRPr="000D2BBD">
        <w:rPr>
          <w:b/>
          <w:sz w:val="28"/>
          <w:szCs w:val="28"/>
        </w:rPr>
        <w:t>на 20</w:t>
      </w:r>
      <w:r w:rsidR="0059031B">
        <w:rPr>
          <w:b/>
          <w:sz w:val="28"/>
          <w:szCs w:val="28"/>
        </w:rPr>
        <w:t>2</w:t>
      </w:r>
      <w:r w:rsidR="008100B9">
        <w:rPr>
          <w:b/>
          <w:sz w:val="28"/>
          <w:szCs w:val="28"/>
        </w:rPr>
        <w:t>2</w:t>
      </w:r>
      <w:r w:rsidRPr="000D2BBD">
        <w:rPr>
          <w:b/>
          <w:sz w:val="28"/>
          <w:szCs w:val="28"/>
        </w:rPr>
        <w:t xml:space="preserve"> год</w:t>
      </w:r>
      <w:r w:rsidR="00527BBC">
        <w:rPr>
          <w:b/>
          <w:sz w:val="28"/>
          <w:szCs w:val="28"/>
        </w:rPr>
        <w:t xml:space="preserve"> и на плановый период 20</w:t>
      </w:r>
      <w:r w:rsidR="0002212B">
        <w:rPr>
          <w:b/>
          <w:sz w:val="28"/>
          <w:szCs w:val="28"/>
        </w:rPr>
        <w:t>2</w:t>
      </w:r>
      <w:r w:rsidR="008100B9">
        <w:rPr>
          <w:b/>
          <w:sz w:val="28"/>
          <w:szCs w:val="28"/>
        </w:rPr>
        <w:t>3</w:t>
      </w:r>
      <w:r w:rsidR="00527BBC">
        <w:rPr>
          <w:b/>
          <w:sz w:val="28"/>
          <w:szCs w:val="28"/>
        </w:rPr>
        <w:t xml:space="preserve"> и 20</w:t>
      </w:r>
      <w:r w:rsidR="009B7892">
        <w:rPr>
          <w:b/>
          <w:sz w:val="28"/>
          <w:szCs w:val="28"/>
        </w:rPr>
        <w:t>2</w:t>
      </w:r>
      <w:r w:rsidR="008100B9">
        <w:rPr>
          <w:b/>
          <w:sz w:val="28"/>
          <w:szCs w:val="28"/>
        </w:rPr>
        <w:t>4</w:t>
      </w:r>
      <w:r w:rsidR="00527BBC">
        <w:rPr>
          <w:b/>
          <w:sz w:val="28"/>
          <w:szCs w:val="28"/>
        </w:rPr>
        <w:t xml:space="preserve"> годов</w:t>
      </w:r>
      <w:r w:rsidR="001622A0">
        <w:rPr>
          <w:b/>
          <w:sz w:val="28"/>
          <w:szCs w:val="28"/>
        </w:rPr>
        <w:t>»</w:t>
      </w:r>
    </w:p>
    <w:p w:rsidR="00BE4323" w:rsidRDefault="00BE4323" w:rsidP="00584A3A">
      <w:pPr>
        <w:ind w:firstLine="540"/>
        <w:jc w:val="both"/>
        <w:rPr>
          <w:b/>
          <w:sz w:val="28"/>
          <w:szCs w:val="28"/>
        </w:rPr>
      </w:pPr>
    </w:p>
    <w:p w:rsidR="00584A3A" w:rsidRDefault="00584A3A" w:rsidP="00D226BA">
      <w:pPr>
        <w:ind w:right="459" w:firstLine="540"/>
        <w:jc w:val="both"/>
        <w:rPr>
          <w:sz w:val="28"/>
          <w:szCs w:val="28"/>
        </w:rPr>
      </w:pPr>
      <w:proofErr w:type="gramStart"/>
      <w:r w:rsidRPr="00584A3A">
        <w:rPr>
          <w:sz w:val="28"/>
          <w:szCs w:val="28"/>
        </w:rPr>
        <w:t>В целях обеспечения</w:t>
      </w:r>
      <w:r>
        <w:rPr>
          <w:sz w:val="28"/>
          <w:szCs w:val="28"/>
        </w:rPr>
        <w:t xml:space="preserve"> прозрачности и открытости бюджетного планирования, в соответствии с требованиями Бюджетного кодекса Российской  Федерации сформирована пояснительная записка к проекту решения Совета депутатов муниципального образования «</w:t>
      </w:r>
      <w:r w:rsidR="00E24B1E">
        <w:rPr>
          <w:sz w:val="28"/>
          <w:szCs w:val="28"/>
        </w:rPr>
        <w:t>Муниципальный округ Балезинский район Удмуртской Республики</w:t>
      </w:r>
      <w:r>
        <w:rPr>
          <w:sz w:val="28"/>
          <w:szCs w:val="28"/>
        </w:rPr>
        <w:t>» «О бюджете муниципального образования «</w:t>
      </w:r>
      <w:r w:rsidR="00E24B1E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E24B1E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 на 20</w:t>
      </w:r>
      <w:r w:rsidR="001622A0">
        <w:rPr>
          <w:sz w:val="28"/>
          <w:szCs w:val="28"/>
        </w:rPr>
        <w:t>2</w:t>
      </w:r>
      <w:r w:rsidR="00E24B1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67587">
        <w:rPr>
          <w:sz w:val="28"/>
          <w:szCs w:val="28"/>
        </w:rPr>
        <w:t xml:space="preserve"> и на плановый период 20</w:t>
      </w:r>
      <w:r w:rsidR="00106488">
        <w:rPr>
          <w:sz w:val="28"/>
          <w:szCs w:val="28"/>
        </w:rPr>
        <w:t>2</w:t>
      </w:r>
      <w:r w:rsidR="00E24B1E">
        <w:rPr>
          <w:sz w:val="28"/>
          <w:szCs w:val="28"/>
        </w:rPr>
        <w:t>3</w:t>
      </w:r>
      <w:r w:rsidR="00F67587">
        <w:rPr>
          <w:sz w:val="28"/>
          <w:szCs w:val="28"/>
        </w:rPr>
        <w:t xml:space="preserve"> и 20</w:t>
      </w:r>
      <w:r w:rsidR="00E95CEE">
        <w:rPr>
          <w:sz w:val="28"/>
          <w:szCs w:val="28"/>
        </w:rPr>
        <w:t>2</w:t>
      </w:r>
      <w:r w:rsidR="00E24B1E">
        <w:rPr>
          <w:sz w:val="28"/>
          <w:szCs w:val="28"/>
        </w:rPr>
        <w:t>4</w:t>
      </w:r>
      <w:r w:rsidR="00F67587">
        <w:rPr>
          <w:sz w:val="28"/>
          <w:szCs w:val="28"/>
        </w:rPr>
        <w:t xml:space="preserve"> годов</w:t>
      </w:r>
      <w:r w:rsidR="001500FD">
        <w:rPr>
          <w:sz w:val="28"/>
          <w:szCs w:val="28"/>
        </w:rPr>
        <w:t>»</w:t>
      </w:r>
      <w:r w:rsidR="00F67587">
        <w:rPr>
          <w:sz w:val="28"/>
          <w:szCs w:val="28"/>
        </w:rPr>
        <w:t xml:space="preserve"> (далее – пояснительная записка)</w:t>
      </w:r>
      <w:r w:rsidR="001500FD">
        <w:rPr>
          <w:sz w:val="28"/>
          <w:szCs w:val="28"/>
        </w:rPr>
        <w:t>.</w:t>
      </w:r>
      <w:proofErr w:type="gramEnd"/>
    </w:p>
    <w:p w:rsidR="004039C2" w:rsidRPr="000D2BBD" w:rsidRDefault="00106488" w:rsidP="00D226BA">
      <w:pPr>
        <w:ind w:right="459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4039C2" w:rsidRPr="000D2BBD">
        <w:rPr>
          <w:sz w:val="28"/>
          <w:szCs w:val="28"/>
        </w:rPr>
        <w:t xml:space="preserve">ояснительная записка содержит информацию </w:t>
      </w:r>
      <w:r w:rsidR="00584A3A">
        <w:rPr>
          <w:sz w:val="28"/>
          <w:szCs w:val="28"/>
        </w:rPr>
        <w:t>о нормативных правовых основах</w:t>
      </w:r>
      <w:r w:rsidR="00981D51">
        <w:rPr>
          <w:sz w:val="28"/>
          <w:szCs w:val="28"/>
        </w:rPr>
        <w:t xml:space="preserve">, условиях и </w:t>
      </w:r>
      <w:r w:rsidR="00584A3A">
        <w:rPr>
          <w:sz w:val="28"/>
          <w:szCs w:val="28"/>
        </w:rPr>
        <w:t xml:space="preserve">подходах к </w:t>
      </w:r>
      <w:r w:rsidR="004039C2" w:rsidRPr="000D2BBD">
        <w:rPr>
          <w:sz w:val="28"/>
          <w:szCs w:val="28"/>
        </w:rPr>
        <w:t>формировани</w:t>
      </w:r>
      <w:r w:rsidR="00584A3A">
        <w:rPr>
          <w:sz w:val="28"/>
          <w:szCs w:val="28"/>
        </w:rPr>
        <w:t>ю</w:t>
      </w:r>
      <w:r w:rsidR="004039C2" w:rsidRPr="000D2BBD">
        <w:rPr>
          <w:sz w:val="28"/>
          <w:szCs w:val="28"/>
        </w:rPr>
        <w:t xml:space="preserve"> доходной</w:t>
      </w:r>
      <w:r w:rsidR="00584A3A">
        <w:rPr>
          <w:sz w:val="28"/>
          <w:szCs w:val="28"/>
        </w:rPr>
        <w:t xml:space="preserve"> и расходной </w:t>
      </w:r>
      <w:r w:rsidR="004039C2" w:rsidRPr="000D2BBD">
        <w:rPr>
          <w:sz w:val="28"/>
          <w:szCs w:val="28"/>
        </w:rPr>
        <w:t xml:space="preserve">частей </w:t>
      </w:r>
      <w:r w:rsidR="00584A3A">
        <w:rPr>
          <w:sz w:val="28"/>
          <w:szCs w:val="28"/>
        </w:rPr>
        <w:t xml:space="preserve">проекта </w:t>
      </w:r>
      <w:r w:rsidR="004039C2" w:rsidRPr="000D2BBD">
        <w:rPr>
          <w:sz w:val="28"/>
          <w:szCs w:val="28"/>
        </w:rPr>
        <w:t>бюджета муниципального образования  «</w:t>
      </w:r>
      <w:r w:rsidR="00E24B1E">
        <w:rPr>
          <w:sz w:val="28"/>
          <w:szCs w:val="28"/>
        </w:rPr>
        <w:t xml:space="preserve">Муниципальный округ </w:t>
      </w:r>
      <w:r w:rsidR="004039C2" w:rsidRPr="000D2BBD">
        <w:rPr>
          <w:sz w:val="28"/>
          <w:szCs w:val="28"/>
        </w:rPr>
        <w:t>Балезинский район</w:t>
      </w:r>
      <w:r w:rsidR="00E24B1E">
        <w:rPr>
          <w:sz w:val="28"/>
          <w:szCs w:val="28"/>
        </w:rPr>
        <w:t xml:space="preserve"> Удмуртской Республики</w:t>
      </w:r>
      <w:r w:rsidR="004039C2" w:rsidRPr="000D2BBD">
        <w:rPr>
          <w:sz w:val="28"/>
          <w:szCs w:val="28"/>
        </w:rPr>
        <w:t xml:space="preserve">» </w:t>
      </w:r>
      <w:r w:rsidR="00584A3A">
        <w:rPr>
          <w:sz w:val="28"/>
          <w:szCs w:val="28"/>
        </w:rPr>
        <w:t xml:space="preserve">на </w:t>
      </w:r>
      <w:r w:rsidR="001500FD">
        <w:rPr>
          <w:sz w:val="28"/>
          <w:szCs w:val="28"/>
        </w:rPr>
        <w:t>2</w:t>
      </w:r>
      <w:r w:rsidR="00584A3A">
        <w:rPr>
          <w:sz w:val="28"/>
          <w:szCs w:val="28"/>
        </w:rPr>
        <w:t>0</w:t>
      </w:r>
      <w:r w:rsidR="001622A0">
        <w:rPr>
          <w:sz w:val="28"/>
          <w:szCs w:val="28"/>
        </w:rPr>
        <w:t>2</w:t>
      </w:r>
      <w:r w:rsidR="00E24B1E">
        <w:rPr>
          <w:sz w:val="28"/>
          <w:szCs w:val="28"/>
        </w:rPr>
        <w:t>2</w:t>
      </w:r>
      <w:r w:rsidR="00CD5A3D">
        <w:rPr>
          <w:sz w:val="28"/>
          <w:szCs w:val="28"/>
        </w:rPr>
        <w:t xml:space="preserve"> </w:t>
      </w:r>
      <w:r w:rsidR="001500FD">
        <w:rPr>
          <w:sz w:val="28"/>
          <w:szCs w:val="28"/>
        </w:rPr>
        <w:t>год</w:t>
      </w:r>
      <w:r w:rsidR="00F67587">
        <w:rPr>
          <w:sz w:val="28"/>
          <w:szCs w:val="28"/>
        </w:rPr>
        <w:t xml:space="preserve"> и на плановый период 20</w:t>
      </w:r>
      <w:r>
        <w:rPr>
          <w:sz w:val="28"/>
          <w:szCs w:val="28"/>
        </w:rPr>
        <w:t>2</w:t>
      </w:r>
      <w:r w:rsidR="00E24B1E">
        <w:rPr>
          <w:sz w:val="28"/>
          <w:szCs w:val="28"/>
        </w:rPr>
        <w:t>3</w:t>
      </w:r>
      <w:r w:rsidR="00F67587">
        <w:rPr>
          <w:sz w:val="28"/>
          <w:szCs w:val="28"/>
        </w:rPr>
        <w:t xml:space="preserve"> и 20</w:t>
      </w:r>
      <w:r w:rsidR="00E95CEE">
        <w:rPr>
          <w:sz w:val="28"/>
          <w:szCs w:val="28"/>
        </w:rPr>
        <w:t>2</w:t>
      </w:r>
      <w:r w:rsidR="00E24B1E">
        <w:rPr>
          <w:sz w:val="28"/>
          <w:szCs w:val="28"/>
        </w:rPr>
        <w:t>4</w:t>
      </w:r>
      <w:r w:rsidR="00F67587">
        <w:rPr>
          <w:sz w:val="28"/>
          <w:szCs w:val="28"/>
        </w:rPr>
        <w:t xml:space="preserve"> годов (далее – проект бюджета)</w:t>
      </w:r>
      <w:r w:rsidR="00584A3A">
        <w:rPr>
          <w:sz w:val="28"/>
          <w:szCs w:val="28"/>
        </w:rPr>
        <w:t xml:space="preserve">, </w:t>
      </w:r>
      <w:r w:rsidR="001500FD">
        <w:rPr>
          <w:sz w:val="28"/>
          <w:szCs w:val="28"/>
        </w:rPr>
        <w:t>основных характеристиках проект</w:t>
      </w:r>
      <w:r w:rsidR="008D1F60">
        <w:rPr>
          <w:sz w:val="28"/>
          <w:szCs w:val="28"/>
        </w:rPr>
        <w:t>а</w:t>
      </w:r>
      <w:r w:rsidR="001500FD">
        <w:rPr>
          <w:sz w:val="28"/>
          <w:szCs w:val="28"/>
        </w:rPr>
        <w:t xml:space="preserve"> бюджета, об объемах и видах доходных источников, направлениях расходования бюджетных средств, </w:t>
      </w:r>
      <w:r w:rsidR="00584A3A">
        <w:rPr>
          <w:sz w:val="28"/>
          <w:szCs w:val="28"/>
        </w:rPr>
        <w:t>источниках финансирования дефицита бюджета и</w:t>
      </w:r>
      <w:proofErr w:type="gramEnd"/>
      <w:r w:rsidR="00CD5A3D">
        <w:rPr>
          <w:sz w:val="28"/>
          <w:szCs w:val="28"/>
        </w:rPr>
        <w:t xml:space="preserve"> </w:t>
      </w:r>
      <w:proofErr w:type="gramStart"/>
      <w:r w:rsidR="004039C2" w:rsidRPr="000D2BBD">
        <w:rPr>
          <w:sz w:val="28"/>
          <w:szCs w:val="28"/>
        </w:rPr>
        <w:t>взаимоотношени</w:t>
      </w:r>
      <w:r w:rsidR="00584A3A">
        <w:rPr>
          <w:sz w:val="28"/>
          <w:szCs w:val="28"/>
        </w:rPr>
        <w:t>ях</w:t>
      </w:r>
      <w:proofErr w:type="gramEnd"/>
      <w:r w:rsidR="004039C2" w:rsidRPr="000D2BBD">
        <w:rPr>
          <w:sz w:val="28"/>
          <w:szCs w:val="28"/>
        </w:rPr>
        <w:t xml:space="preserve"> между уровнями бюджетной системы </w:t>
      </w:r>
      <w:r w:rsidR="00F67587">
        <w:rPr>
          <w:sz w:val="28"/>
          <w:szCs w:val="28"/>
        </w:rPr>
        <w:t>Удмуртской Республики</w:t>
      </w:r>
      <w:r w:rsidR="004039C2" w:rsidRPr="000D2BBD">
        <w:rPr>
          <w:sz w:val="28"/>
          <w:szCs w:val="28"/>
        </w:rPr>
        <w:t xml:space="preserve">. </w:t>
      </w:r>
    </w:p>
    <w:p w:rsidR="00BE4323" w:rsidRPr="000D2BBD" w:rsidRDefault="00BE4323" w:rsidP="00BE4323">
      <w:pPr>
        <w:jc w:val="center"/>
        <w:rPr>
          <w:b/>
          <w:sz w:val="28"/>
          <w:szCs w:val="28"/>
        </w:rPr>
      </w:pPr>
    </w:p>
    <w:p w:rsidR="00BE4323" w:rsidRPr="000D2BBD" w:rsidRDefault="00DA0FF9" w:rsidP="00D226BA">
      <w:pPr>
        <w:ind w:right="459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8674BD" w:rsidRPr="000D2BBD">
        <w:rPr>
          <w:b/>
          <w:sz w:val="28"/>
          <w:szCs w:val="28"/>
        </w:rPr>
        <w:t xml:space="preserve">. </w:t>
      </w:r>
      <w:r w:rsidR="008F2D02" w:rsidRPr="000D2BBD">
        <w:rPr>
          <w:b/>
          <w:sz w:val="28"/>
          <w:szCs w:val="28"/>
        </w:rPr>
        <w:t>Нормативн</w:t>
      </w:r>
      <w:r w:rsidR="00584A3A">
        <w:rPr>
          <w:b/>
          <w:sz w:val="28"/>
          <w:szCs w:val="28"/>
        </w:rPr>
        <w:t>ая</w:t>
      </w:r>
      <w:r w:rsidR="008F2D02" w:rsidRPr="000D2BBD">
        <w:rPr>
          <w:b/>
          <w:sz w:val="28"/>
          <w:szCs w:val="28"/>
        </w:rPr>
        <w:t xml:space="preserve"> правов</w:t>
      </w:r>
      <w:r w:rsidR="00584A3A">
        <w:rPr>
          <w:b/>
          <w:sz w:val="28"/>
          <w:szCs w:val="28"/>
        </w:rPr>
        <w:t>ая</w:t>
      </w:r>
      <w:r w:rsidR="008F2D02" w:rsidRPr="000D2BBD">
        <w:rPr>
          <w:b/>
          <w:sz w:val="28"/>
          <w:szCs w:val="28"/>
        </w:rPr>
        <w:t xml:space="preserve"> основ</w:t>
      </w:r>
      <w:r w:rsidR="00584A3A">
        <w:rPr>
          <w:b/>
          <w:sz w:val="28"/>
          <w:szCs w:val="28"/>
        </w:rPr>
        <w:t>а</w:t>
      </w:r>
      <w:r w:rsidR="008F2D02" w:rsidRPr="000D2BBD">
        <w:rPr>
          <w:b/>
          <w:sz w:val="28"/>
          <w:szCs w:val="28"/>
        </w:rPr>
        <w:t xml:space="preserve"> формирования проекта  </w:t>
      </w:r>
      <w:r w:rsidR="00240686" w:rsidRPr="000D2BBD">
        <w:rPr>
          <w:b/>
          <w:sz w:val="28"/>
          <w:szCs w:val="28"/>
        </w:rPr>
        <w:t>решения</w:t>
      </w:r>
      <w:r w:rsidR="008F2D02" w:rsidRPr="000D2BBD">
        <w:rPr>
          <w:b/>
          <w:sz w:val="28"/>
          <w:szCs w:val="28"/>
        </w:rPr>
        <w:t xml:space="preserve"> Совета депутатов муниципального образования «</w:t>
      </w:r>
      <w:r w:rsidR="006D097E">
        <w:rPr>
          <w:b/>
          <w:sz w:val="28"/>
          <w:szCs w:val="28"/>
        </w:rPr>
        <w:t xml:space="preserve">Муниципальный округ </w:t>
      </w:r>
      <w:r w:rsidR="008F2D02" w:rsidRPr="000D2BBD">
        <w:rPr>
          <w:b/>
          <w:sz w:val="28"/>
          <w:szCs w:val="28"/>
        </w:rPr>
        <w:t>Балезинский район</w:t>
      </w:r>
      <w:r w:rsidR="006D097E">
        <w:rPr>
          <w:b/>
          <w:sz w:val="28"/>
          <w:szCs w:val="28"/>
        </w:rPr>
        <w:t xml:space="preserve"> Удмуртской Республики</w:t>
      </w:r>
      <w:r w:rsidR="008F2D02" w:rsidRPr="000D2BBD">
        <w:rPr>
          <w:b/>
          <w:sz w:val="28"/>
          <w:szCs w:val="28"/>
        </w:rPr>
        <w:t xml:space="preserve">» </w:t>
      </w:r>
      <w:r w:rsidR="00240686" w:rsidRPr="000D2BBD">
        <w:rPr>
          <w:b/>
          <w:sz w:val="28"/>
          <w:szCs w:val="28"/>
        </w:rPr>
        <w:t xml:space="preserve"> «О бюджете муниципального образования «</w:t>
      </w:r>
      <w:r w:rsidR="006D097E">
        <w:rPr>
          <w:b/>
          <w:sz w:val="28"/>
          <w:szCs w:val="28"/>
        </w:rPr>
        <w:t xml:space="preserve">Муниципальный округ </w:t>
      </w:r>
      <w:r w:rsidR="00240686" w:rsidRPr="000D2BBD">
        <w:rPr>
          <w:b/>
          <w:sz w:val="28"/>
          <w:szCs w:val="28"/>
        </w:rPr>
        <w:t>Балезинский район</w:t>
      </w:r>
      <w:r w:rsidR="006D097E">
        <w:rPr>
          <w:b/>
          <w:sz w:val="28"/>
          <w:szCs w:val="28"/>
        </w:rPr>
        <w:t xml:space="preserve"> Удмуртской Республики</w:t>
      </w:r>
      <w:r w:rsidR="00240686" w:rsidRPr="000D2BBD">
        <w:rPr>
          <w:b/>
          <w:sz w:val="28"/>
          <w:szCs w:val="28"/>
        </w:rPr>
        <w:t>» на 20</w:t>
      </w:r>
      <w:r w:rsidR="001622A0">
        <w:rPr>
          <w:b/>
          <w:sz w:val="28"/>
          <w:szCs w:val="28"/>
        </w:rPr>
        <w:t>2</w:t>
      </w:r>
      <w:r w:rsidR="006D097E">
        <w:rPr>
          <w:b/>
          <w:sz w:val="28"/>
          <w:szCs w:val="28"/>
        </w:rPr>
        <w:t>2</w:t>
      </w:r>
      <w:r w:rsidR="00240686" w:rsidRPr="000D2BBD">
        <w:rPr>
          <w:b/>
          <w:sz w:val="28"/>
          <w:szCs w:val="28"/>
        </w:rPr>
        <w:t xml:space="preserve"> год</w:t>
      </w:r>
      <w:r w:rsidR="00F67587">
        <w:rPr>
          <w:b/>
          <w:sz w:val="28"/>
          <w:szCs w:val="28"/>
        </w:rPr>
        <w:t xml:space="preserve"> на плановый период 20</w:t>
      </w:r>
      <w:r w:rsidR="00106488">
        <w:rPr>
          <w:b/>
          <w:sz w:val="28"/>
          <w:szCs w:val="28"/>
        </w:rPr>
        <w:t>2</w:t>
      </w:r>
      <w:r w:rsidR="006D097E">
        <w:rPr>
          <w:b/>
          <w:sz w:val="28"/>
          <w:szCs w:val="28"/>
        </w:rPr>
        <w:t>3</w:t>
      </w:r>
      <w:r w:rsidR="00F67587">
        <w:rPr>
          <w:b/>
          <w:sz w:val="28"/>
          <w:szCs w:val="28"/>
        </w:rPr>
        <w:t xml:space="preserve"> и 20</w:t>
      </w:r>
      <w:r w:rsidR="00B074DD">
        <w:rPr>
          <w:b/>
          <w:sz w:val="28"/>
          <w:szCs w:val="28"/>
        </w:rPr>
        <w:t>2</w:t>
      </w:r>
      <w:r w:rsidR="006D097E">
        <w:rPr>
          <w:b/>
          <w:sz w:val="28"/>
          <w:szCs w:val="28"/>
        </w:rPr>
        <w:t>4</w:t>
      </w:r>
      <w:r w:rsidR="00F67587">
        <w:rPr>
          <w:b/>
          <w:sz w:val="28"/>
          <w:szCs w:val="28"/>
        </w:rPr>
        <w:t xml:space="preserve"> годов</w:t>
      </w:r>
      <w:r w:rsidR="00240686" w:rsidRPr="000D2BBD">
        <w:rPr>
          <w:b/>
          <w:sz w:val="28"/>
          <w:szCs w:val="28"/>
        </w:rPr>
        <w:t>».</w:t>
      </w:r>
    </w:p>
    <w:p w:rsidR="008F2D02" w:rsidRPr="00E5412D" w:rsidRDefault="00BE4323" w:rsidP="00D226BA">
      <w:pPr>
        <w:ind w:right="459" w:firstLine="540"/>
        <w:jc w:val="both"/>
        <w:rPr>
          <w:sz w:val="28"/>
          <w:szCs w:val="28"/>
        </w:rPr>
      </w:pPr>
      <w:proofErr w:type="gramStart"/>
      <w:r w:rsidRPr="000D2BBD">
        <w:rPr>
          <w:sz w:val="28"/>
          <w:szCs w:val="28"/>
        </w:rPr>
        <w:t xml:space="preserve">Проект </w:t>
      </w:r>
      <w:r w:rsidR="008F2D02" w:rsidRPr="000D2BBD">
        <w:rPr>
          <w:sz w:val="28"/>
          <w:szCs w:val="28"/>
        </w:rPr>
        <w:t>решения Совета депутатов муниципального образования «</w:t>
      </w:r>
      <w:r w:rsidR="00A47C16">
        <w:rPr>
          <w:sz w:val="28"/>
          <w:szCs w:val="28"/>
        </w:rPr>
        <w:t xml:space="preserve">Муниципальный округ </w:t>
      </w:r>
      <w:r w:rsidR="008F2D02" w:rsidRPr="000D2BBD">
        <w:rPr>
          <w:sz w:val="28"/>
          <w:szCs w:val="28"/>
        </w:rPr>
        <w:t>Балезинский район</w:t>
      </w:r>
      <w:r w:rsidR="00A47C16">
        <w:rPr>
          <w:sz w:val="28"/>
          <w:szCs w:val="28"/>
        </w:rPr>
        <w:t xml:space="preserve"> Удмуртской Республики</w:t>
      </w:r>
      <w:r w:rsidR="008F2D02" w:rsidRPr="000D2BBD">
        <w:rPr>
          <w:sz w:val="28"/>
          <w:szCs w:val="28"/>
        </w:rPr>
        <w:t>» «О бюджете муниципального образования «</w:t>
      </w:r>
      <w:r w:rsidR="00A47C16">
        <w:rPr>
          <w:sz w:val="28"/>
          <w:szCs w:val="28"/>
        </w:rPr>
        <w:t xml:space="preserve">Муниципальный округ </w:t>
      </w:r>
      <w:r w:rsidR="008F2D02" w:rsidRPr="000D2BBD">
        <w:rPr>
          <w:sz w:val="28"/>
          <w:szCs w:val="28"/>
        </w:rPr>
        <w:t>Балезинский район</w:t>
      </w:r>
      <w:r w:rsidR="00A47C16">
        <w:rPr>
          <w:sz w:val="28"/>
          <w:szCs w:val="28"/>
        </w:rPr>
        <w:t xml:space="preserve"> Удмуртской Республики</w:t>
      </w:r>
      <w:r w:rsidR="008F2D02" w:rsidRPr="000D2BBD">
        <w:rPr>
          <w:sz w:val="28"/>
          <w:szCs w:val="28"/>
        </w:rPr>
        <w:t>» на 20</w:t>
      </w:r>
      <w:r w:rsidR="001622A0">
        <w:rPr>
          <w:sz w:val="28"/>
          <w:szCs w:val="28"/>
        </w:rPr>
        <w:t>2</w:t>
      </w:r>
      <w:r w:rsidR="00A47C16">
        <w:rPr>
          <w:sz w:val="28"/>
          <w:szCs w:val="28"/>
        </w:rPr>
        <w:t>2</w:t>
      </w:r>
      <w:r w:rsidR="008F2D02" w:rsidRPr="000D2BBD">
        <w:rPr>
          <w:sz w:val="28"/>
          <w:szCs w:val="28"/>
        </w:rPr>
        <w:t xml:space="preserve"> год</w:t>
      </w:r>
      <w:r w:rsidR="00F67587">
        <w:rPr>
          <w:sz w:val="28"/>
          <w:szCs w:val="28"/>
        </w:rPr>
        <w:t xml:space="preserve"> и на плановый период 20</w:t>
      </w:r>
      <w:r w:rsidR="00106488">
        <w:rPr>
          <w:sz w:val="28"/>
          <w:szCs w:val="28"/>
        </w:rPr>
        <w:t>2</w:t>
      </w:r>
      <w:r w:rsidR="00A47C16">
        <w:rPr>
          <w:sz w:val="28"/>
          <w:szCs w:val="28"/>
        </w:rPr>
        <w:t>3</w:t>
      </w:r>
      <w:r w:rsidR="00F67587">
        <w:rPr>
          <w:sz w:val="28"/>
          <w:szCs w:val="28"/>
        </w:rPr>
        <w:t xml:space="preserve"> и 20</w:t>
      </w:r>
      <w:r w:rsidR="00B074DD">
        <w:rPr>
          <w:sz w:val="28"/>
          <w:szCs w:val="28"/>
        </w:rPr>
        <w:t>2</w:t>
      </w:r>
      <w:r w:rsidR="00A47C16">
        <w:rPr>
          <w:sz w:val="28"/>
          <w:szCs w:val="28"/>
        </w:rPr>
        <w:t>4</w:t>
      </w:r>
      <w:r w:rsidR="00F67587">
        <w:rPr>
          <w:sz w:val="28"/>
          <w:szCs w:val="28"/>
        </w:rPr>
        <w:t xml:space="preserve"> годов</w:t>
      </w:r>
      <w:r w:rsidR="008F2D02" w:rsidRPr="000D2BBD">
        <w:rPr>
          <w:sz w:val="28"/>
          <w:szCs w:val="28"/>
        </w:rPr>
        <w:t xml:space="preserve">» </w:t>
      </w:r>
      <w:r w:rsidR="00DE039B">
        <w:rPr>
          <w:sz w:val="28"/>
          <w:szCs w:val="28"/>
        </w:rPr>
        <w:t xml:space="preserve"> (далее – проект </w:t>
      </w:r>
      <w:r w:rsidR="001A6C38">
        <w:rPr>
          <w:sz w:val="28"/>
          <w:szCs w:val="28"/>
        </w:rPr>
        <w:t>р</w:t>
      </w:r>
      <w:r w:rsidR="00DE039B">
        <w:rPr>
          <w:sz w:val="28"/>
          <w:szCs w:val="28"/>
        </w:rPr>
        <w:t xml:space="preserve">ешения о бюджете) </w:t>
      </w:r>
      <w:r w:rsidR="008F2D02" w:rsidRPr="000D2BBD">
        <w:rPr>
          <w:sz w:val="28"/>
          <w:szCs w:val="28"/>
        </w:rPr>
        <w:t xml:space="preserve">подготовлен в соответствии с требованиями Бюджетного кодекса Российской Федерации и </w:t>
      </w:r>
      <w:r w:rsidR="008F2D02" w:rsidRPr="00E5412D">
        <w:rPr>
          <w:sz w:val="28"/>
          <w:szCs w:val="28"/>
        </w:rPr>
        <w:t xml:space="preserve">решением Совета депутатов муниципального образования «Балезинский район» от </w:t>
      </w:r>
      <w:r w:rsidR="000474B0" w:rsidRPr="00E5412D">
        <w:rPr>
          <w:sz w:val="28"/>
          <w:szCs w:val="28"/>
        </w:rPr>
        <w:t>30.10.2015</w:t>
      </w:r>
      <w:r w:rsidR="008F2D02" w:rsidRPr="00E5412D">
        <w:rPr>
          <w:sz w:val="28"/>
          <w:szCs w:val="28"/>
        </w:rPr>
        <w:t xml:space="preserve">г. № </w:t>
      </w:r>
      <w:r w:rsidR="000474B0" w:rsidRPr="00E5412D">
        <w:rPr>
          <w:sz w:val="28"/>
          <w:szCs w:val="28"/>
        </w:rPr>
        <w:t>32-229</w:t>
      </w:r>
      <w:r w:rsidR="008F2D02" w:rsidRPr="00E5412D">
        <w:rPr>
          <w:sz w:val="28"/>
          <w:szCs w:val="28"/>
        </w:rPr>
        <w:t xml:space="preserve"> «О</w:t>
      </w:r>
      <w:proofErr w:type="gramEnd"/>
      <w:r w:rsidR="008F2D02" w:rsidRPr="00E5412D">
        <w:rPr>
          <w:sz w:val="28"/>
          <w:szCs w:val="28"/>
        </w:rPr>
        <w:t xml:space="preserve"> бюджетном </w:t>
      </w:r>
      <w:proofErr w:type="gramStart"/>
      <w:r w:rsidR="008F2D02" w:rsidRPr="00E5412D">
        <w:rPr>
          <w:sz w:val="28"/>
          <w:szCs w:val="28"/>
        </w:rPr>
        <w:t>процессе</w:t>
      </w:r>
      <w:proofErr w:type="gramEnd"/>
      <w:r w:rsidR="008F2D02" w:rsidRPr="00E5412D">
        <w:rPr>
          <w:sz w:val="28"/>
          <w:szCs w:val="28"/>
        </w:rPr>
        <w:t xml:space="preserve"> в муниципальном образовании «Балезинский район».</w:t>
      </w:r>
    </w:p>
    <w:p w:rsidR="00427C46" w:rsidRPr="000D2BBD" w:rsidRDefault="00427C46" w:rsidP="00D226BA">
      <w:pPr>
        <w:ind w:right="459" w:firstLine="540"/>
        <w:jc w:val="both"/>
        <w:rPr>
          <w:sz w:val="28"/>
          <w:szCs w:val="28"/>
        </w:rPr>
      </w:pPr>
      <w:r w:rsidRPr="000D2BBD">
        <w:rPr>
          <w:sz w:val="28"/>
          <w:szCs w:val="28"/>
        </w:rPr>
        <w:t>В основ</w:t>
      </w:r>
      <w:r>
        <w:rPr>
          <w:sz w:val="28"/>
          <w:szCs w:val="28"/>
        </w:rPr>
        <w:t>у</w:t>
      </w:r>
      <w:r w:rsidRPr="000D2BBD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>проекта бюджета положены следующие программные документы и правовые  акты Российской Федерации, Удмуртской Республики и муниципального образования «Балезинский район»</w:t>
      </w:r>
      <w:r w:rsidRPr="000D2BBD">
        <w:rPr>
          <w:sz w:val="28"/>
          <w:szCs w:val="28"/>
        </w:rPr>
        <w:t>:</w:t>
      </w:r>
    </w:p>
    <w:p w:rsidR="00427C46" w:rsidRPr="000D2BBD" w:rsidRDefault="00427C46" w:rsidP="00D226BA">
      <w:pPr>
        <w:ind w:right="459" w:firstLine="540"/>
        <w:jc w:val="both"/>
        <w:rPr>
          <w:sz w:val="28"/>
          <w:szCs w:val="28"/>
        </w:rPr>
      </w:pPr>
      <w:r w:rsidRPr="000D2BBD">
        <w:rPr>
          <w:sz w:val="28"/>
          <w:szCs w:val="28"/>
        </w:rPr>
        <w:lastRenderedPageBreak/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27C46" w:rsidRDefault="00427C46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Указы Президента Российской Федерации от 7 мая 2012 года № 596-606, от 1 июня 2012 года № 761, от 28 декабря 2012 года № 1688</w:t>
      </w:r>
      <w:r w:rsidR="00106488">
        <w:rPr>
          <w:sz w:val="28"/>
          <w:szCs w:val="28"/>
        </w:rPr>
        <w:t xml:space="preserve"> (далее Указы Президента Российской Федерации от 7 мая 2012 года)</w:t>
      </w:r>
      <w:r>
        <w:rPr>
          <w:sz w:val="28"/>
          <w:szCs w:val="28"/>
        </w:rPr>
        <w:t>;</w:t>
      </w:r>
    </w:p>
    <w:p w:rsidR="0021631D" w:rsidRDefault="0021631D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 № 204);</w:t>
      </w:r>
    </w:p>
    <w:p w:rsidR="00F37D9C" w:rsidRPr="000D2BBD" w:rsidRDefault="00F37D9C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Сценарные условия, основные параметры прогноза социально– экономического развития Российской Федерации </w:t>
      </w:r>
      <w:r w:rsidR="00106488">
        <w:rPr>
          <w:sz w:val="28"/>
          <w:szCs w:val="28"/>
        </w:rPr>
        <w:t xml:space="preserve">и </w:t>
      </w:r>
      <w:r w:rsidR="0021631D">
        <w:rPr>
          <w:sz w:val="28"/>
          <w:szCs w:val="28"/>
        </w:rPr>
        <w:t>прогнозируемые изменения  цен</w:t>
      </w:r>
      <w:r w:rsidR="00106488">
        <w:rPr>
          <w:sz w:val="28"/>
          <w:szCs w:val="28"/>
        </w:rPr>
        <w:t xml:space="preserve"> (тарифов) на </w:t>
      </w:r>
      <w:r w:rsidR="0021631D">
        <w:rPr>
          <w:sz w:val="28"/>
          <w:szCs w:val="28"/>
        </w:rPr>
        <w:t>товары (</w:t>
      </w:r>
      <w:r w:rsidR="00106488">
        <w:rPr>
          <w:sz w:val="28"/>
          <w:szCs w:val="28"/>
        </w:rPr>
        <w:t>услуги</w:t>
      </w:r>
      <w:r w:rsidR="0021631D">
        <w:rPr>
          <w:sz w:val="28"/>
          <w:szCs w:val="28"/>
        </w:rPr>
        <w:t>) хозяйствующих субъектов, осуществляющих регулируемые виды деятельности</w:t>
      </w:r>
      <w:r w:rsidR="00CD5A3D">
        <w:rPr>
          <w:sz w:val="28"/>
          <w:szCs w:val="28"/>
        </w:rPr>
        <w:t xml:space="preserve"> </w:t>
      </w:r>
      <w:r w:rsidR="00375FB9">
        <w:rPr>
          <w:sz w:val="28"/>
          <w:szCs w:val="28"/>
        </w:rPr>
        <w:t>в</w:t>
      </w:r>
      <w:r w:rsidR="00106488">
        <w:rPr>
          <w:sz w:val="28"/>
          <w:szCs w:val="28"/>
        </w:rPr>
        <w:t xml:space="preserve"> инфраструктурно</w:t>
      </w:r>
      <w:r w:rsidR="00375FB9">
        <w:rPr>
          <w:sz w:val="28"/>
          <w:szCs w:val="28"/>
        </w:rPr>
        <w:t>м</w:t>
      </w:r>
      <w:r w:rsidR="00106488">
        <w:rPr>
          <w:sz w:val="28"/>
          <w:szCs w:val="28"/>
        </w:rPr>
        <w:t xml:space="preserve"> сектор</w:t>
      </w:r>
      <w:r w:rsidR="00375FB9">
        <w:rPr>
          <w:sz w:val="28"/>
          <w:szCs w:val="28"/>
        </w:rPr>
        <w:t>е</w:t>
      </w:r>
      <w:r w:rsidR="00CD5A3D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375FB9">
        <w:rPr>
          <w:sz w:val="28"/>
          <w:szCs w:val="28"/>
        </w:rPr>
        <w:t>2</w:t>
      </w:r>
      <w:r w:rsidR="00E67E3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106488">
        <w:rPr>
          <w:sz w:val="28"/>
          <w:szCs w:val="28"/>
        </w:rPr>
        <w:t>2</w:t>
      </w:r>
      <w:r w:rsidR="00E67E34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B074DD">
        <w:rPr>
          <w:sz w:val="28"/>
          <w:szCs w:val="28"/>
        </w:rPr>
        <w:t>2</w:t>
      </w:r>
      <w:r w:rsidR="00E67E3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разработанные Министерством экономического развития Российской Федерации;   </w:t>
      </w:r>
    </w:p>
    <w:p w:rsidR="00427C46" w:rsidRPr="000D2BBD" w:rsidRDefault="00427C46" w:rsidP="00D226BA">
      <w:pPr>
        <w:ind w:right="459" w:firstLine="540"/>
        <w:jc w:val="both"/>
        <w:rPr>
          <w:sz w:val="28"/>
          <w:szCs w:val="28"/>
        </w:rPr>
      </w:pPr>
      <w:r w:rsidRPr="000D2BBD">
        <w:rPr>
          <w:sz w:val="28"/>
          <w:szCs w:val="28"/>
        </w:rPr>
        <w:t>- проектЗакона Удмуртской Республики «О бюджете Удмуртской Республики на  20</w:t>
      </w:r>
      <w:r w:rsidR="00375FB9">
        <w:rPr>
          <w:sz w:val="28"/>
          <w:szCs w:val="28"/>
        </w:rPr>
        <w:t>2</w:t>
      </w:r>
      <w:r w:rsidR="00E67E34">
        <w:rPr>
          <w:sz w:val="28"/>
          <w:szCs w:val="28"/>
        </w:rPr>
        <w:t>2</w:t>
      </w:r>
      <w:r w:rsidRPr="000D2BBD">
        <w:rPr>
          <w:sz w:val="28"/>
          <w:szCs w:val="28"/>
        </w:rPr>
        <w:t xml:space="preserve"> год</w:t>
      </w:r>
      <w:r w:rsidR="009A22F7">
        <w:rPr>
          <w:sz w:val="28"/>
          <w:szCs w:val="28"/>
        </w:rPr>
        <w:t xml:space="preserve"> и на плановый период 20</w:t>
      </w:r>
      <w:r w:rsidR="00375FB9">
        <w:rPr>
          <w:sz w:val="28"/>
          <w:szCs w:val="28"/>
        </w:rPr>
        <w:t>2</w:t>
      </w:r>
      <w:r w:rsidR="00E67E34">
        <w:rPr>
          <w:sz w:val="28"/>
          <w:szCs w:val="28"/>
        </w:rPr>
        <w:t>3</w:t>
      </w:r>
      <w:r w:rsidR="009A22F7">
        <w:rPr>
          <w:sz w:val="28"/>
          <w:szCs w:val="28"/>
        </w:rPr>
        <w:t xml:space="preserve"> и 20</w:t>
      </w:r>
      <w:r w:rsidR="00B074DD">
        <w:rPr>
          <w:sz w:val="28"/>
          <w:szCs w:val="28"/>
        </w:rPr>
        <w:t>2</w:t>
      </w:r>
      <w:r w:rsidR="00E67E34">
        <w:rPr>
          <w:sz w:val="28"/>
          <w:szCs w:val="28"/>
        </w:rPr>
        <w:t>4</w:t>
      </w:r>
      <w:r w:rsidR="009A22F7">
        <w:rPr>
          <w:sz w:val="28"/>
          <w:szCs w:val="28"/>
        </w:rPr>
        <w:t xml:space="preserve"> годов</w:t>
      </w:r>
      <w:r w:rsidRPr="000D2BBD">
        <w:rPr>
          <w:sz w:val="28"/>
          <w:szCs w:val="28"/>
        </w:rPr>
        <w:t>»;</w:t>
      </w:r>
    </w:p>
    <w:p w:rsidR="00427C46" w:rsidRPr="000D2BBD" w:rsidRDefault="00427C46" w:rsidP="00D226BA">
      <w:pPr>
        <w:ind w:right="459" w:firstLine="540"/>
        <w:jc w:val="both"/>
        <w:rPr>
          <w:sz w:val="28"/>
          <w:szCs w:val="28"/>
        </w:rPr>
      </w:pPr>
      <w:r w:rsidRPr="000D2BBD">
        <w:rPr>
          <w:sz w:val="28"/>
          <w:szCs w:val="28"/>
        </w:rPr>
        <w:t xml:space="preserve">-Указ </w:t>
      </w:r>
      <w:r>
        <w:rPr>
          <w:sz w:val="28"/>
          <w:szCs w:val="28"/>
        </w:rPr>
        <w:t>Главы</w:t>
      </w:r>
      <w:r w:rsidRPr="000D2BBD">
        <w:rPr>
          <w:sz w:val="28"/>
          <w:szCs w:val="28"/>
        </w:rPr>
        <w:t xml:space="preserve"> Удмуртской Республики от </w:t>
      </w:r>
      <w:r w:rsidR="00E67E3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E67E34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Pr="000D2BBD">
        <w:rPr>
          <w:sz w:val="28"/>
          <w:szCs w:val="28"/>
        </w:rPr>
        <w:t>20</w:t>
      </w:r>
      <w:r w:rsidR="00BB420C">
        <w:rPr>
          <w:sz w:val="28"/>
          <w:szCs w:val="28"/>
        </w:rPr>
        <w:t>2</w:t>
      </w:r>
      <w:r w:rsidR="00E67E34">
        <w:rPr>
          <w:sz w:val="28"/>
          <w:szCs w:val="28"/>
        </w:rPr>
        <w:t>1</w:t>
      </w:r>
      <w:r w:rsidRPr="000D2BBD">
        <w:rPr>
          <w:sz w:val="28"/>
          <w:szCs w:val="28"/>
        </w:rPr>
        <w:t xml:space="preserve"> года № </w:t>
      </w:r>
      <w:r w:rsidR="00106488">
        <w:rPr>
          <w:sz w:val="28"/>
          <w:szCs w:val="28"/>
        </w:rPr>
        <w:t>1</w:t>
      </w:r>
      <w:r w:rsidR="00E67E34">
        <w:rPr>
          <w:sz w:val="28"/>
          <w:szCs w:val="28"/>
        </w:rPr>
        <w:t>48</w:t>
      </w:r>
      <w:r w:rsidRPr="000D2BBD">
        <w:rPr>
          <w:sz w:val="28"/>
          <w:szCs w:val="28"/>
        </w:rPr>
        <w:t xml:space="preserve"> «Об основных направлениях бюджетной и налоговой политики Удмуртской Республики на 20</w:t>
      </w:r>
      <w:r w:rsidR="00375FB9">
        <w:rPr>
          <w:sz w:val="28"/>
          <w:szCs w:val="28"/>
        </w:rPr>
        <w:t>2</w:t>
      </w:r>
      <w:r w:rsidR="00E67E34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 </w:t>
      </w:r>
      <w:r w:rsidRPr="000D2BBD">
        <w:rPr>
          <w:sz w:val="28"/>
          <w:szCs w:val="28"/>
        </w:rPr>
        <w:t>20</w:t>
      </w:r>
      <w:r w:rsidR="00106488">
        <w:rPr>
          <w:sz w:val="28"/>
          <w:szCs w:val="28"/>
        </w:rPr>
        <w:t>2</w:t>
      </w:r>
      <w:r w:rsidR="00E67E34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B074DD">
        <w:rPr>
          <w:sz w:val="28"/>
          <w:szCs w:val="28"/>
        </w:rPr>
        <w:t>2</w:t>
      </w:r>
      <w:r w:rsidR="00E67E34">
        <w:rPr>
          <w:sz w:val="28"/>
          <w:szCs w:val="28"/>
        </w:rPr>
        <w:t>4</w:t>
      </w:r>
      <w:r w:rsidRPr="000D2BBD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0D2BBD">
        <w:rPr>
          <w:sz w:val="28"/>
          <w:szCs w:val="28"/>
        </w:rPr>
        <w:t>»;</w:t>
      </w:r>
    </w:p>
    <w:p w:rsidR="00427C46" w:rsidRPr="000D2BBD" w:rsidRDefault="00427C46" w:rsidP="00D226BA">
      <w:pPr>
        <w:ind w:right="459" w:firstLine="540"/>
        <w:jc w:val="both"/>
        <w:rPr>
          <w:sz w:val="28"/>
          <w:szCs w:val="28"/>
        </w:rPr>
      </w:pPr>
      <w:r w:rsidRPr="000D2BBD">
        <w:rPr>
          <w:sz w:val="28"/>
          <w:szCs w:val="28"/>
        </w:rPr>
        <w:t xml:space="preserve">- Прогноз социально-экономического развития </w:t>
      </w:r>
      <w:r w:rsidR="00E67E34">
        <w:rPr>
          <w:sz w:val="28"/>
          <w:szCs w:val="28"/>
        </w:rPr>
        <w:t xml:space="preserve">муниципального образования «Муниципальный округ </w:t>
      </w:r>
      <w:r w:rsidRPr="000D2BBD">
        <w:rPr>
          <w:sz w:val="28"/>
          <w:szCs w:val="28"/>
        </w:rPr>
        <w:t>Балезинск</w:t>
      </w:r>
      <w:r w:rsidR="00E67E34">
        <w:rPr>
          <w:sz w:val="28"/>
          <w:szCs w:val="28"/>
        </w:rPr>
        <w:t>ий</w:t>
      </w:r>
      <w:r w:rsidRPr="000D2BBD">
        <w:rPr>
          <w:sz w:val="28"/>
          <w:szCs w:val="28"/>
        </w:rPr>
        <w:t xml:space="preserve"> район</w:t>
      </w:r>
      <w:r w:rsidR="00E67E34">
        <w:rPr>
          <w:sz w:val="28"/>
          <w:szCs w:val="28"/>
        </w:rPr>
        <w:t xml:space="preserve"> Удмуртской Республики»</w:t>
      </w:r>
      <w:r w:rsidRPr="000D2BBD">
        <w:rPr>
          <w:sz w:val="28"/>
          <w:szCs w:val="28"/>
        </w:rPr>
        <w:t xml:space="preserve"> на 20</w:t>
      </w:r>
      <w:r w:rsidR="00375FB9">
        <w:rPr>
          <w:sz w:val="28"/>
          <w:szCs w:val="28"/>
        </w:rPr>
        <w:t>2</w:t>
      </w:r>
      <w:r w:rsidR="00E67E34">
        <w:rPr>
          <w:sz w:val="28"/>
          <w:szCs w:val="28"/>
        </w:rPr>
        <w:t>2</w:t>
      </w:r>
      <w:r w:rsidRPr="000D2BBD">
        <w:rPr>
          <w:sz w:val="28"/>
          <w:szCs w:val="28"/>
        </w:rPr>
        <w:t>-20</w:t>
      </w:r>
      <w:r w:rsidR="00106488">
        <w:rPr>
          <w:sz w:val="28"/>
          <w:szCs w:val="28"/>
        </w:rPr>
        <w:t>2</w:t>
      </w:r>
      <w:r w:rsidR="00E67E34">
        <w:rPr>
          <w:sz w:val="28"/>
          <w:szCs w:val="28"/>
        </w:rPr>
        <w:t>4</w:t>
      </w:r>
      <w:r w:rsidRPr="000D2BBD">
        <w:rPr>
          <w:sz w:val="28"/>
          <w:szCs w:val="28"/>
        </w:rPr>
        <w:t xml:space="preserve"> годы</w:t>
      </w:r>
      <w:r w:rsidR="00BB420C">
        <w:rPr>
          <w:sz w:val="28"/>
          <w:szCs w:val="28"/>
        </w:rPr>
        <w:t xml:space="preserve"> (проект)</w:t>
      </w:r>
      <w:r w:rsidRPr="000D2BBD">
        <w:rPr>
          <w:sz w:val="28"/>
          <w:szCs w:val="28"/>
        </w:rPr>
        <w:t>;</w:t>
      </w:r>
    </w:p>
    <w:p w:rsidR="00BF1A26" w:rsidRPr="00E5412D" w:rsidRDefault="00427C46" w:rsidP="00D226BA">
      <w:pPr>
        <w:ind w:right="459" w:firstLine="540"/>
        <w:jc w:val="both"/>
        <w:rPr>
          <w:sz w:val="28"/>
          <w:szCs w:val="28"/>
        </w:rPr>
      </w:pPr>
      <w:r w:rsidRPr="00E5412D">
        <w:rPr>
          <w:sz w:val="28"/>
          <w:szCs w:val="28"/>
        </w:rPr>
        <w:t xml:space="preserve">- постановление Главы муниципального образования  «Балезинский район» от </w:t>
      </w:r>
      <w:r w:rsidR="0022118E" w:rsidRPr="00E5412D">
        <w:rPr>
          <w:sz w:val="28"/>
          <w:szCs w:val="28"/>
        </w:rPr>
        <w:t>09</w:t>
      </w:r>
      <w:r w:rsidR="00C3705D" w:rsidRPr="00E5412D">
        <w:rPr>
          <w:sz w:val="28"/>
          <w:szCs w:val="28"/>
        </w:rPr>
        <w:t>.</w:t>
      </w:r>
      <w:r w:rsidR="00B459EF" w:rsidRPr="00E5412D">
        <w:rPr>
          <w:sz w:val="28"/>
          <w:szCs w:val="28"/>
        </w:rPr>
        <w:t>1</w:t>
      </w:r>
      <w:r w:rsidR="00CC2603" w:rsidRPr="00E5412D">
        <w:rPr>
          <w:sz w:val="28"/>
          <w:szCs w:val="28"/>
        </w:rPr>
        <w:t>1</w:t>
      </w:r>
      <w:r w:rsidR="00C3705D" w:rsidRPr="00E5412D">
        <w:rPr>
          <w:sz w:val="28"/>
          <w:szCs w:val="28"/>
        </w:rPr>
        <w:t>.</w:t>
      </w:r>
      <w:r w:rsidRPr="00E5412D">
        <w:rPr>
          <w:sz w:val="28"/>
          <w:szCs w:val="28"/>
        </w:rPr>
        <w:t>20</w:t>
      </w:r>
      <w:r w:rsidR="001C6868" w:rsidRPr="00E5412D">
        <w:rPr>
          <w:sz w:val="28"/>
          <w:szCs w:val="28"/>
        </w:rPr>
        <w:t>2</w:t>
      </w:r>
      <w:r w:rsidR="00CC2603" w:rsidRPr="00E5412D">
        <w:rPr>
          <w:sz w:val="28"/>
          <w:szCs w:val="28"/>
        </w:rPr>
        <w:t>1</w:t>
      </w:r>
      <w:r w:rsidRPr="00E5412D">
        <w:rPr>
          <w:sz w:val="28"/>
          <w:szCs w:val="28"/>
        </w:rPr>
        <w:t xml:space="preserve"> года № </w:t>
      </w:r>
      <w:r w:rsidR="0022118E" w:rsidRPr="00E5412D">
        <w:rPr>
          <w:sz w:val="28"/>
          <w:szCs w:val="28"/>
        </w:rPr>
        <w:t>18</w:t>
      </w:r>
      <w:r w:rsidRPr="00E5412D">
        <w:rPr>
          <w:sz w:val="28"/>
          <w:szCs w:val="28"/>
        </w:rPr>
        <w:t xml:space="preserve">«Об основных направлениях бюджетной и налоговой политики </w:t>
      </w:r>
      <w:r w:rsidR="001C6868" w:rsidRPr="00E5412D">
        <w:rPr>
          <w:sz w:val="28"/>
          <w:szCs w:val="28"/>
        </w:rPr>
        <w:t xml:space="preserve">муниципального образования </w:t>
      </w:r>
      <w:r w:rsidRPr="00E5412D">
        <w:rPr>
          <w:sz w:val="28"/>
          <w:szCs w:val="28"/>
        </w:rPr>
        <w:t>«</w:t>
      </w:r>
      <w:r w:rsidR="00CC2603" w:rsidRPr="00E5412D">
        <w:rPr>
          <w:sz w:val="28"/>
          <w:szCs w:val="28"/>
        </w:rPr>
        <w:t xml:space="preserve">Муниципальный округ </w:t>
      </w:r>
      <w:r w:rsidRPr="00E5412D">
        <w:rPr>
          <w:sz w:val="28"/>
          <w:szCs w:val="28"/>
        </w:rPr>
        <w:t>Балезинский район</w:t>
      </w:r>
      <w:r w:rsidR="00CC2603" w:rsidRPr="00E5412D">
        <w:rPr>
          <w:sz w:val="28"/>
          <w:szCs w:val="28"/>
        </w:rPr>
        <w:t xml:space="preserve"> Удмуртской Республики</w:t>
      </w:r>
      <w:r w:rsidRPr="00E5412D">
        <w:rPr>
          <w:sz w:val="28"/>
          <w:szCs w:val="28"/>
        </w:rPr>
        <w:t>» на 20</w:t>
      </w:r>
      <w:r w:rsidR="0041518A" w:rsidRPr="00E5412D">
        <w:rPr>
          <w:sz w:val="28"/>
          <w:szCs w:val="28"/>
        </w:rPr>
        <w:t>2</w:t>
      </w:r>
      <w:r w:rsidR="00CC2603" w:rsidRPr="00E5412D">
        <w:rPr>
          <w:sz w:val="28"/>
          <w:szCs w:val="28"/>
        </w:rPr>
        <w:t>2</w:t>
      </w:r>
      <w:r w:rsidRPr="00E5412D">
        <w:rPr>
          <w:sz w:val="28"/>
          <w:szCs w:val="28"/>
        </w:rPr>
        <w:t xml:space="preserve"> год</w:t>
      </w:r>
      <w:r w:rsidR="00B459EF" w:rsidRPr="00E5412D">
        <w:rPr>
          <w:sz w:val="28"/>
          <w:szCs w:val="28"/>
        </w:rPr>
        <w:t xml:space="preserve"> и на плановый период 20</w:t>
      </w:r>
      <w:r w:rsidR="008175F0" w:rsidRPr="00E5412D">
        <w:rPr>
          <w:sz w:val="28"/>
          <w:szCs w:val="28"/>
        </w:rPr>
        <w:t>2</w:t>
      </w:r>
      <w:r w:rsidR="00CC2603" w:rsidRPr="00E5412D">
        <w:rPr>
          <w:sz w:val="28"/>
          <w:szCs w:val="28"/>
        </w:rPr>
        <w:t>3</w:t>
      </w:r>
      <w:r w:rsidR="00B459EF" w:rsidRPr="00E5412D">
        <w:rPr>
          <w:sz w:val="28"/>
          <w:szCs w:val="28"/>
        </w:rPr>
        <w:t xml:space="preserve"> и 20</w:t>
      </w:r>
      <w:r w:rsidR="004B7776" w:rsidRPr="00E5412D">
        <w:rPr>
          <w:sz w:val="28"/>
          <w:szCs w:val="28"/>
        </w:rPr>
        <w:t>2</w:t>
      </w:r>
      <w:r w:rsidR="00CC2603" w:rsidRPr="00E5412D">
        <w:rPr>
          <w:sz w:val="28"/>
          <w:szCs w:val="28"/>
        </w:rPr>
        <w:t>4</w:t>
      </w:r>
      <w:r w:rsidR="00B459EF" w:rsidRPr="00E5412D">
        <w:rPr>
          <w:sz w:val="28"/>
          <w:szCs w:val="28"/>
        </w:rPr>
        <w:t xml:space="preserve"> годов</w:t>
      </w:r>
      <w:r w:rsidRPr="00E5412D">
        <w:rPr>
          <w:sz w:val="28"/>
          <w:szCs w:val="28"/>
        </w:rPr>
        <w:t xml:space="preserve">»;  </w:t>
      </w:r>
    </w:p>
    <w:p w:rsidR="00427C46" w:rsidRPr="00E5412D" w:rsidRDefault="00BF1A26" w:rsidP="00D226BA">
      <w:pPr>
        <w:ind w:right="459" w:firstLine="540"/>
        <w:jc w:val="both"/>
        <w:rPr>
          <w:sz w:val="28"/>
          <w:szCs w:val="28"/>
        </w:rPr>
      </w:pPr>
      <w:r w:rsidRPr="00E5412D">
        <w:rPr>
          <w:sz w:val="28"/>
          <w:szCs w:val="28"/>
        </w:rPr>
        <w:t>- постановление Администрации муниципального образования «Балезинский</w:t>
      </w:r>
      <w:r w:rsidR="008A6308" w:rsidRPr="00E5412D">
        <w:rPr>
          <w:sz w:val="28"/>
          <w:szCs w:val="28"/>
        </w:rPr>
        <w:t xml:space="preserve"> район</w:t>
      </w:r>
      <w:r w:rsidR="00955BD8">
        <w:rPr>
          <w:sz w:val="28"/>
          <w:szCs w:val="28"/>
        </w:rPr>
        <w:t>»</w:t>
      </w:r>
      <w:r w:rsidR="008A6308" w:rsidRPr="00E5412D">
        <w:rPr>
          <w:sz w:val="28"/>
          <w:szCs w:val="28"/>
        </w:rPr>
        <w:t xml:space="preserve"> от </w:t>
      </w:r>
      <w:r w:rsidR="0022118E" w:rsidRPr="00E5412D">
        <w:rPr>
          <w:sz w:val="28"/>
          <w:szCs w:val="28"/>
        </w:rPr>
        <w:t>09</w:t>
      </w:r>
      <w:r w:rsidR="008A6308" w:rsidRPr="00E5412D">
        <w:rPr>
          <w:sz w:val="28"/>
          <w:szCs w:val="28"/>
        </w:rPr>
        <w:t>.11.202</w:t>
      </w:r>
      <w:r w:rsidR="00CC2603" w:rsidRPr="00E5412D">
        <w:rPr>
          <w:sz w:val="28"/>
          <w:szCs w:val="28"/>
        </w:rPr>
        <w:t>1</w:t>
      </w:r>
      <w:r w:rsidR="008A6308" w:rsidRPr="00E5412D">
        <w:rPr>
          <w:sz w:val="28"/>
          <w:szCs w:val="28"/>
        </w:rPr>
        <w:t xml:space="preserve"> года № </w:t>
      </w:r>
      <w:r w:rsidR="0022118E" w:rsidRPr="00E5412D">
        <w:rPr>
          <w:sz w:val="28"/>
          <w:szCs w:val="28"/>
        </w:rPr>
        <w:t>1305</w:t>
      </w:r>
      <w:r w:rsidRPr="00E5412D">
        <w:rPr>
          <w:sz w:val="28"/>
          <w:szCs w:val="28"/>
        </w:rPr>
        <w:t xml:space="preserve"> «Об утверждении долговой политики муниципального образов</w:t>
      </w:r>
      <w:r w:rsidR="008A6308" w:rsidRPr="00E5412D">
        <w:rPr>
          <w:sz w:val="28"/>
          <w:szCs w:val="28"/>
        </w:rPr>
        <w:t>ания «</w:t>
      </w:r>
      <w:r w:rsidR="00CC2603" w:rsidRPr="00E5412D">
        <w:rPr>
          <w:sz w:val="28"/>
          <w:szCs w:val="28"/>
        </w:rPr>
        <w:t xml:space="preserve">Муниципальный округ </w:t>
      </w:r>
      <w:r w:rsidR="008A6308" w:rsidRPr="00E5412D">
        <w:rPr>
          <w:sz w:val="28"/>
          <w:szCs w:val="28"/>
        </w:rPr>
        <w:t>Балезинский район</w:t>
      </w:r>
      <w:r w:rsidR="00CC2603" w:rsidRPr="00E5412D">
        <w:rPr>
          <w:sz w:val="28"/>
          <w:szCs w:val="28"/>
        </w:rPr>
        <w:t xml:space="preserve"> Удмуртской Республики</w:t>
      </w:r>
      <w:r w:rsidR="008A6308" w:rsidRPr="00E5412D">
        <w:rPr>
          <w:sz w:val="28"/>
          <w:szCs w:val="28"/>
        </w:rPr>
        <w:t>» на 202</w:t>
      </w:r>
      <w:r w:rsidR="00CC2603" w:rsidRPr="00E5412D">
        <w:rPr>
          <w:sz w:val="28"/>
          <w:szCs w:val="28"/>
        </w:rPr>
        <w:t>2</w:t>
      </w:r>
      <w:r w:rsidR="008A6308" w:rsidRPr="00E5412D">
        <w:rPr>
          <w:sz w:val="28"/>
          <w:szCs w:val="28"/>
        </w:rPr>
        <w:t xml:space="preserve"> год и плановый период 202</w:t>
      </w:r>
      <w:r w:rsidR="00CC2603" w:rsidRPr="00E5412D">
        <w:rPr>
          <w:sz w:val="28"/>
          <w:szCs w:val="28"/>
        </w:rPr>
        <w:t>3</w:t>
      </w:r>
      <w:r w:rsidR="008A6308" w:rsidRPr="00E5412D">
        <w:rPr>
          <w:sz w:val="28"/>
          <w:szCs w:val="28"/>
        </w:rPr>
        <w:t xml:space="preserve"> и 202</w:t>
      </w:r>
      <w:r w:rsidR="00CC2603" w:rsidRPr="00E5412D">
        <w:rPr>
          <w:sz w:val="28"/>
          <w:szCs w:val="28"/>
        </w:rPr>
        <w:t>4</w:t>
      </w:r>
      <w:r w:rsidRPr="00E5412D">
        <w:rPr>
          <w:sz w:val="28"/>
          <w:szCs w:val="28"/>
        </w:rPr>
        <w:t xml:space="preserve"> годов»; </w:t>
      </w:r>
    </w:p>
    <w:p w:rsidR="00875096" w:rsidRPr="00E5412D" w:rsidRDefault="00875096" w:rsidP="00D226BA">
      <w:pPr>
        <w:ind w:right="459" w:firstLine="540"/>
        <w:jc w:val="both"/>
        <w:rPr>
          <w:sz w:val="28"/>
          <w:szCs w:val="28"/>
        </w:rPr>
      </w:pPr>
      <w:r w:rsidRPr="00E5412D">
        <w:rPr>
          <w:sz w:val="28"/>
          <w:szCs w:val="28"/>
        </w:rPr>
        <w:t>- постановление Администрации муниципального образования «Балезинский район» от 24.06.2016 года № 926 «Об утверждении Порядка составления проекта бюджета МО «Балезинский район» на очередной финансовый год и плановый период»;</w:t>
      </w:r>
    </w:p>
    <w:p w:rsidR="00875096" w:rsidRPr="00E5412D" w:rsidRDefault="00875096" w:rsidP="00D226BA">
      <w:pPr>
        <w:ind w:right="459" w:firstLine="540"/>
        <w:jc w:val="both"/>
        <w:rPr>
          <w:sz w:val="28"/>
          <w:szCs w:val="28"/>
        </w:rPr>
      </w:pPr>
      <w:proofErr w:type="gramStart"/>
      <w:r w:rsidRPr="00E5412D">
        <w:rPr>
          <w:sz w:val="28"/>
          <w:szCs w:val="28"/>
        </w:rPr>
        <w:t xml:space="preserve">- приказ Управления финансов Администрации муниципального образования «Балезинский район» от 27.06.2016 года № 01-01/35 «Об утверждении Методики определения предельных объемов бюджетных ассигнований, доводимых до главных распорядителей средств бюджета МО «Балезинский район» в процессе составления проекта бюджета МО «Балезинский район» на очередной финансовый год и плановый период, Методики распределения  предельных объемов бюджетных ассигнований, </w:t>
      </w:r>
      <w:r w:rsidR="00F37D9C" w:rsidRPr="00E5412D">
        <w:rPr>
          <w:sz w:val="28"/>
          <w:szCs w:val="28"/>
        </w:rPr>
        <w:t xml:space="preserve">проекта </w:t>
      </w:r>
      <w:r w:rsidRPr="00E5412D">
        <w:rPr>
          <w:sz w:val="28"/>
          <w:szCs w:val="28"/>
        </w:rPr>
        <w:t>бюджета МО «Балезинский район»</w:t>
      </w:r>
      <w:r w:rsidR="00F37D9C" w:rsidRPr="00E5412D">
        <w:rPr>
          <w:sz w:val="28"/>
          <w:szCs w:val="28"/>
        </w:rPr>
        <w:t xml:space="preserve"> на очередной финансовый год</w:t>
      </w:r>
      <w:proofErr w:type="gramEnd"/>
      <w:r w:rsidR="00F37D9C" w:rsidRPr="00E5412D">
        <w:rPr>
          <w:sz w:val="28"/>
          <w:szCs w:val="28"/>
        </w:rPr>
        <w:t xml:space="preserve"> и </w:t>
      </w:r>
      <w:r w:rsidR="00F37D9C" w:rsidRPr="00E5412D">
        <w:rPr>
          <w:sz w:val="28"/>
          <w:szCs w:val="28"/>
        </w:rPr>
        <w:lastRenderedPageBreak/>
        <w:t>плановый период по кодам классификации расходов бюджетной классификации Российской Федерации</w:t>
      </w:r>
      <w:r w:rsidR="00D0270A" w:rsidRPr="00E5412D">
        <w:rPr>
          <w:sz w:val="28"/>
          <w:szCs w:val="28"/>
        </w:rPr>
        <w:t>»</w:t>
      </w:r>
      <w:r w:rsidR="00F37D9C" w:rsidRPr="00E5412D">
        <w:rPr>
          <w:sz w:val="28"/>
          <w:szCs w:val="28"/>
        </w:rPr>
        <w:t xml:space="preserve">; </w:t>
      </w:r>
    </w:p>
    <w:p w:rsidR="000B609E" w:rsidRPr="00E5412D" w:rsidRDefault="000B609E" w:rsidP="00D226BA">
      <w:pPr>
        <w:ind w:right="459" w:firstLine="540"/>
        <w:jc w:val="both"/>
        <w:rPr>
          <w:sz w:val="28"/>
          <w:szCs w:val="28"/>
        </w:rPr>
      </w:pPr>
      <w:r w:rsidRPr="00E5412D">
        <w:rPr>
          <w:sz w:val="28"/>
          <w:szCs w:val="28"/>
        </w:rPr>
        <w:t>- муниципальные программы муниципального образования «Балезинский район».</w:t>
      </w:r>
    </w:p>
    <w:p w:rsidR="000B609E" w:rsidRDefault="000B609E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содержание проекта </w:t>
      </w:r>
      <w:r w:rsidR="001A6C38">
        <w:rPr>
          <w:sz w:val="28"/>
          <w:szCs w:val="28"/>
        </w:rPr>
        <w:t>р</w:t>
      </w:r>
      <w:r>
        <w:rPr>
          <w:sz w:val="28"/>
          <w:szCs w:val="28"/>
        </w:rPr>
        <w:t>ешения о бюджете соответствует требованиям бюджетного законодательства Российской Федерации</w:t>
      </w:r>
      <w:r w:rsidRPr="00E341C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Проектом </w:t>
      </w:r>
      <w:r w:rsidR="001A6C3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 бюджете предлагается утвердить:  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- прогнозируемый общий объем доходов</w:t>
      </w:r>
      <w:r w:rsidR="00643563">
        <w:rPr>
          <w:color w:val="000000" w:themeColor="text1"/>
          <w:sz w:val="28"/>
          <w:szCs w:val="28"/>
        </w:rPr>
        <w:t xml:space="preserve"> бюджета </w:t>
      </w:r>
      <w:r w:rsidRPr="006E0171">
        <w:rPr>
          <w:color w:val="000000" w:themeColor="text1"/>
          <w:sz w:val="28"/>
          <w:szCs w:val="28"/>
        </w:rPr>
        <w:t>на 20</w:t>
      </w:r>
      <w:r w:rsidR="006E0171">
        <w:rPr>
          <w:color w:val="000000" w:themeColor="text1"/>
          <w:sz w:val="28"/>
          <w:szCs w:val="28"/>
        </w:rPr>
        <w:t>2</w:t>
      </w:r>
      <w:r w:rsidR="005E6407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 согласно классификации доходов бюджетов Российской Федерации (приложение 1 к проекту </w:t>
      </w:r>
      <w:r w:rsidR="001A6C38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бюджете);</w:t>
      </w:r>
    </w:p>
    <w:p w:rsidR="006E0171" w:rsidRPr="006E0171" w:rsidRDefault="006E0171" w:rsidP="006E0171">
      <w:pPr>
        <w:ind w:right="459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E0171">
        <w:rPr>
          <w:color w:val="000000" w:themeColor="text1"/>
          <w:sz w:val="28"/>
          <w:szCs w:val="28"/>
        </w:rPr>
        <w:t xml:space="preserve">прогнозируемый общий объем доходов </w:t>
      </w:r>
      <w:r w:rsidR="00643563">
        <w:rPr>
          <w:color w:val="000000" w:themeColor="text1"/>
          <w:sz w:val="28"/>
          <w:szCs w:val="28"/>
        </w:rPr>
        <w:t xml:space="preserve">бюджета </w:t>
      </w:r>
      <w:r w:rsidRPr="006E0171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плановый период 202</w:t>
      </w:r>
      <w:r w:rsidR="005C45D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и 202</w:t>
      </w:r>
      <w:r w:rsidR="005C45D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годов </w:t>
      </w:r>
      <w:r w:rsidRPr="006E0171">
        <w:rPr>
          <w:color w:val="000000" w:themeColor="text1"/>
          <w:sz w:val="28"/>
          <w:szCs w:val="28"/>
        </w:rPr>
        <w:t xml:space="preserve">согласно классификации доходов бюджетов Российской Федерации (приложение </w:t>
      </w:r>
      <w:r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к проекту решения о бюджете);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- источники внутреннего финансирования дефицита бюджета муниципального образования «</w:t>
      </w:r>
      <w:r w:rsidR="005C45DF">
        <w:rPr>
          <w:color w:val="000000" w:themeColor="text1"/>
          <w:sz w:val="28"/>
          <w:szCs w:val="28"/>
        </w:rPr>
        <w:t xml:space="preserve">Муниципальный округ </w:t>
      </w:r>
      <w:r w:rsidRPr="006E0171">
        <w:rPr>
          <w:color w:val="000000" w:themeColor="text1"/>
          <w:sz w:val="28"/>
          <w:szCs w:val="28"/>
        </w:rPr>
        <w:t>Балезинский район</w:t>
      </w:r>
      <w:r w:rsidR="005C45DF">
        <w:rPr>
          <w:color w:val="000000" w:themeColor="text1"/>
          <w:sz w:val="28"/>
          <w:szCs w:val="28"/>
        </w:rPr>
        <w:t xml:space="preserve"> Удмуртской Республики</w:t>
      </w:r>
      <w:r w:rsidRPr="006E0171">
        <w:rPr>
          <w:color w:val="000000" w:themeColor="text1"/>
          <w:sz w:val="28"/>
          <w:szCs w:val="28"/>
        </w:rPr>
        <w:t>» на 20</w:t>
      </w:r>
      <w:r w:rsidR="006E0171">
        <w:rPr>
          <w:color w:val="000000" w:themeColor="text1"/>
          <w:sz w:val="28"/>
          <w:szCs w:val="28"/>
        </w:rPr>
        <w:t>2</w:t>
      </w:r>
      <w:r w:rsidR="005C45DF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 </w:t>
      </w:r>
      <w:r w:rsidR="00C507E3" w:rsidRPr="006E0171">
        <w:rPr>
          <w:color w:val="000000" w:themeColor="text1"/>
          <w:sz w:val="28"/>
          <w:szCs w:val="28"/>
        </w:rPr>
        <w:t>и на плановый период 20</w:t>
      </w:r>
      <w:r w:rsidR="008175F0" w:rsidRPr="006E0171">
        <w:rPr>
          <w:color w:val="000000" w:themeColor="text1"/>
          <w:sz w:val="28"/>
          <w:szCs w:val="28"/>
        </w:rPr>
        <w:t>2</w:t>
      </w:r>
      <w:r w:rsidR="005C45DF">
        <w:rPr>
          <w:color w:val="000000" w:themeColor="text1"/>
          <w:sz w:val="28"/>
          <w:szCs w:val="28"/>
        </w:rPr>
        <w:t>3</w:t>
      </w:r>
      <w:r w:rsidR="00C507E3" w:rsidRPr="006E0171">
        <w:rPr>
          <w:color w:val="000000" w:themeColor="text1"/>
          <w:sz w:val="28"/>
          <w:szCs w:val="28"/>
        </w:rPr>
        <w:t xml:space="preserve"> и 202</w:t>
      </w:r>
      <w:r w:rsidR="005C45DF">
        <w:rPr>
          <w:color w:val="000000" w:themeColor="text1"/>
          <w:sz w:val="28"/>
          <w:szCs w:val="28"/>
        </w:rPr>
        <w:t>4</w:t>
      </w:r>
      <w:r w:rsidR="00C507E3" w:rsidRPr="006E0171">
        <w:rPr>
          <w:color w:val="000000" w:themeColor="text1"/>
          <w:sz w:val="28"/>
          <w:szCs w:val="28"/>
        </w:rPr>
        <w:t xml:space="preserve"> годов </w:t>
      </w:r>
      <w:r w:rsidRPr="006E0171">
        <w:rPr>
          <w:color w:val="000000" w:themeColor="text1"/>
          <w:sz w:val="28"/>
          <w:szCs w:val="28"/>
        </w:rPr>
        <w:t>(приложени</w:t>
      </w:r>
      <w:r w:rsidR="001A6C38" w:rsidRPr="006E0171">
        <w:rPr>
          <w:color w:val="000000" w:themeColor="text1"/>
          <w:sz w:val="28"/>
          <w:szCs w:val="28"/>
        </w:rPr>
        <w:t>е</w:t>
      </w:r>
      <w:r w:rsidR="006E0171">
        <w:rPr>
          <w:color w:val="000000" w:themeColor="text1"/>
          <w:sz w:val="28"/>
          <w:szCs w:val="28"/>
        </w:rPr>
        <w:t>3</w:t>
      </w:r>
      <w:r w:rsidRPr="006E0171">
        <w:rPr>
          <w:color w:val="000000" w:themeColor="text1"/>
          <w:sz w:val="28"/>
          <w:szCs w:val="28"/>
        </w:rPr>
        <w:t xml:space="preserve"> к проекту </w:t>
      </w:r>
      <w:r w:rsidR="001A6C38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бюджете);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- ведомственн</w:t>
      </w:r>
      <w:r w:rsidR="005C45DF">
        <w:rPr>
          <w:color w:val="000000" w:themeColor="text1"/>
          <w:sz w:val="28"/>
          <w:szCs w:val="28"/>
        </w:rPr>
        <w:t>ую</w:t>
      </w:r>
      <w:r w:rsidRPr="006E0171">
        <w:rPr>
          <w:color w:val="000000" w:themeColor="text1"/>
          <w:sz w:val="28"/>
          <w:szCs w:val="28"/>
        </w:rPr>
        <w:t xml:space="preserve"> структур</w:t>
      </w:r>
      <w:r w:rsidR="00DC5269">
        <w:rPr>
          <w:color w:val="000000" w:themeColor="text1"/>
          <w:sz w:val="28"/>
          <w:szCs w:val="28"/>
        </w:rPr>
        <w:t>у</w:t>
      </w:r>
      <w:r w:rsidRPr="006E0171">
        <w:rPr>
          <w:color w:val="000000" w:themeColor="text1"/>
          <w:sz w:val="28"/>
          <w:szCs w:val="28"/>
        </w:rPr>
        <w:t xml:space="preserve"> расходов бюджета муниципального образования «</w:t>
      </w:r>
      <w:r w:rsidR="00DC5269">
        <w:rPr>
          <w:color w:val="000000" w:themeColor="text1"/>
          <w:sz w:val="28"/>
          <w:szCs w:val="28"/>
        </w:rPr>
        <w:t xml:space="preserve">Муниципальный округ </w:t>
      </w:r>
      <w:r w:rsidRPr="006E0171">
        <w:rPr>
          <w:color w:val="000000" w:themeColor="text1"/>
          <w:sz w:val="28"/>
          <w:szCs w:val="28"/>
        </w:rPr>
        <w:t>Балезинский район</w:t>
      </w:r>
      <w:r w:rsidR="00DC5269">
        <w:rPr>
          <w:color w:val="000000" w:themeColor="text1"/>
          <w:sz w:val="28"/>
          <w:szCs w:val="28"/>
        </w:rPr>
        <w:t xml:space="preserve"> Удмуртской Республики</w:t>
      </w:r>
      <w:r w:rsidRPr="006E0171">
        <w:rPr>
          <w:color w:val="000000" w:themeColor="text1"/>
          <w:sz w:val="28"/>
          <w:szCs w:val="28"/>
        </w:rPr>
        <w:t>» на 20</w:t>
      </w:r>
      <w:r w:rsid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</w:t>
      </w:r>
      <w:r w:rsidR="001A6C38" w:rsidRPr="006E0171">
        <w:rPr>
          <w:color w:val="000000" w:themeColor="text1"/>
          <w:sz w:val="28"/>
          <w:szCs w:val="28"/>
        </w:rPr>
        <w:t xml:space="preserve"> и на плановый период 20</w:t>
      </w:r>
      <w:r w:rsidR="008175F0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3</w:t>
      </w:r>
      <w:r w:rsidR="001A6C38" w:rsidRPr="006E0171">
        <w:rPr>
          <w:color w:val="000000" w:themeColor="text1"/>
          <w:sz w:val="28"/>
          <w:szCs w:val="28"/>
        </w:rPr>
        <w:t xml:space="preserve"> и 20</w:t>
      </w:r>
      <w:r w:rsidR="00E55723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4</w:t>
      </w:r>
      <w:r w:rsidR="001A6C38" w:rsidRPr="006E0171">
        <w:rPr>
          <w:color w:val="000000" w:themeColor="text1"/>
          <w:sz w:val="28"/>
          <w:szCs w:val="28"/>
        </w:rPr>
        <w:t xml:space="preserve"> годов</w:t>
      </w:r>
      <w:r w:rsidRPr="006E0171">
        <w:rPr>
          <w:color w:val="000000" w:themeColor="text1"/>
          <w:sz w:val="28"/>
          <w:szCs w:val="28"/>
        </w:rPr>
        <w:t xml:space="preserve"> (приложени</w:t>
      </w:r>
      <w:r w:rsidR="00E55723" w:rsidRPr="006E0171">
        <w:rPr>
          <w:color w:val="000000" w:themeColor="text1"/>
          <w:sz w:val="28"/>
          <w:szCs w:val="28"/>
        </w:rPr>
        <w:t>е</w:t>
      </w:r>
      <w:proofErr w:type="gramStart"/>
      <w:r w:rsidR="00DC5269">
        <w:rPr>
          <w:color w:val="000000" w:themeColor="text1"/>
          <w:sz w:val="28"/>
          <w:szCs w:val="28"/>
        </w:rPr>
        <w:t>4</w:t>
      </w:r>
      <w:proofErr w:type="gramEnd"/>
      <w:r w:rsidRPr="006E0171">
        <w:rPr>
          <w:color w:val="000000" w:themeColor="text1"/>
          <w:sz w:val="28"/>
          <w:szCs w:val="28"/>
        </w:rPr>
        <w:t xml:space="preserve"> к проекту </w:t>
      </w:r>
      <w:r w:rsidR="001A6C38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бюджете);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-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r w:rsidR="00DC5269">
        <w:rPr>
          <w:color w:val="000000" w:themeColor="text1"/>
          <w:sz w:val="28"/>
          <w:szCs w:val="28"/>
        </w:rPr>
        <w:t xml:space="preserve">Муниципальный округ </w:t>
      </w:r>
      <w:r w:rsidRPr="006E0171">
        <w:rPr>
          <w:color w:val="000000" w:themeColor="text1"/>
          <w:sz w:val="28"/>
          <w:szCs w:val="28"/>
        </w:rPr>
        <w:t>Балезинский район</w:t>
      </w:r>
      <w:r w:rsidR="00DC5269">
        <w:rPr>
          <w:color w:val="000000" w:themeColor="text1"/>
          <w:sz w:val="28"/>
          <w:szCs w:val="28"/>
        </w:rPr>
        <w:t xml:space="preserve"> Удмуртской Республики</w:t>
      </w:r>
      <w:r w:rsidRPr="006E0171">
        <w:rPr>
          <w:color w:val="000000" w:themeColor="text1"/>
          <w:sz w:val="28"/>
          <w:szCs w:val="28"/>
        </w:rPr>
        <w:t>» на 20</w:t>
      </w:r>
      <w:r w:rsid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</w:t>
      </w:r>
      <w:r w:rsidR="001A6C38" w:rsidRPr="006E0171">
        <w:rPr>
          <w:color w:val="000000" w:themeColor="text1"/>
          <w:sz w:val="28"/>
          <w:szCs w:val="28"/>
        </w:rPr>
        <w:t xml:space="preserve"> и на плановый период 20</w:t>
      </w:r>
      <w:r w:rsidR="008175F0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3</w:t>
      </w:r>
      <w:r w:rsidR="001A6C38" w:rsidRPr="006E0171">
        <w:rPr>
          <w:color w:val="000000" w:themeColor="text1"/>
          <w:sz w:val="28"/>
          <w:szCs w:val="28"/>
        </w:rPr>
        <w:t xml:space="preserve"> и 20</w:t>
      </w:r>
      <w:r w:rsidR="00E55723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4</w:t>
      </w:r>
      <w:r w:rsidR="001A6C38" w:rsidRPr="006E0171">
        <w:rPr>
          <w:color w:val="000000" w:themeColor="text1"/>
          <w:sz w:val="28"/>
          <w:szCs w:val="28"/>
        </w:rPr>
        <w:t xml:space="preserve"> годов</w:t>
      </w:r>
      <w:r w:rsidRPr="006E0171">
        <w:rPr>
          <w:color w:val="000000" w:themeColor="text1"/>
          <w:sz w:val="28"/>
          <w:szCs w:val="28"/>
        </w:rPr>
        <w:t xml:space="preserve"> (приложени</w:t>
      </w:r>
      <w:r w:rsidR="00E55723" w:rsidRPr="006E0171">
        <w:rPr>
          <w:color w:val="000000" w:themeColor="text1"/>
          <w:sz w:val="28"/>
          <w:szCs w:val="28"/>
        </w:rPr>
        <w:t>е</w:t>
      </w:r>
      <w:r w:rsidR="00DC5269">
        <w:rPr>
          <w:color w:val="000000" w:themeColor="text1"/>
          <w:sz w:val="28"/>
          <w:szCs w:val="28"/>
        </w:rPr>
        <w:t>5</w:t>
      </w:r>
      <w:r w:rsidRPr="006E0171">
        <w:rPr>
          <w:color w:val="000000" w:themeColor="text1"/>
          <w:sz w:val="28"/>
          <w:szCs w:val="28"/>
        </w:rPr>
        <w:t xml:space="preserve"> к проекту </w:t>
      </w:r>
      <w:r w:rsidR="001A6C38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бюджете);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- распределение бюд</w:t>
      </w:r>
      <w:r w:rsidR="00643563">
        <w:rPr>
          <w:color w:val="000000" w:themeColor="text1"/>
          <w:sz w:val="28"/>
          <w:szCs w:val="28"/>
        </w:rPr>
        <w:t xml:space="preserve">жетных ассигнований по разделам, </w:t>
      </w:r>
      <w:r w:rsidRPr="006E0171">
        <w:rPr>
          <w:color w:val="000000" w:themeColor="text1"/>
          <w:sz w:val="28"/>
          <w:szCs w:val="28"/>
        </w:rPr>
        <w:t>подразделам, целевым статьям</w:t>
      </w:r>
      <w:r w:rsidR="00100596" w:rsidRPr="006E0171">
        <w:rPr>
          <w:color w:val="000000" w:themeColor="text1"/>
          <w:sz w:val="28"/>
          <w:szCs w:val="28"/>
        </w:rPr>
        <w:t xml:space="preserve"> (муниципальным программам и непрограммным направлениям деятельности</w:t>
      </w:r>
      <w:r w:rsidR="00EB570D" w:rsidRPr="006E0171">
        <w:rPr>
          <w:color w:val="000000" w:themeColor="text1"/>
          <w:sz w:val="28"/>
          <w:szCs w:val="28"/>
        </w:rPr>
        <w:t>)</w:t>
      </w:r>
      <w:r w:rsidRPr="006E0171">
        <w:rPr>
          <w:color w:val="000000" w:themeColor="text1"/>
          <w:sz w:val="28"/>
          <w:szCs w:val="28"/>
        </w:rPr>
        <w:t>, группам (группам и подгруппам) видов расходов классификации расходов бюджета муниципального образования «</w:t>
      </w:r>
      <w:r w:rsidR="00DC5269">
        <w:rPr>
          <w:color w:val="000000" w:themeColor="text1"/>
          <w:sz w:val="28"/>
          <w:szCs w:val="28"/>
        </w:rPr>
        <w:t xml:space="preserve">Муниципальный округ </w:t>
      </w:r>
      <w:r w:rsidRPr="006E0171">
        <w:rPr>
          <w:color w:val="000000" w:themeColor="text1"/>
          <w:sz w:val="28"/>
          <w:szCs w:val="28"/>
        </w:rPr>
        <w:t>Балезинский район</w:t>
      </w:r>
      <w:r w:rsidR="00DC5269">
        <w:rPr>
          <w:color w:val="000000" w:themeColor="text1"/>
          <w:sz w:val="28"/>
          <w:szCs w:val="28"/>
        </w:rPr>
        <w:t xml:space="preserve"> Удмуртской Республики</w:t>
      </w:r>
      <w:r w:rsidRPr="006E0171">
        <w:rPr>
          <w:color w:val="000000" w:themeColor="text1"/>
          <w:sz w:val="28"/>
          <w:szCs w:val="28"/>
        </w:rPr>
        <w:t>» на 20</w:t>
      </w:r>
      <w:r w:rsid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</w:t>
      </w:r>
      <w:r w:rsidR="001A6C38" w:rsidRPr="006E0171">
        <w:rPr>
          <w:color w:val="000000" w:themeColor="text1"/>
          <w:sz w:val="28"/>
          <w:szCs w:val="28"/>
        </w:rPr>
        <w:t xml:space="preserve"> и на плановый период 20</w:t>
      </w:r>
      <w:r w:rsidR="00100596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3</w:t>
      </w:r>
      <w:r w:rsidR="001A6C38" w:rsidRPr="006E0171">
        <w:rPr>
          <w:color w:val="000000" w:themeColor="text1"/>
          <w:sz w:val="28"/>
          <w:szCs w:val="28"/>
        </w:rPr>
        <w:t xml:space="preserve"> и 20</w:t>
      </w:r>
      <w:r w:rsidR="00E55723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4</w:t>
      </w:r>
      <w:r w:rsidR="001A6C38" w:rsidRPr="006E0171">
        <w:rPr>
          <w:color w:val="000000" w:themeColor="text1"/>
          <w:sz w:val="28"/>
          <w:szCs w:val="28"/>
        </w:rPr>
        <w:t xml:space="preserve"> годов</w:t>
      </w:r>
      <w:r w:rsidRPr="006E0171">
        <w:rPr>
          <w:color w:val="000000" w:themeColor="text1"/>
          <w:sz w:val="28"/>
          <w:szCs w:val="28"/>
        </w:rPr>
        <w:t xml:space="preserve"> (приложени</w:t>
      </w:r>
      <w:r w:rsidR="00E55723" w:rsidRPr="006E0171">
        <w:rPr>
          <w:color w:val="000000" w:themeColor="text1"/>
          <w:sz w:val="28"/>
          <w:szCs w:val="28"/>
        </w:rPr>
        <w:t>е</w:t>
      </w:r>
      <w:r w:rsidR="00DC5269">
        <w:rPr>
          <w:color w:val="000000" w:themeColor="text1"/>
          <w:sz w:val="28"/>
          <w:szCs w:val="28"/>
        </w:rPr>
        <w:t>6</w:t>
      </w:r>
      <w:r w:rsidRPr="006E0171">
        <w:rPr>
          <w:color w:val="000000" w:themeColor="text1"/>
          <w:sz w:val="28"/>
          <w:szCs w:val="28"/>
        </w:rPr>
        <w:t xml:space="preserve">к проекту </w:t>
      </w:r>
      <w:r w:rsidR="001A6C38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бюджете);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  в 20</w:t>
      </w:r>
      <w:r w:rsid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году</w:t>
      </w:r>
      <w:r w:rsidR="001A6C38" w:rsidRPr="006E0171">
        <w:rPr>
          <w:color w:val="000000" w:themeColor="text1"/>
          <w:sz w:val="28"/>
          <w:szCs w:val="28"/>
        </w:rPr>
        <w:t xml:space="preserve"> и в плановом периоде  20</w:t>
      </w:r>
      <w:r w:rsidR="00100596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3</w:t>
      </w:r>
      <w:r w:rsidR="001A6C38" w:rsidRPr="006E0171">
        <w:rPr>
          <w:color w:val="000000" w:themeColor="text1"/>
          <w:sz w:val="28"/>
          <w:szCs w:val="28"/>
        </w:rPr>
        <w:t xml:space="preserve"> и 20</w:t>
      </w:r>
      <w:r w:rsidR="00E55723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4</w:t>
      </w:r>
      <w:r w:rsidR="001A6C38" w:rsidRPr="006E0171">
        <w:rPr>
          <w:color w:val="000000" w:themeColor="text1"/>
          <w:sz w:val="28"/>
          <w:szCs w:val="28"/>
        </w:rPr>
        <w:t xml:space="preserve"> годо</w:t>
      </w:r>
      <w:proofErr w:type="gramStart"/>
      <w:r w:rsidR="001A6C38" w:rsidRPr="006E0171">
        <w:rPr>
          <w:color w:val="000000" w:themeColor="text1"/>
          <w:sz w:val="28"/>
          <w:szCs w:val="28"/>
        </w:rPr>
        <w:t>в</w:t>
      </w:r>
      <w:r w:rsidRPr="006E0171">
        <w:rPr>
          <w:color w:val="000000" w:themeColor="text1"/>
          <w:sz w:val="28"/>
          <w:szCs w:val="28"/>
        </w:rPr>
        <w:t>(</w:t>
      </w:r>
      <w:proofErr w:type="gramEnd"/>
      <w:r w:rsidRPr="006E0171">
        <w:rPr>
          <w:color w:val="000000" w:themeColor="text1"/>
          <w:sz w:val="28"/>
          <w:szCs w:val="28"/>
        </w:rPr>
        <w:t>приложени</w:t>
      </w:r>
      <w:r w:rsidR="00E55723" w:rsidRPr="006E0171">
        <w:rPr>
          <w:color w:val="000000" w:themeColor="text1"/>
          <w:sz w:val="28"/>
          <w:szCs w:val="28"/>
        </w:rPr>
        <w:t>е</w:t>
      </w:r>
      <w:r w:rsidR="00DC5269">
        <w:rPr>
          <w:color w:val="000000" w:themeColor="text1"/>
          <w:sz w:val="28"/>
          <w:szCs w:val="28"/>
        </w:rPr>
        <w:t>7</w:t>
      </w:r>
      <w:r w:rsidRPr="006E0171">
        <w:rPr>
          <w:color w:val="000000" w:themeColor="text1"/>
          <w:sz w:val="28"/>
          <w:szCs w:val="28"/>
        </w:rPr>
        <w:t xml:space="preserve">к проекту </w:t>
      </w:r>
      <w:r w:rsidR="001A6C38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бюджете);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- объем бюджетных ассигнований дорожного фонда муниципального образования «</w:t>
      </w:r>
      <w:r w:rsidR="00DC5269">
        <w:rPr>
          <w:color w:val="000000" w:themeColor="text1"/>
          <w:sz w:val="28"/>
          <w:szCs w:val="28"/>
        </w:rPr>
        <w:t xml:space="preserve">Муниципальный округ </w:t>
      </w:r>
      <w:r w:rsidRPr="006E0171">
        <w:rPr>
          <w:color w:val="000000" w:themeColor="text1"/>
          <w:sz w:val="28"/>
          <w:szCs w:val="28"/>
        </w:rPr>
        <w:t>Балезинский район</w:t>
      </w:r>
      <w:r w:rsidR="00DC5269">
        <w:rPr>
          <w:color w:val="000000" w:themeColor="text1"/>
          <w:sz w:val="28"/>
          <w:szCs w:val="28"/>
        </w:rPr>
        <w:t xml:space="preserve"> Удмуртской Республики</w:t>
      </w:r>
      <w:r w:rsidRPr="006E0171">
        <w:rPr>
          <w:color w:val="000000" w:themeColor="text1"/>
          <w:sz w:val="28"/>
          <w:szCs w:val="28"/>
        </w:rPr>
        <w:t>» на 20</w:t>
      </w:r>
      <w:r w:rsid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 (приложени</w:t>
      </w:r>
      <w:r w:rsidR="00E55723" w:rsidRPr="006E0171">
        <w:rPr>
          <w:color w:val="000000" w:themeColor="text1"/>
          <w:sz w:val="28"/>
          <w:szCs w:val="28"/>
        </w:rPr>
        <w:t>е</w:t>
      </w:r>
      <w:r w:rsidR="00DC5269">
        <w:rPr>
          <w:color w:val="000000" w:themeColor="text1"/>
          <w:sz w:val="28"/>
          <w:szCs w:val="28"/>
        </w:rPr>
        <w:t>8</w:t>
      </w:r>
      <w:r w:rsidRPr="006E0171">
        <w:rPr>
          <w:color w:val="000000" w:themeColor="text1"/>
          <w:sz w:val="28"/>
          <w:szCs w:val="28"/>
        </w:rPr>
        <w:t xml:space="preserve"> к проекту </w:t>
      </w:r>
      <w:r w:rsidR="00333C16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бюджете);</w:t>
      </w:r>
    </w:p>
    <w:p w:rsidR="00AE18A4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 xml:space="preserve">- программа муниципальных заимствований </w:t>
      </w:r>
      <w:r w:rsidR="00CE6CF2">
        <w:rPr>
          <w:color w:val="000000" w:themeColor="text1"/>
          <w:sz w:val="28"/>
          <w:szCs w:val="28"/>
        </w:rPr>
        <w:t>на 202</w:t>
      </w:r>
      <w:r w:rsidR="00DC5269">
        <w:rPr>
          <w:color w:val="000000" w:themeColor="text1"/>
          <w:sz w:val="28"/>
          <w:szCs w:val="28"/>
        </w:rPr>
        <w:t>2</w:t>
      </w:r>
      <w:r w:rsidR="00CE6CF2">
        <w:rPr>
          <w:color w:val="000000" w:themeColor="text1"/>
          <w:sz w:val="28"/>
          <w:szCs w:val="28"/>
        </w:rPr>
        <w:t xml:space="preserve"> год </w:t>
      </w:r>
      <w:r w:rsidR="00AE18A4" w:rsidRPr="006E0171">
        <w:rPr>
          <w:color w:val="000000" w:themeColor="text1"/>
          <w:sz w:val="28"/>
          <w:szCs w:val="28"/>
        </w:rPr>
        <w:t xml:space="preserve">(приложение </w:t>
      </w:r>
      <w:r w:rsidR="00DC5269">
        <w:rPr>
          <w:color w:val="000000" w:themeColor="text1"/>
          <w:sz w:val="28"/>
          <w:szCs w:val="28"/>
        </w:rPr>
        <w:t>9</w:t>
      </w:r>
      <w:r w:rsidR="00AE18A4" w:rsidRPr="006E0171">
        <w:rPr>
          <w:color w:val="000000" w:themeColor="text1"/>
          <w:sz w:val="28"/>
          <w:szCs w:val="28"/>
        </w:rPr>
        <w:t xml:space="preserve"> к проекту решения о бюджете)</w:t>
      </w:r>
      <w:r w:rsidR="00AE18A4">
        <w:rPr>
          <w:color w:val="000000" w:themeColor="text1"/>
          <w:sz w:val="28"/>
          <w:szCs w:val="28"/>
        </w:rPr>
        <w:t>;</w:t>
      </w:r>
    </w:p>
    <w:p w:rsidR="000B609E" w:rsidRPr="006E0171" w:rsidRDefault="00AE18A4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программа муниципальных заимствований </w:t>
      </w:r>
      <w:r w:rsidR="00333C16" w:rsidRPr="006E0171">
        <w:rPr>
          <w:color w:val="000000" w:themeColor="text1"/>
          <w:sz w:val="28"/>
          <w:szCs w:val="28"/>
        </w:rPr>
        <w:t>на плановый период 20</w:t>
      </w:r>
      <w:r w:rsidR="00624DC9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3</w:t>
      </w:r>
      <w:r w:rsidR="00333C16" w:rsidRPr="006E0171">
        <w:rPr>
          <w:color w:val="000000" w:themeColor="text1"/>
          <w:sz w:val="28"/>
          <w:szCs w:val="28"/>
        </w:rPr>
        <w:t xml:space="preserve"> и 20</w:t>
      </w:r>
      <w:r w:rsidR="00E55723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4</w:t>
      </w:r>
      <w:r w:rsidR="00333C16" w:rsidRPr="006E0171">
        <w:rPr>
          <w:color w:val="000000" w:themeColor="text1"/>
          <w:sz w:val="28"/>
          <w:szCs w:val="28"/>
        </w:rPr>
        <w:t xml:space="preserve"> годов</w:t>
      </w:r>
      <w:r w:rsidR="000B609E" w:rsidRPr="006E0171">
        <w:rPr>
          <w:color w:val="000000" w:themeColor="text1"/>
          <w:sz w:val="28"/>
          <w:szCs w:val="28"/>
        </w:rPr>
        <w:t xml:space="preserve"> (приложени</w:t>
      </w:r>
      <w:r w:rsidR="00E55723" w:rsidRPr="006E0171">
        <w:rPr>
          <w:color w:val="000000" w:themeColor="text1"/>
          <w:sz w:val="28"/>
          <w:szCs w:val="28"/>
        </w:rPr>
        <w:t>е1</w:t>
      </w:r>
      <w:r w:rsidR="00DC5269">
        <w:rPr>
          <w:color w:val="000000" w:themeColor="text1"/>
          <w:sz w:val="28"/>
          <w:szCs w:val="28"/>
        </w:rPr>
        <w:t>0</w:t>
      </w:r>
      <w:r w:rsidR="000B609E" w:rsidRPr="006E0171">
        <w:rPr>
          <w:color w:val="000000" w:themeColor="text1"/>
          <w:sz w:val="28"/>
          <w:szCs w:val="28"/>
        </w:rPr>
        <w:t xml:space="preserve">к проекту </w:t>
      </w:r>
      <w:r w:rsidR="00333C16" w:rsidRPr="006E0171">
        <w:rPr>
          <w:color w:val="000000" w:themeColor="text1"/>
          <w:sz w:val="28"/>
          <w:szCs w:val="28"/>
        </w:rPr>
        <w:t>р</w:t>
      </w:r>
      <w:r w:rsidR="000B609E" w:rsidRPr="006E0171">
        <w:rPr>
          <w:color w:val="000000" w:themeColor="text1"/>
          <w:sz w:val="28"/>
          <w:szCs w:val="28"/>
        </w:rPr>
        <w:t>ешения о бюджете);</w:t>
      </w:r>
    </w:p>
    <w:p w:rsidR="000B609E" w:rsidRPr="006E0171" w:rsidRDefault="000B609E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lastRenderedPageBreak/>
        <w:t>- программа муниципальных гарантий муниципального образования «</w:t>
      </w:r>
      <w:r w:rsidR="00DC5269">
        <w:rPr>
          <w:color w:val="000000" w:themeColor="text1"/>
          <w:sz w:val="28"/>
          <w:szCs w:val="28"/>
        </w:rPr>
        <w:t xml:space="preserve">Муниципальный округ </w:t>
      </w:r>
      <w:r w:rsidRPr="006E0171">
        <w:rPr>
          <w:color w:val="000000" w:themeColor="text1"/>
          <w:sz w:val="28"/>
          <w:szCs w:val="28"/>
        </w:rPr>
        <w:t>Балезинский район</w:t>
      </w:r>
      <w:r w:rsidR="00DC5269">
        <w:rPr>
          <w:color w:val="000000" w:themeColor="text1"/>
          <w:sz w:val="28"/>
          <w:szCs w:val="28"/>
        </w:rPr>
        <w:t xml:space="preserve"> Удмуртской Республики</w:t>
      </w:r>
      <w:r w:rsidRPr="006E0171">
        <w:rPr>
          <w:color w:val="000000" w:themeColor="text1"/>
          <w:sz w:val="28"/>
          <w:szCs w:val="28"/>
        </w:rPr>
        <w:t>» на 20</w:t>
      </w:r>
      <w:r w:rsid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>год</w:t>
      </w:r>
      <w:r w:rsidR="00333C16" w:rsidRPr="006E0171">
        <w:rPr>
          <w:color w:val="000000" w:themeColor="text1"/>
          <w:sz w:val="28"/>
          <w:szCs w:val="28"/>
        </w:rPr>
        <w:t xml:space="preserve"> и на плановый период 20</w:t>
      </w:r>
      <w:r w:rsidR="00624DC9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3</w:t>
      </w:r>
      <w:r w:rsidR="00333C16" w:rsidRPr="006E0171">
        <w:rPr>
          <w:color w:val="000000" w:themeColor="text1"/>
          <w:sz w:val="28"/>
          <w:szCs w:val="28"/>
        </w:rPr>
        <w:t xml:space="preserve"> и 20</w:t>
      </w:r>
      <w:r w:rsidR="00E55723" w:rsidRPr="006E0171">
        <w:rPr>
          <w:color w:val="000000" w:themeColor="text1"/>
          <w:sz w:val="28"/>
          <w:szCs w:val="28"/>
        </w:rPr>
        <w:t>2</w:t>
      </w:r>
      <w:r w:rsidR="00DC5269">
        <w:rPr>
          <w:color w:val="000000" w:themeColor="text1"/>
          <w:sz w:val="28"/>
          <w:szCs w:val="28"/>
        </w:rPr>
        <w:t>4</w:t>
      </w:r>
      <w:r w:rsidR="00333C16" w:rsidRPr="006E0171">
        <w:rPr>
          <w:color w:val="000000" w:themeColor="text1"/>
          <w:sz w:val="28"/>
          <w:szCs w:val="28"/>
        </w:rPr>
        <w:t xml:space="preserve"> годов</w:t>
      </w:r>
      <w:r w:rsidRPr="006E0171">
        <w:rPr>
          <w:color w:val="000000" w:themeColor="text1"/>
          <w:sz w:val="28"/>
          <w:szCs w:val="28"/>
        </w:rPr>
        <w:t xml:space="preserve"> (приложени</w:t>
      </w:r>
      <w:r w:rsidR="00E55723" w:rsidRPr="006E0171">
        <w:rPr>
          <w:color w:val="000000" w:themeColor="text1"/>
          <w:sz w:val="28"/>
          <w:szCs w:val="28"/>
        </w:rPr>
        <w:t>е1</w:t>
      </w:r>
      <w:r w:rsidR="00DC5269">
        <w:rPr>
          <w:color w:val="000000" w:themeColor="text1"/>
          <w:sz w:val="28"/>
          <w:szCs w:val="28"/>
        </w:rPr>
        <w:t>1</w:t>
      </w:r>
      <w:r w:rsidRPr="006E0171">
        <w:rPr>
          <w:color w:val="000000" w:themeColor="text1"/>
          <w:sz w:val="28"/>
          <w:szCs w:val="28"/>
        </w:rPr>
        <w:t xml:space="preserve"> к проекту </w:t>
      </w:r>
      <w:r w:rsidR="00333C16" w:rsidRPr="006E0171">
        <w:rPr>
          <w:color w:val="000000" w:themeColor="text1"/>
          <w:sz w:val="28"/>
          <w:szCs w:val="28"/>
        </w:rPr>
        <w:t>р</w:t>
      </w:r>
      <w:r w:rsidRPr="006E0171">
        <w:rPr>
          <w:color w:val="000000" w:themeColor="text1"/>
          <w:sz w:val="28"/>
          <w:szCs w:val="28"/>
        </w:rPr>
        <w:t>ешения о бюджете)</w:t>
      </w:r>
      <w:r w:rsidR="00DC5269">
        <w:rPr>
          <w:color w:val="000000" w:themeColor="text1"/>
          <w:sz w:val="28"/>
          <w:szCs w:val="28"/>
        </w:rPr>
        <w:t>.</w:t>
      </w:r>
    </w:p>
    <w:p w:rsidR="00D34F0C" w:rsidRDefault="00D34F0C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="00B4269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169 Бюджетного кодекса Российской Федерации проект решения о бюджете содержит показатели</w:t>
      </w:r>
      <w:r w:rsidR="00AE18A4">
        <w:rPr>
          <w:sz w:val="28"/>
          <w:szCs w:val="28"/>
        </w:rPr>
        <w:t xml:space="preserve"> бюджета на 202</w:t>
      </w:r>
      <w:r w:rsidR="000724D5">
        <w:rPr>
          <w:sz w:val="28"/>
          <w:szCs w:val="28"/>
        </w:rPr>
        <w:t>2</w:t>
      </w:r>
      <w:r w:rsidR="00AE18A4">
        <w:rPr>
          <w:sz w:val="28"/>
          <w:szCs w:val="28"/>
        </w:rPr>
        <w:t xml:space="preserve"> год и на плановый период 202</w:t>
      </w:r>
      <w:r w:rsidR="000724D5">
        <w:rPr>
          <w:sz w:val="28"/>
          <w:szCs w:val="28"/>
        </w:rPr>
        <w:t>3</w:t>
      </w:r>
      <w:r w:rsidR="00AE18A4">
        <w:rPr>
          <w:sz w:val="28"/>
          <w:szCs w:val="28"/>
        </w:rPr>
        <w:t xml:space="preserve"> и 202</w:t>
      </w:r>
      <w:r w:rsidR="000724D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годов. </w:t>
      </w:r>
    </w:p>
    <w:p w:rsidR="00FA2B02" w:rsidRDefault="000B609E" w:rsidP="00D226BA">
      <w:pPr>
        <w:ind w:right="459" w:firstLine="540"/>
        <w:jc w:val="both"/>
        <w:rPr>
          <w:sz w:val="28"/>
          <w:szCs w:val="28"/>
        </w:rPr>
      </w:pPr>
      <w:proofErr w:type="gramStart"/>
      <w:r w:rsidRPr="000D2BBD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ом </w:t>
      </w:r>
      <w:r w:rsidR="00333C16">
        <w:rPr>
          <w:sz w:val="28"/>
          <w:szCs w:val="28"/>
        </w:rPr>
        <w:t>р</w:t>
      </w:r>
      <w:r w:rsidRPr="000D2BBD">
        <w:rPr>
          <w:sz w:val="28"/>
          <w:szCs w:val="28"/>
        </w:rPr>
        <w:t xml:space="preserve">ешения </w:t>
      </w:r>
      <w:r>
        <w:rPr>
          <w:sz w:val="28"/>
          <w:szCs w:val="28"/>
        </w:rPr>
        <w:t xml:space="preserve">о бюджете </w:t>
      </w:r>
      <w:r w:rsidRPr="000D2BBD">
        <w:rPr>
          <w:sz w:val="28"/>
          <w:szCs w:val="28"/>
        </w:rPr>
        <w:t>устанавлива</w:t>
      </w:r>
      <w:r>
        <w:rPr>
          <w:sz w:val="28"/>
          <w:szCs w:val="28"/>
        </w:rPr>
        <w:t xml:space="preserve">ются </w:t>
      </w:r>
      <w:r w:rsidRPr="000D2BBD">
        <w:rPr>
          <w:sz w:val="28"/>
          <w:szCs w:val="28"/>
        </w:rPr>
        <w:t xml:space="preserve">особенности </w:t>
      </w:r>
      <w:r w:rsidR="00333C16">
        <w:rPr>
          <w:sz w:val="28"/>
          <w:szCs w:val="28"/>
        </w:rPr>
        <w:t>использования бюджетных ассигнований на обеспечение деятельности органов местного самоуправления муниципального образования «</w:t>
      </w:r>
      <w:r w:rsidR="000724D5">
        <w:rPr>
          <w:sz w:val="28"/>
          <w:szCs w:val="28"/>
        </w:rPr>
        <w:t xml:space="preserve">Муниципальный округ </w:t>
      </w:r>
      <w:r w:rsidR="00333C16">
        <w:rPr>
          <w:sz w:val="28"/>
          <w:szCs w:val="28"/>
        </w:rPr>
        <w:t>Балезинский район</w:t>
      </w:r>
      <w:r w:rsidR="000724D5">
        <w:rPr>
          <w:sz w:val="28"/>
          <w:szCs w:val="28"/>
        </w:rPr>
        <w:t xml:space="preserve"> Удмуртской Республики</w:t>
      </w:r>
      <w:r w:rsidR="00333C16">
        <w:rPr>
          <w:sz w:val="28"/>
          <w:szCs w:val="28"/>
        </w:rPr>
        <w:t>» и казенных учреждений муниципального образования «</w:t>
      </w:r>
      <w:r w:rsidR="000724D5">
        <w:rPr>
          <w:sz w:val="28"/>
          <w:szCs w:val="28"/>
        </w:rPr>
        <w:t xml:space="preserve">Муниципальный округ </w:t>
      </w:r>
      <w:r w:rsidR="00333C16">
        <w:rPr>
          <w:sz w:val="28"/>
          <w:szCs w:val="28"/>
        </w:rPr>
        <w:t>Балезинский район</w:t>
      </w:r>
      <w:r w:rsidR="000724D5">
        <w:rPr>
          <w:sz w:val="28"/>
          <w:szCs w:val="28"/>
        </w:rPr>
        <w:t xml:space="preserve"> Удмуртской Республики</w:t>
      </w:r>
      <w:r w:rsidR="00333C16">
        <w:rPr>
          <w:sz w:val="28"/>
          <w:szCs w:val="28"/>
        </w:rPr>
        <w:t>», использования средств, получаемых органами местного самоуправления муниципального образования «</w:t>
      </w:r>
      <w:r w:rsidR="000724D5">
        <w:rPr>
          <w:sz w:val="28"/>
          <w:szCs w:val="28"/>
        </w:rPr>
        <w:t xml:space="preserve">Муниципальный округ </w:t>
      </w:r>
      <w:r w:rsidR="00333C16">
        <w:rPr>
          <w:sz w:val="28"/>
          <w:szCs w:val="28"/>
        </w:rPr>
        <w:t>Балезинский район</w:t>
      </w:r>
      <w:r w:rsidR="000724D5">
        <w:rPr>
          <w:sz w:val="28"/>
          <w:szCs w:val="28"/>
        </w:rPr>
        <w:t xml:space="preserve"> Удмуртской Республики</w:t>
      </w:r>
      <w:r w:rsidR="00333C16">
        <w:rPr>
          <w:sz w:val="28"/>
          <w:szCs w:val="28"/>
        </w:rPr>
        <w:t>», муниципальными учреждениями муниципального образования «</w:t>
      </w:r>
      <w:r w:rsidR="000724D5">
        <w:rPr>
          <w:sz w:val="28"/>
          <w:szCs w:val="28"/>
        </w:rPr>
        <w:t xml:space="preserve">Муниципальный округ </w:t>
      </w:r>
      <w:r w:rsidR="00333C16">
        <w:rPr>
          <w:sz w:val="28"/>
          <w:szCs w:val="28"/>
        </w:rPr>
        <w:t>Балезинский район</w:t>
      </w:r>
      <w:r w:rsidR="000724D5">
        <w:rPr>
          <w:sz w:val="28"/>
          <w:szCs w:val="28"/>
        </w:rPr>
        <w:t xml:space="preserve"> Удмуртской Республики</w:t>
      </w:r>
      <w:r w:rsidR="00333C16">
        <w:rPr>
          <w:sz w:val="28"/>
          <w:szCs w:val="28"/>
        </w:rPr>
        <w:t xml:space="preserve">», </w:t>
      </w:r>
      <w:r w:rsidR="000724D5" w:rsidRPr="002974F8">
        <w:rPr>
          <w:sz w:val="28"/>
          <w:szCs w:val="28"/>
        </w:rPr>
        <w:t>особенности использованияв</w:t>
      </w:r>
      <w:proofErr w:type="gramEnd"/>
      <w:r w:rsidR="000724D5" w:rsidRPr="002974F8">
        <w:rPr>
          <w:sz w:val="28"/>
          <w:szCs w:val="28"/>
        </w:rPr>
        <w:t xml:space="preserve"> 2022 году средств, получаемых отдельными юридическими лицами из бюджета </w:t>
      </w:r>
      <w:r w:rsidR="00FA2B02" w:rsidRPr="002974F8">
        <w:rPr>
          <w:sz w:val="28"/>
          <w:szCs w:val="28"/>
        </w:rPr>
        <w:t xml:space="preserve">муниципального образования «Муниципальный округ Балезинский район </w:t>
      </w:r>
      <w:r w:rsidR="000724D5" w:rsidRPr="002974F8">
        <w:rPr>
          <w:sz w:val="28"/>
          <w:szCs w:val="28"/>
        </w:rPr>
        <w:t>Удмуртской Республики</w:t>
      </w:r>
      <w:r w:rsidR="00FA2B02" w:rsidRPr="002974F8">
        <w:rPr>
          <w:sz w:val="28"/>
          <w:szCs w:val="28"/>
        </w:rPr>
        <w:t>»</w:t>
      </w:r>
      <w:proofErr w:type="gramStart"/>
      <w:r w:rsidR="000724D5" w:rsidRPr="002974F8">
        <w:rPr>
          <w:sz w:val="28"/>
          <w:szCs w:val="28"/>
        </w:rPr>
        <w:t>,</w:t>
      </w:r>
      <w:r w:rsidR="000459DF" w:rsidRPr="002974F8">
        <w:rPr>
          <w:sz w:val="28"/>
          <w:szCs w:val="28"/>
        </w:rPr>
        <w:t>П</w:t>
      </w:r>
      <w:proofErr w:type="gramEnd"/>
      <w:r w:rsidR="000459DF" w:rsidRPr="002974F8">
        <w:rPr>
          <w:sz w:val="28"/>
          <w:szCs w:val="28"/>
        </w:rPr>
        <w:t xml:space="preserve">орядок заключения </w:t>
      </w:r>
      <w:r w:rsidR="000459DF">
        <w:rPr>
          <w:sz w:val="28"/>
          <w:szCs w:val="28"/>
        </w:rPr>
        <w:t xml:space="preserve">и оплаты </w:t>
      </w:r>
      <w:r w:rsidR="000724D5">
        <w:rPr>
          <w:sz w:val="28"/>
          <w:szCs w:val="28"/>
        </w:rPr>
        <w:t xml:space="preserve">органами местного самоуправления муниципального образования «Муниципальный округ Балезинский район Удмуртской Республики», </w:t>
      </w:r>
      <w:r w:rsidR="000459DF">
        <w:rPr>
          <w:sz w:val="28"/>
          <w:szCs w:val="28"/>
        </w:rPr>
        <w:t>муниципальными учреждениями муниципального образования «</w:t>
      </w:r>
      <w:r w:rsidR="000724D5">
        <w:rPr>
          <w:sz w:val="28"/>
          <w:szCs w:val="28"/>
        </w:rPr>
        <w:t xml:space="preserve">Муниципальный округ </w:t>
      </w:r>
      <w:r w:rsidR="000459DF">
        <w:rPr>
          <w:sz w:val="28"/>
          <w:szCs w:val="28"/>
        </w:rPr>
        <w:t>Балезинский район</w:t>
      </w:r>
      <w:r w:rsidR="000724D5">
        <w:rPr>
          <w:sz w:val="28"/>
          <w:szCs w:val="28"/>
        </w:rPr>
        <w:t xml:space="preserve"> Удмуртской Республики</w:t>
      </w:r>
      <w:r w:rsidR="000459DF">
        <w:rPr>
          <w:sz w:val="28"/>
          <w:szCs w:val="28"/>
        </w:rPr>
        <w:t>» муниципальных контрактов, договоров (соглашений), исполнение которых осуществляется за счет средств бюджета муниципального образования «</w:t>
      </w:r>
      <w:r w:rsidR="00FA2B02">
        <w:rPr>
          <w:sz w:val="28"/>
          <w:szCs w:val="28"/>
        </w:rPr>
        <w:t xml:space="preserve">Муниципальный округ </w:t>
      </w:r>
      <w:r w:rsidR="000459DF">
        <w:rPr>
          <w:sz w:val="28"/>
          <w:szCs w:val="28"/>
        </w:rPr>
        <w:t>Балезинский район</w:t>
      </w:r>
      <w:r w:rsidR="00FA2B02">
        <w:rPr>
          <w:sz w:val="28"/>
          <w:szCs w:val="28"/>
        </w:rPr>
        <w:t xml:space="preserve"> Удмуртской Республики</w:t>
      </w:r>
      <w:r w:rsidR="000459DF">
        <w:rPr>
          <w:sz w:val="28"/>
          <w:szCs w:val="28"/>
        </w:rPr>
        <w:t xml:space="preserve">»,  </w:t>
      </w:r>
      <w:r w:rsidR="00B42690">
        <w:rPr>
          <w:sz w:val="28"/>
          <w:szCs w:val="28"/>
        </w:rPr>
        <w:t>порядок использования бюджетных ассигнований в случае недополучения в бюджет муниципального образования «</w:t>
      </w:r>
      <w:r w:rsidR="00FA2B02">
        <w:rPr>
          <w:sz w:val="28"/>
          <w:szCs w:val="28"/>
        </w:rPr>
        <w:t xml:space="preserve">Муниципальный округ </w:t>
      </w:r>
      <w:r w:rsidR="00B42690">
        <w:rPr>
          <w:sz w:val="28"/>
          <w:szCs w:val="28"/>
        </w:rPr>
        <w:t>Балезинский район</w:t>
      </w:r>
      <w:r w:rsidR="00FA2B02">
        <w:rPr>
          <w:sz w:val="28"/>
          <w:szCs w:val="28"/>
        </w:rPr>
        <w:t xml:space="preserve"> Удмуртской Республики</w:t>
      </w:r>
      <w:r w:rsidR="00B42690">
        <w:rPr>
          <w:sz w:val="28"/>
          <w:szCs w:val="28"/>
        </w:rPr>
        <w:t>» доходов и средств из источников внутреннего финансирования дефицита бюджета муниципального образования «</w:t>
      </w:r>
      <w:r w:rsidR="00FA2B02">
        <w:rPr>
          <w:sz w:val="28"/>
          <w:szCs w:val="28"/>
        </w:rPr>
        <w:t xml:space="preserve">Муниципальный округ </w:t>
      </w:r>
      <w:r w:rsidR="00B42690">
        <w:rPr>
          <w:sz w:val="28"/>
          <w:szCs w:val="28"/>
        </w:rPr>
        <w:t>Балезинский район</w:t>
      </w:r>
      <w:r w:rsidR="00FA2B02">
        <w:rPr>
          <w:sz w:val="28"/>
          <w:szCs w:val="28"/>
        </w:rPr>
        <w:t xml:space="preserve"> Удмуртской Республики».</w:t>
      </w:r>
    </w:p>
    <w:p w:rsidR="00901D24" w:rsidRDefault="00901D24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применительно к исполнению бюджета муниципального образования «</w:t>
      </w:r>
      <w:r w:rsidR="00FA2B02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FA2B02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 в 20</w:t>
      </w:r>
      <w:r w:rsidR="00FC6B98">
        <w:rPr>
          <w:sz w:val="28"/>
          <w:szCs w:val="28"/>
        </w:rPr>
        <w:t>2</w:t>
      </w:r>
      <w:r w:rsidR="00FA2B0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реализованы требования пункта 3 статьи 217 Бюджетного кодекса, устанавливающего перечень оснований для внесения изменений в ходе исполнения бюджета в показатели сводной </w:t>
      </w:r>
      <w:r w:rsidR="00FA2B02">
        <w:rPr>
          <w:sz w:val="28"/>
          <w:szCs w:val="28"/>
        </w:rPr>
        <w:t xml:space="preserve">бюджетной </w:t>
      </w:r>
      <w:r>
        <w:rPr>
          <w:sz w:val="28"/>
          <w:szCs w:val="28"/>
        </w:rPr>
        <w:t>росписи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аряду с основаниями, установленными статьей 217 Бюджетного кодекса Российской Федерации, в проекте решения о бюджете предусмотрены дополнительные основания для внесения изменений в сводную бюджетную роспись без внесения изменений  в решение о бюджете.  </w:t>
      </w:r>
    </w:p>
    <w:p w:rsidR="00901D24" w:rsidRDefault="00901D24" w:rsidP="00D226BA">
      <w:pPr>
        <w:ind w:right="459" w:firstLine="540"/>
        <w:jc w:val="both"/>
        <w:rPr>
          <w:sz w:val="28"/>
          <w:szCs w:val="28"/>
        </w:rPr>
      </w:pPr>
    </w:p>
    <w:p w:rsidR="00905876" w:rsidRDefault="000F7AD2" w:rsidP="00D226BA">
      <w:pPr>
        <w:ind w:right="459" w:firstLine="540"/>
        <w:jc w:val="both"/>
        <w:rPr>
          <w:b/>
          <w:sz w:val="28"/>
          <w:szCs w:val="28"/>
        </w:rPr>
      </w:pPr>
      <w:r w:rsidRPr="000F7AD2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</w:t>
      </w:r>
      <w:r w:rsidRPr="000F7AD2">
        <w:rPr>
          <w:b/>
          <w:sz w:val="28"/>
          <w:szCs w:val="28"/>
        </w:rPr>
        <w:t xml:space="preserve"> Основные характеристики проекта бюджета муниципального                  образования «</w:t>
      </w:r>
      <w:r w:rsidR="006A1524">
        <w:rPr>
          <w:b/>
          <w:sz w:val="28"/>
          <w:szCs w:val="28"/>
        </w:rPr>
        <w:t xml:space="preserve">Муниципальный округ </w:t>
      </w:r>
      <w:r w:rsidRPr="000F7AD2">
        <w:rPr>
          <w:b/>
          <w:sz w:val="28"/>
          <w:szCs w:val="28"/>
        </w:rPr>
        <w:t>Балезинский район</w:t>
      </w:r>
      <w:r w:rsidR="006A1524">
        <w:rPr>
          <w:b/>
          <w:sz w:val="28"/>
          <w:szCs w:val="28"/>
        </w:rPr>
        <w:t xml:space="preserve"> Удмуртской Республики</w:t>
      </w:r>
      <w:r w:rsidRPr="000F7AD2">
        <w:rPr>
          <w:b/>
          <w:sz w:val="28"/>
          <w:szCs w:val="28"/>
        </w:rPr>
        <w:t>» на 20</w:t>
      </w:r>
      <w:r w:rsidR="007F642F">
        <w:rPr>
          <w:b/>
          <w:sz w:val="28"/>
          <w:szCs w:val="28"/>
        </w:rPr>
        <w:t>2</w:t>
      </w:r>
      <w:r w:rsidR="006A1524">
        <w:rPr>
          <w:b/>
          <w:sz w:val="28"/>
          <w:szCs w:val="28"/>
        </w:rPr>
        <w:t>2</w:t>
      </w:r>
      <w:r w:rsidRPr="000F7AD2">
        <w:rPr>
          <w:b/>
          <w:sz w:val="28"/>
          <w:szCs w:val="28"/>
        </w:rPr>
        <w:t xml:space="preserve"> год</w:t>
      </w:r>
      <w:r w:rsidR="00D20199">
        <w:rPr>
          <w:b/>
          <w:sz w:val="28"/>
          <w:szCs w:val="28"/>
        </w:rPr>
        <w:t xml:space="preserve"> и на плановый период 20</w:t>
      </w:r>
      <w:r w:rsidR="00901D24">
        <w:rPr>
          <w:b/>
          <w:sz w:val="28"/>
          <w:szCs w:val="28"/>
        </w:rPr>
        <w:t>2</w:t>
      </w:r>
      <w:r w:rsidR="006A1524">
        <w:rPr>
          <w:b/>
          <w:sz w:val="28"/>
          <w:szCs w:val="28"/>
        </w:rPr>
        <w:t>3</w:t>
      </w:r>
      <w:r w:rsidR="00D20199">
        <w:rPr>
          <w:b/>
          <w:sz w:val="28"/>
          <w:szCs w:val="28"/>
        </w:rPr>
        <w:t xml:space="preserve"> и 20</w:t>
      </w:r>
      <w:r w:rsidR="00F4281E">
        <w:rPr>
          <w:b/>
          <w:sz w:val="28"/>
          <w:szCs w:val="28"/>
        </w:rPr>
        <w:t>2</w:t>
      </w:r>
      <w:r w:rsidR="006A1524">
        <w:rPr>
          <w:b/>
          <w:sz w:val="28"/>
          <w:szCs w:val="28"/>
        </w:rPr>
        <w:t>4</w:t>
      </w:r>
      <w:r w:rsidR="00D20199">
        <w:rPr>
          <w:b/>
          <w:sz w:val="28"/>
          <w:szCs w:val="28"/>
        </w:rPr>
        <w:t xml:space="preserve"> годов</w:t>
      </w:r>
    </w:p>
    <w:p w:rsidR="00427C46" w:rsidRDefault="00905876" w:rsidP="00D226BA">
      <w:pPr>
        <w:ind w:right="459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характеристики проекта бюджет</w:t>
      </w:r>
      <w:r w:rsidR="00D20199">
        <w:rPr>
          <w:sz w:val="28"/>
          <w:szCs w:val="28"/>
        </w:rPr>
        <w:t>а</w:t>
      </w:r>
      <w:r>
        <w:rPr>
          <w:sz w:val="28"/>
          <w:szCs w:val="28"/>
        </w:rPr>
        <w:t xml:space="preserve"> сформированы на основе Сценарных условий, основных параметров прогноза социально-экономического развития </w:t>
      </w:r>
      <w:r w:rsidR="00BB799A">
        <w:rPr>
          <w:sz w:val="28"/>
          <w:szCs w:val="28"/>
        </w:rPr>
        <w:t>Российской Федерации и предельного уровня цен (тарифов) на услуги компаний инфраструктурного сектора на 20</w:t>
      </w:r>
      <w:r w:rsidR="00AF2567">
        <w:rPr>
          <w:sz w:val="28"/>
          <w:szCs w:val="28"/>
        </w:rPr>
        <w:t>2</w:t>
      </w:r>
      <w:r w:rsidR="003564C4">
        <w:rPr>
          <w:sz w:val="28"/>
          <w:szCs w:val="28"/>
        </w:rPr>
        <w:t>2</w:t>
      </w:r>
      <w:r w:rsidR="00BB799A">
        <w:rPr>
          <w:sz w:val="28"/>
          <w:szCs w:val="28"/>
        </w:rPr>
        <w:t xml:space="preserve"> год и на плановый период 20</w:t>
      </w:r>
      <w:r w:rsidR="000E3EC7">
        <w:rPr>
          <w:sz w:val="28"/>
          <w:szCs w:val="28"/>
        </w:rPr>
        <w:t>2</w:t>
      </w:r>
      <w:r w:rsidR="003564C4">
        <w:rPr>
          <w:sz w:val="28"/>
          <w:szCs w:val="28"/>
        </w:rPr>
        <w:t>3</w:t>
      </w:r>
      <w:r w:rsidR="00BB799A">
        <w:rPr>
          <w:sz w:val="28"/>
          <w:szCs w:val="28"/>
        </w:rPr>
        <w:t xml:space="preserve"> и 20</w:t>
      </w:r>
      <w:r w:rsidR="00F4281E">
        <w:rPr>
          <w:sz w:val="28"/>
          <w:szCs w:val="28"/>
        </w:rPr>
        <w:t>2</w:t>
      </w:r>
      <w:r w:rsidR="003564C4">
        <w:rPr>
          <w:sz w:val="28"/>
          <w:szCs w:val="28"/>
        </w:rPr>
        <w:t>4</w:t>
      </w:r>
      <w:r w:rsidR="00BB799A">
        <w:rPr>
          <w:sz w:val="28"/>
          <w:szCs w:val="28"/>
        </w:rPr>
        <w:t xml:space="preserve"> годов, </w:t>
      </w:r>
      <w:r w:rsidR="00C0322E">
        <w:rPr>
          <w:sz w:val="28"/>
          <w:szCs w:val="28"/>
        </w:rPr>
        <w:t>«</w:t>
      </w:r>
      <w:r w:rsidR="00BB799A">
        <w:rPr>
          <w:sz w:val="28"/>
          <w:szCs w:val="28"/>
        </w:rPr>
        <w:t>базового</w:t>
      </w:r>
      <w:r w:rsidR="00C0322E">
        <w:rPr>
          <w:sz w:val="28"/>
          <w:szCs w:val="28"/>
        </w:rPr>
        <w:t>»</w:t>
      </w:r>
      <w:r w:rsidR="00BB799A">
        <w:rPr>
          <w:sz w:val="28"/>
          <w:szCs w:val="28"/>
        </w:rPr>
        <w:t xml:space="preserve"> варианта Прогноза социально-экономического развития </w:t>
      </w:r>
      <w:r w:rsidR="003564C4">
        <w:rPr>
          <w:sz w:val="28"/>
          <w:szCs w:val="28"/>
        </w:rPr>
        <w:t xml:space="preserve">муниципального образования «Муниципальный округ </w:t>
      </w:r>
      <w:r w:rsidR="00BB799A">
        <w:rPr>
          <w:sz w:val="28"/>
          <w:szCs w:val="28"/>
        </w:rPr>
        <w:t>Балезинск</w:t>
      </w:r>
      <w:r w:rsidR="003564C4">
        <w:rPr>
          <w:sz w:val="28"/>
          <w:szCs w:val="28"/>
        </w:rPr>
        <w:t>ий</w:t>
      </w:r>
      <w:r w:rsidR="00BB799A">
        <w:rPr>
          <w:sz w:val="28"/>
          <w:szCs w:val="28"/>
        </w:rPr>
        <w:t xml:space="preserve"> район</w:t>
      </w:r>
      <w:r w:rsidR="003564C4">
        <w:rPr>
          <w:sz w:val="28"/>
          <w:szCs w:val="28"/>
        </w:rPr>
        <w:t xml:space="preserve"> Удмуртской Республики»</w:t>
      </w:r>
      <w:r w:rsidR="00BB799A">
        <w:rPr>
          <w:sz w:val="28"/>
          <w:szCs w:val="28"/>
        </w:rPr>
        <w:t xml:space="preserve"> на 20</w:t>
      </w:r>
      <w:r w:rsidR="00AF2567">
        <w:rPr>
          <w:sz w:val="28"/>
          <w:szCs w:val="28"/>
        </w:rPr>
        <w:t>2</w:t>
      </w:r>
      <w:r w:rsidR="003564C4">
        <w:rPr>
          <w:sz w:val="28"/>
          <w:szCs w:val="28"/>
        </w:rPr>
        <w:t>2</w:t>
      </w:r>
      <w:r w:rsidR="00BB799A">
        <w:rPr>
          <w:sz w:val="28"/>
          <w:szCs w:val="28"/>
        </w:rPr>
        <w:t xml:space="preserve"> год и на плановый период 20</w:t>
      </w:r>
      <w:r w:rsidR="000E3EC7">
        <w:rPr>
          <w:sz w:val="28"/>
          <w:szCs w:val="28"/>
        </w:rPr>
        <w:t>2</w:t>
      </w:r>
      <w:r w:rsidR="003564C4">
        <w:rPr>
          <w:sz w:val="28"/>
          <w:szCs w:val="28"/>
        </w:rPr>
        <w:t>3</w:t>
      </w:r>
      <w:r w:rsidR="00BB799A">
        <w:rPr>
          <w:sz w:val="28"/>
          <w:szCs w:val="28"/>
        </w:rPr>
        <w:t xml:space="preserve"> и 20</w:t>
      </w:r>
      <w:r w:rsidR="00F4281E">
        <w:rPr>
          <w:sz w:val="28"/>
          <w:szCs w:val="28"/>
        </w:rPr>
        <w:t>2</w:t>
      </w:r>
      <w:r w:rsidR="003564C4">
        <w:rPr>
          <w:sz w:val="28"/>
          <w:szCs w:val="28"/>
        </w:rPr>
        <w:t>4</w:t>
      </w:r>
      <w:proofErr w:type="gramEnd"/>
      <w:r w:rsidR="00BB799A">
        <w:rPr>
          <w:sz w:val="28"/>
          <w:szCs w:val="28"/>
        </w:rPr>
        <w:t xml:space="preserve"> годов</w:t>
      </w:r>
      <w:r w:rsidR="000E3EC7">
        <w:rPr>
          <w:sz w:val="28"/>
          <w:szCs w:val="28"/>
        </w:rPr>
        <w:t>, о</w:t>
      </w:r>
      <w:r w:rsidR="00BB799A">
        <w:rPr>
          <w:sz w:val="28"/>
          <w:szCs w:val="28"/>
        </w:rPr>
        <w:t xml:space="preserve">сновных направлений бюджетной </w:t>
      </w:r>
      <w:r w:rsidR="00C316CA">
        <w:rPr>
          <w:sz w:val="28"/>
          <w:szCs w:val="28"/>
        </w:rPr>
        <w:t xml:space="preserve">и налоговой  </w:t>
      </w:r>
      <w:r w:rsidR="00BB799A">
        <w:rPr>
          <w:sz w:val="28"/>
          <w:szCs w:val="28"/>
        </w:rPr>
        <w:t>политики на 20</w:t>
      </w:r>
      <w:r w:rsidR="00AF2567">
        <w:rPr>
          <w:sz w:val="28"/>
          <w:szCs w:val="28"/>
        </w:rPr>
        <w:t>2</w:t>
      </w:r>
      <w:r w:rsidR="003564C4">
        <w:rPr>
          <w:sz w:val="28"/>
          <w:szCs w:val="28"/>
        </w:rPr>
        <w:t>2</w:t>
      </w:r>
      <w:r w:rsidR="00BB799A">
        <w:rPr>
          <w:sz w:val="28"/>
          <w:szCs w:val="28"/>
        </w:rPr>
        <w:t xml:space="preserve"> год и плановый период 20</w:t>
      </w:r>
      <w:r w:rsidR="000E3EC7">
        <w:rPr>
          <w:sz w:val="28"/>
          <w:szCs w:val="28"/>
        </w:rPr>
        <w:t>2</w:t>
      </w:r>
      <w:r w:rsidR="003564C4">
        <w:rPr>
          <w:sz w:val="28"/>
          <w:szCs w:val="28"/>
        </w:rPr>
        <w:t>3</w:t>
      </w:r>
      <w:r w:rsidR="00BB799A">
        <w:rPr>
          <w:sz w:val="28"/>
          <w:szCs w:val="28"/>
        </w:rPr>
        <w:t xml:space="preserve"> и 20</w:t>
      </w:r>
      <w:r w:rsidR="00F4281E">
        <w:rPr>
          <w:sz w:val="28"/>
          <w:szCs w:val="28"/>
        </w:rPr>
        <w:t>2</w:t>
      </w:r>
      <w:r w:rsidR="003564C4">
        <w:rPr>
          <w:sz w:val="28"/>
          <w:szCs w:val="28"/>
        </w:rPr>
        <w:t>4</w:t>
      </w:r>
      <w:r w:rsidR="00BB799A">
        <w:rPr>
          <w:sz w:val="28"/>
          <w:szCs w:val="28"/>
        </w:rPr>
        <w:t xml:space="preserve"> годов</w:t>
      </w:r>
      <w:r w:rsidR="003564C4">
        <w:rPr>
          <w:sz w:val="28"/>
          <w:szCs w:val="28"/>
        </w:rPr>
        <w:t xml:space="preserve">муниципального образования «Муниципальный округ </w:t>
      </w:r>
      <w:r w:rsidR="00C316CA">
        <w:rPr>
          <w:sz w:val="28"/>
          <w:szCs w:val="28"/>
        </w:rPr>
        <w:t>Балезинск</w:t>
      </w:r>
      <w:r w:rsidR="003564C4">
        <w:rPr>
          <w:sz w:val="28"/>
          <w:szCs w:val="28"/>
        </w:rPr>
        <w:t>ий</w:t>
      </w:r>
      <w:r w:rsidR="00C316CA">
        <w:rPr>
          <w:sz w:val="28"/>
          <w:szCs w:val="28"/>
        </w:rPr>
        <w:t xml:space="preserve"> район</w:t>
      </w:r>
      <w:r w:rsidR="003564C4">
        <w:rPr>
          <w:sz w:val="28"/>
          <w:szCs w:val="28"/>
        </w:rPr>
        <w:t xml:space="preserve"> Удмуртской Республики</w:t>
      </w:r>
      <w:proofErr w:type="gramStart"/>
      <w:r w:rsidR="003564C4">
        <w:rPr>
          <w:sz w:val="28"/>
          <w:szCs w:val="28"/>
        </w:rPr>
        <w:t>»</w:t>
      </w:r>
      <w:r w:rsidR="00C0322E">
        <w:rPr>
          <w:sz w:val="28"/>
          <w:szCs w:val="28"/>
        </w:rPr>
        <w:t>и</w:t>
      </w:r>
      <w:proofErr w:type="gramEnd"/>
      <w:r w:rsidR="00C0322E">
        <w:rPr>
          <w:sz w:val="28"/>
          <w:szCs w:val="28"/>
        </w:rPr>
        <w:t xml:space="preserve"> соблюдени</w:t>
      </w:r>
      <w:r w:rsidR="003564C4">
        <w:rPr>
          <w:sz w:val="28"/>
          <w:szCs w:val="28"/>
        </w:rPr>
        <w:t>и</w:t>
      </w:r>
      <w:r w:rsidR="00C0322E">
        <w:rPr>
          <w:sz w:val="28"/>
          <w:szCs w:val="28"/>
        </w:rPr>
        <w:t xml:space="preserve"> требований Бюджетного кодекса Российской Федерации, </w:t>
      </w:r>
      <w:r w:rsidR="003D3DBF">
        <w:rPr>
          <w:sz w:val="28"/>
          <w:szCs w:val="28"/>
        </w:rPr>
        <w:t>условий реструктуризации бюджетных кредитов из бюджета Удмуртской Республики</w:t>
      </w:r>
      <w:r w:rsidR="000E3EC7">
        <w:rPr>
          <w:sz w:val="28"/>
          <w:szCs w:val="28"/>
        </w:rPr>
        <w:t>, в части ограничений по уровню дефицита бюджета.</w:t>
      </w:r>
    </w:p>
    <w:p w:rsidR="00BB799A" w:rsidRDefault="00BB799A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доходной базы проекта бюджета учтены:</w:t>
      </w:r>
    </w:p>
    <w:p w:rsidR="00BB799A" w:rsidRDefault="00BB799A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</w:t>
      </w:r>
      <w:r w:rsidR="000E3EC7">
        <w:rPr>
          <w:sz w:val="28"/>
          <w:szCs w:val="28"/>
        </w:rPr>
        <w:t xml:space="preserve">налоговых и неналоговых доходов </w:t>
      </w:r>
      <w:r w:rsidR="003564C4">
        <w:rPr>
          <w:sz w:val="28"/>
          <w:szCs w:val="28"/>
        </w:rPr>
        <w:t xml:space="preserve">консолидированного бюджета </w:t>
      </w:r>
      <w:r>
        <w:rPr>
          <w:sz w:val="28"/>
          <w:szCs w:val="28"/>
        </w:rPr>
        <w:t>муниципального образования «Балезинский район» в текущем году;</w:t>
      </w:r>
    </w:p>
    <w:p w:rsidR="00BB799A" w:rsidRDefault="00BB799A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1625">
        <w:rPr>
          <w:sz w:val="28"/>
          <w:szCs w:val="28"/>
        </w:rPr>
        <w:t>показатели прогноза</w:t>
      </w:r>
      <w:r>
        <w:rPr>
          <w:sz w:val="28"/>
          <w:szCs w:val="28"/>
        </w:rPr>
        <w:t xml:space="preserve"> социально-экономического развития</w:t>
      </w:r>
      <w:r w:rsidR="007C5C30">
        <w:rPr>
          <w:sz w:val="28"/>
          <w:szCs w:val="28"/>
        </w:rPr>
        <w:t xml:space="preserve"> Удмуртской Республики и </w:t>
      </w:r>
      <w:r w:rsidR="00284475">
        <w:rPr>
          <w:sz w:val="28"/>
          <w:szCs w:val="28"/>
        </w:rPr>
        <w:t xml:space="preserve">муниципального образования «Муниципальный округ </w:t>
      </w:r>
      <w:r w:rsidR="007C5C30">
        <w:rPr>
          <w:sz w:val="28"/>
          <w:szCs w:val="28"/>
        </w:rPr>
        <w:t>Балезинск</w:t>
      </w:r>
      <w:r w:rsidR="00284475">
        <w:rPr>
          <w:sz w:val="28"/>
          <w:szCs w:val="28"/>
        </w:rPr>
        <w:t>ий</w:t>
      </w:r>
      <w:r w:rsidR="007C5C30">
        <w:rPr>
          <w:sz w:val="28"/>
          <w:szCs w:val="28"/>
        </w:rPr>
        <w:t xml:space="preserve"> район</w:t>
      </w:r>
      <w:r w:rsidR="00284475">
        <w:rPr>
          <w:sz w:val="28"/>
          <w:szCs w:val="28"/>
        </w:rPr>
        <w:t xml:space="preserve"> Удмуртской Республики</w:t>
      </w:r>
      <w:proofErr w:type="gramStart"/>
      <w:r w:rsidR="00284475">
        <w:rPr>
          <w:sz w:val="28"/>
          <w:szCs w:val="28"/>
        </w:rPr>
        <w:t>»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20</w:t>
      </w:r>
      <w:r w:rsidR="00CE6240">
        <w:rPr>
          <w:sz w:val="28"/>
          <w:szCs w:val="28"/>
        </w:rPr>
        <w:t>2</w:t>
      </w:r>
      <w:r w:rsidR="00284475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0E3EC7">
        <w:rPr>
          <w:sz w:val="28"/>
          <w:szCs w:val="28"/>
        </w:rPr>
        <w:t>2</w:t>
      </w:r>
      <w:r w:rsidR="00284475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3D3DBF">
        <w:rPr>
          <w:sz w:val="28"/>
          <w:szCs w:val="28"/>
        </w:rPr>
        <w:t>2</w:t>
      </w:r>
      <w:r w:rsidR="00284475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годов;</w:t>
      </w:r>
    </w:p>
    <w:p w:rsidR="00BB799A" w:rsidRDefault="00BB799A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прогнозные показатели главных администраторов доходов бюджета муниципального образования «</w:t>
      </w:r>
      <w:r w:rsidR="00284475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284475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  <w:r w:rsidR="002C42C3">
        <w:rPr>
          <w:sz w:val="28"/>
          <w:szCs w:val="28"/>
        </w:rPr>
        <w:t>.</w:t>
      </w:r>
    </w:p>
    <w:p w:rsidR="002C42C3" w:rsidRDefault="002C42C3" w:rsidP="00D226BA">
      <w:pPr>
        <w:ind w:right="459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Безвозмездные поступления из федерального бюджета и бюджета Удмуртской Республики определены в суммах, предусмотренных бюджету муниципального образования «Муниципальный округ Балезинский район Удмуртской Республики» в проекте закона Удмуртской Республики «О бюджете Удмуртской Республики на 2022 год и на плановый период 2023 и 2024 годов».    </w:t>
      </w:r>
      <w:proofErr w:type="gramEnd"/>
    </w:p>
    <w:p w:rsidR="000971A6" w:rsidRPr="006E0171" w:rsidRDefault="00BB799A" w:rsidP="00D226BA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 xml:space="preserve">С учетом вышеуказанных подходов доходная часть </w:t>
      </w:r>
      <w:r w:rsidR="007C5C30" w:rsidRPr="006E0171">
        <w:rPr>
          <w:color w:val="000000" w:themeColor="text1"/>
          <w:sz w:val="28"/>
          <w:szCs w:val="28"/>
        </w:rPr>
        <w:t xml:space="preserve">проекта </w:t>
      </w:r>
      <w:r w:rsidRPr="006E0171">
        <w:rPr>
          <w:color w:val="000000" w:themeColor="text1"/>
          <w:sz w:val="28"/>
          <w:szCs w:val="28"/>
        </w:rPr>
        <w:t xml:space="preserve">бюджета </w:t>
      </w:r>
      <w:r w:rsidR="007C5C30" w:rsidRPr="006E0171">
        <w:rPr>
          <w:color w:val="000000" w:themeColor="text1"/>
          <w:sz w:val="28"/>
          <w:szCs w:val="28"/>
        </w:rPr>
        <w:t>на 20</w:t>
      </w:r>
      <w:r w:rsidR="006E0171">
        <w:rPr>
          <w:color w:val="000000" w:themeColor="text1"/>
          <w:sz w:val="28"/>
          <w:szCs w:val="28"/>
        </w:rPr>
        <w:t>2</w:t>
      </w:r>
      <w:r w:rsidR="002C42C3">
        <w:rPr>
          <w:color w:val="000000" w:themeColor="text1"/>
          <w:sz w:val="28"/>
          <w:szCs w:val="28"/>
        </w:rPr>
        <w:t>2</w:t>
      </w:r>
      <w:r w:rsidR="007C5C30" w:rsidRPr="006E0171">
        <w:rPr>
          <w:color w:val="000000" w:themeColor="text1"/>
          <w:sz w:val="28"/>
          <w:szCs w:val="28"/>
        </w:rPr>
        <w:t xml:space="preserve"> год определена </w:t>
      </w:r>
      <w:r w:rsidRPr="006E0171">
        <w:rPr>
          <w:color w:val="000000" w:themeColor="text1"/>
          <w:sz w:val="28"/>
          <w:szCs w:val="28"/>
        </w:rPr>
        <w:t>всумме</w:t>
      </w:r>
      <w:r w:rsidR="00A0799D">
        <w:rPr>
          <w:color w:val="000000" w:themeColor="text1"/>
          <w:sz w:val="28"/>
          <w:szCs w:val="28"/>
        </w:rPr>
        <w:t>1 </w:t>
      </w:r>
      <w:r w:rsidR="00873E99">
        <w:rPr>
          <w:color w:val="000000" w:themeColor="text1"/>
          <w:sz w:val="28"/>
          <w:szCs w:val="28"/>
        </w:rPr>
        <w:t>006</w:t>
      </w:r>
      <w:r w:rsidR="00A0799D">
        <w:rPr>
          <w:color w:val="000000" w:themeColor="text1"/>
          <w:sz w:val="28"/>
          <w:szCs w:val="28"/>
        </w:rPr>
        <w:t> </w:t>
      </w:r>
      <w:r w:rsidR="00873E99">
        <w:rPr>
          <w:color w:val="000000" w:themeColor="text1"/>
          <w:sz w:val="28"/>
          <w:szCs w:val="28"/>
        </w:rPr>
        <w:t>911</w:t>
      </w:r>
      <w:r w:rsidR="00A0799D">
        <w:rPr>
          <w:color w:val="000000" w:themeColor="text1"/>
          <w:sz w:val="28"/>
          <w:szCs w:val="28"/>
        </w:rPr>
        <w:t>,</w:t>
      </w:r>
      <w:r w:rsidR="00873E99">
        <w:rPr>
          <w:color w:val="000000" w:themeColor="text1"/>
          <w:sz w:val="28"/>
          <w:szCs w:val="28"/>
        </w:rPr>
        <w:t>6</w:t>
      </w:r>
      <w:r w:rsidR="000971A6" w:rsidRPr="006E0171">
        <w:rPr>
          <w:color w:val="000000" w:themeColor="text1"/>
          <w:sz w:val="28"/>
          <w:szCs w:val="28"/>
        </w:rPr>
        <w:t>тыс</w:t>
      </w:r>
      <w:proofErr w:type="gramStart"/>
      <w:r w:rsidR="000971A6" w:rsidRPr="006E0171">
        <w:rPr>
          <w:color w:val="000000" w:themeColor="text1"/>
          <w:sz w:val="28"/>
          <w:szCs w:val="28"/>
        </w:rPr>
        <w:t>.р</w:t>
      </w:r>
      <w:proofErr w:type="gramEnd"/>
      <w:r w:rsidR="000971A6" w:rsidRPr="006E0171">
        <w:rPr>
          <w:color w:val="000000" w:themeColor="text1"/>
          <w:sz w:val="28"/>
          <w:szCs w:val="28"/>
        </w:rPr>
        <w:t>ублей</w:t>
      </w:r>
      <w:r w:rsidR="007C5C30" w:rsidRPr="006E0171">
        <w:rPr>
          <w:color w:val="000000" w:themeColor="text1"/>
          <w:sz w:val="28"/>
          <w:szCs w:val="28"/>
        </w:rPr>
        <w:t>, на 20</w:t>
      </w:r>
      <w:r w:rsidR="00B67296" w:rsidRPr="006E0171">
        <w:rPr>
          <w:color w:val="000000" w:themeColor="text1"/>
          <w:sz w:val="28"/>
          <w:szCs w:val="28"/>
        </w:rPr>
        <w:t>2</w:t>
      </w:r>
      <w:r w:rsidR="00873E99">
        <w:rPr>
          <w:color w:val="000000" w:themeColor="text1"/>
          <w:sz w:val="28"/>
          <w:szCs w:val="28"/>
        </w:rPr>
        <w:t>3</w:t>
      </w:r>
      <w:r w:rsidR="007C5C30" w:rsidRPr="006E0171">
        <w:rPr>
          <w:color w:val="000000" w:themeColor="text1"/>
          <w:sz w:val="28"/>
          <w:szCs w:val="28"/>
        </w:rPr>
        <w:t xml:space="preserve"> год – </w:t>
      </w:r>
      <w:r w:rsidR="006E0171">
        <w:rPr>
          <w:color w:val="000000" w:themeColor="text1"/>
          <w:sz w:val="28"/>
          <w:szCs w:val="28"/>
        </w:rPr>
        <w:t>9</w:t>
      </w:r>
      <w:r w:rsidR="00873E99">
        <w:rPr>
          <w:color w:val="000000" w:themeColor="text1"/>
          <w:sz w:val="28"/>
          <w:szCs w:val="28"/>
        </w:rPr>
        <w:t>3</w:t>
      </w:r>
      <w:r w:rsidR="00A0799D">
        <w:rPr>
          <w:color w:val="000000" w:themeColor="text1"/>
          <w:sz w:val="28"/>
          <w:szCs w:val="28"/>
        </w:rPr>
        <w:t>7</w:t>
      </w:r>
      <w:r w:rsidR="006E0171">
        <w:rPr>
          <w:color w:val="000000" w:themeColor="text1"/>
          <w:sz w:val="28"/>
          <w:szCs w:val="28"/>
        </w:rPr>
        <w:t> </w:t>
      </w:r>
      <w:r w:rsidR="00873E99">
        <w:rPr>
          <w:color w:val="000000" w:themeColor="text1"/>
          <w:sz w:val="28"/>
          <w:szCs w:val="28"/>
        </w:rPr>
        <w:t>062</w:t>
      </w:r>
      <w:r w:rsidR="006E0171">
        <w:rPr>
          <w:color w:val="000000" w:themeColor="text1"/>
          <w:sz w:val="28"/>
          <w:szCs w:val="28"/>
        </w:rPr>
        <w:t>,</w:t>
      </w:r>
      <w:r w:rsidR="00873E99">
        <w:rPr>
          <w:color w:val="000000" w:themeColor="text1"/>
          <w:sz w:val="28"/>
          <w:szCs w:val="28"/>
        </w:rPr>
        <w:t>9</w:t>
      </w:r>
      <w:r w:rsidR="007C5C30" w:rsidRPr="006E0171">
        <w:rPr>
          <w:color w:val="000000" w:themeColor="text1"/>
          <w:sz w:val="28"/>
          <w:szCs w:val="28"/>
        </w:rPr>
        <w:t>тыс.рублей, на 20</w:t>
      </w:r>
      <w:r w:rsidR="00AA535B" w:rsidRPr="006E0171">
        <w:rPr>
          <w:color w:val="000000" w:themeColor="text1"/>
          <w:sz w:val="28"/>
          <w:szCs w:val="28"/>
        </w:rPr>
        <w:t>2</w:t>
      </w:r>
      <w:r w:rsidR="00873E99">
        <w:rPr>
          <w:color w:val="000000" w:themeColor="text1"/>
          <w:sz w:val="28"/>
          <w:szCs w:val="28"/>
        </w:rPr>
        <w:t>4</w:t>
      </w:r>
      <w:r w:rsidR="007C5C30" w:rsidRPr="006E0171">
        <w:rPr>
          <w:color w:val="000000" w:themeColor="text1"/>
          <w:sz w:val="28"/>
          <w:szCs w:val="28"/>
        </w:rPr>
        <w:t xml:space="preserve"> год –</w:t>
      </w:r>
      <w:r w:rsidR="00873E99">
        <w:rPr>
          <w:color w:val="000000" w:themeColor="text1"/>
          <w:sz w:val="28"/>
          <w:szCs w:val="28"/>
        </w:rPr>
        <w:t>993 735,5</w:t>
      </w:r>
      <w:r w:rsidR="007C5C30" w:rsidRPr="006E0171">
        <w:rPr>
          <w:color w:val="000000" w:themeColor="text1"/>
          <w:sz w:val="28"/>
          <w:szCs w:val="28"/>
        </w:rPr>
        <w:t>тыс.рублей.</w:t>
      </w:r>
    </w:p>
    <w:p w:rsidR="000971A6" w:rsidRPr="00CE01E2" w:rsidRDefault="000971A6" w:rsidP="00D226BA">
      <w:pPr>
        <w:ind w:right="459" w:firstLine="540"/>
        <w:jc w:val="both"/>
        <w:rPr>
          <w:sz w:val="28"/>
          <w:szCs w:val="28"/>
        </w:rPr>
      </w:pPr>
      <w:r w:rsidRPr="00CE01E2">
        <w:rPr>
          <w:sz w:val="28"/>
          <w:szCs w:val="28"/>
        </w:rPr>
        <w:t xml:space="preserve">Формирование расходной части проекта бюджета осуществлялось на основе данных </w:t>
      </w:r>
      <w:r w:rsidR="00CE01E2" w:rsidRPr="00CE01E2">
        <w:rPr>
          <w:sz w:val="28"/>
          <w:szCs w:val="28"/>
        </w:rPr>
        <w:t xml:space="preserve">свода </w:t>
      </w:r>
      <w:r w:rsidRPr="00CE01E2">
        <w:rPr>
          <w:sz w:val="28"/>
          <w:szCs w:val="28"/>
        </w:rPr>
        <w:t>реестр</w:t>
      </w:r>
      <w:r w:rsidR="00CE01E2" w:rsidRPr="00CE01E2">
        <w:rPr>
          <w:sz w:val="28"/>
          <w:szCs w:val="28"/>
        </w:rPr>
        <w:t>ов</w:t>
      </w:r>
      <w:r w:rsidRPr="00CE01E2">
        <w:rPr>
          <w:sz w:val="28"/>
          <w:szCs w:val="28"/>
        </w:rPr>
        <w:t xml:space="preserve"> расходных обязательст</w:t>
      </w:r>
      <w:r w:rsidR="00CE01E2">
        <w:rPr>
          <w:sz w:val="28"/>
          <w:szCs w:val="28"/>
        </w:rPr>
        <w:t>в</w:t>
      </w:r>
      <w:r w:rsidR="00CE01E2" w:rsidRPr="00CE01E2">
        <w:rPr>
          <w:sz w:val="28"/>
          <w:szCs w:val="28"/>
        </w:rPr>
        <w:t xml:space="preserve"> муниципальных образований, входящих в состав Балезинского района</w:t>
      </w:r>
      <w:r w:rsidRPr="00CE01E2">
        <w:rPr>
          <w:sz w:val="28"/>
          <w:szCs w:val="28"/>
        </w:rPr>
        <w:t>.</w:t>
      </w:r>
    </w:p>
    <w:p w:rsidR="00F14BE0" w:rsidRDefault="000971A6" w:rsidP="00D226BA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проекта бюджета сформированы в соответстви</w:t>
      </w:r>
      <w:r w:rsidR="00F14BE0">
        <w:rPr>
          <w:sz w:val="28"/>
          <w:szCs w:val="28"/>
        </w:rPr>
        <w:t>и со следующими целями и задачами:</w:t>
      </w:r>
    </w:p>
    <w:p w:rsidR="00F14BE0" w:rsidRDefault="00F14BE0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сбалансированности бюджета муниципального образования «</w:t>
      </w:r>
      <w:r w:rsidR="00C6708D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C6708D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  <w:r w:rsidR="00C6708D">
        <w:rPr>
          <w:sz w:val="28"/>
          <w:szCs w:val="28"/>
        </w:rPr>
        <w:t xml:space="preserve"> с </w:t>
      </w:r>
      <w:r w:rsidR="00C6708D">
        <w:rPr>
          <w:sz w:val="28"/>
          <w:szCs w:val="28"/>
        </w:rPr>
        <w:lastRenderedPageBreak/>
        <w:t>учетом ограничений</w:t>
      </w:r>
      <w:r w:rsidR="00CE01E2">
        <w:rPr>
          <w:sz w:val="28"/>
          <w:szCs w:val="28"/>
        </w:rPr>
        <w:t xml:space="preserve">, </w:t>
      </w:r>
      <w:r w:rsidR="002F779C">
        <w:rPr>
          <w:sz w:val="28"/>
          <w:szCs w:val="28"/>
        </w:rPr>
        <w:t>установленных Бюджетным кодексом Российской Федерации в части уровня дефицита бюджета</w:t>
      </w:r>
      <w:r>
        <w:rPr>
          <w:sz w:val="28"/>
          <w:szCs w:val="28"/>
        </w:rPr>
        <w:t>;</w:t>
      </w:r>
    </w:p>
    <w:p w:rsidR="00192AC9" w:rsidRDefault="00A0799D" w:rsidP="00296B8E">
      <w:pPr>
        <w:ind w:right="459"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неувеличение</w:t>
      </w:r>
      <w:proofErr w:type="spellEnd"/>
      <w:r>
        <w:rPr>
          <w:sz w:val="28"/>
          <w:szCs w:val="28"/>
        </w:rPr>
        <w:t xml:space="preserve"> объема </w:t>
      </w:r>
      <w:r w:rsidR="00035A4C">
        <w:rPr>
          <w:sz w:val="28"/>
          <w:szCs w:val="28"/>
        </w:rPr>
        <w:t>муниципального долга  муниципального образования «</w:t>
      </w:r>
      <w:r w:rsidR="00CC032F">
        <w:rPr>
          <w:sz w:val="28"/>
          <w:szCs w:val="28"/>
        </w:rPr>
        <w:t xml:space="preserve">Муниципальный округ </w:t>
      </w:r>
      <w:r w:rsidR="00035A4C">
        <w:rPr>
          <w:sz w:val="28"/>
          <w:szCs w:val="28"/>
        </w:rPr>
        <w:t>Балезинский район</w:t>
      </w:r>
      <w:r w:rsidR="00CC032F">
        <w:rPr>
          <w:sz w:val="28"/>
          <w:szCs w:val="28"/>
        </w:rPr>
        <w:t xml:space="preserve"> Удмуртской Республики</w:t>
      </w:r>
      <w:r w:rsidR="00035A4C">
        <w:rPr>
          <w:sz w:val="28"/>
          <w:szCs w:val="28"/>
        </w:rPr>
        <w:t xml:space="preserve">» и </w:t>
      </w:r>
      <w:r w:rsidR="00192AC9">
        <w:rPr>
          <w:sz w:val="28"/>
          <w:szCs w:val="28"/>
        </w:rPr>
        <w:t>соблюдение условий реструктуризации бюджетных кредитов, предоставленных из бюджета Удмуртской Республики;</w:t>
      </w:r>
    </w:p>
    <w:p w:rsidR="00192AC9" w:rsidRDefault="00035A4C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безусловное </w:t>
      </w:r>
      <w:r w:rsidR="00192AC9">
        <w:rPr>
          <w:sz w:val="28"/>
          <w:szCs w:val="28"/>
        </w:rPr>
        <w:t>исполнение законодательно установленных публичных нормативных и иных социальн</w:t>
      </w:r>
      <w:r w:rsidR="00830AEA">
        <w:rPr>
          <w:sz w:val="28"/>
          <w:szCs w:val="28"/>
        </w:rPr>
        <w:t>ых</w:t>
      </w:r>
      <w:r w:rsidR="00192AC9">
        <w:rPr>
          <w:sz w:val="28"/>
          <w:szCs w:val="28"/>
        </w:rPr>
        <w:t xml:space="preserve"> обязательств;</w:t>
      </w:r>
    </w:p>
    <w:p w:rsidR="00035A4C" w:rsidRDefault="00035A4C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достигнутых соотношений средней заработной платы </w:t>
      </w:r>
      <w:r w:rsidR="00CC032F">
        <w:rPr>
          <w:sz w:val="28"/>
          <w:szCs w:val="28"/>
        </w:rPr>
        <w:t>отдельных категорий работников бюджетной сферы</w:t>
      </w:r>
      <w:r>
        <w:rPr>
          <w:sz w:val="28"/>
          <w:szCs w:val="28"/>
        </w:rPr>
        <w:t xml:space="preserve"> к среднемесячному доходу от трудовой деятельности, закрепленных в </w:t>
      </w:r>
      <w:r w:rsidR="00F14BE0">
        <w:rPr>
          <w:sz w:val="28"/>
          <w:szCs w:val="28"/>
        </w:rPr>
        <w:t>Указ</w:t>
      </w:r>
      <w:r>
        <w:rPr>
          <w:sz w:val="28"/>
          <w:szCs w:val="28"/>
        </w:rPr>
        <w:t>ах</w:t>
      </w:r>
      <w:r w:rsidR="00F14BE0">
        <w:rPr>
          <w:sz w:val="28"/>
          <w:szCs w:val="28"/>
        </w:rPr>
        <w:t xml:space="preserve"> Президента Российской Федерации от 7 мая 2012 года</w:t>
      </w:r>
      <w:r>
        <w:rPr>
          <w:sz w:val="28"/>
          <w:szCs w:val="28"/>
        </w:rPr>
        <w:t>;</w:t>
      </w:r>
    </w:p>
    <w:p w:rsidR="00192AC9" w:rsidRDefault="00192AC9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</w:t>
      </w:r>
      <w:r w:rsidR="00A0799D">
        <w:rPr>
          <w:sz w:val="28"/>
          <w:szCs w:val="28"/>
        </w:rPr>
        <w:t xml:space="preserve">требуемого уровня </w:t>
      </w:r>
      <w:r w:rsidR="00CC032F">
        <w:rPr>
          <w:sz w:val="28"/>
          <w:szCs w:val="28"/>
        </w:rPr>
        <w:t xml:space="preserve">расходов </w:t>
      </w:r>
      <w:r w:rsidR="000A56D0">
        <w:rPr>
          <w:sz w:val="28"/>
          <w:szCs w:val="28"/>
        </w:rPr>
        <w:t>муниципального образования «</w:t>
      </w:r>
      <w:r w:rsidR="00CC032F">
        <w:rPr>
          <w:sz w:val="28"/>
          <w:szCs w:val="28"/>
        </w:rPr>
        <w:t xml:space="preserve">Муниципальный округ </w:t>
      </w:r>
      <w:r w:rsidR="000A56D0">
        <w:rPr>
          <w:sz w:val="28"/>
          <w:szCs w:val="28"/>
        </w:rPr>
        <w:t>Балезинский район</w:t>
      </w:r>
      <w:r w:rsidR="00CC032F">
        <w:rPr>
          <w:sz w:val="28"/>
          <w:szCs w:val="28"/>
        </w:rPr>
        <w:t xml:space="preserve"> Удмуртской Республики</w:t>
      </w:r>
      <w:r w:rsidR="000A56D0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софинансируемых</w:t>
      </w:r>
      <w:proofErr w:type="spellEnd"/>
      <w:r>
        <w:rPr>
          <w:sz w:val="28"/>
          <w:szCs w:val="28"/>
        </w:rPr>
        <w:t xml:space="preserve"> из федерального бюджета и бюджета Удмуртской Республики.</w:t>
      </w:r>
    </w:p>
    <w:p w:rsidR="000A56D0" w:rsidRDefault="00AD154D" w:rsidP="00035A4C">
      <w:pPr>
        <w:ind w:right="459" w:firstLine="540"/>
        <w:jc w:val="both"/>
        <w:rPr>
          <w:sz w:val="28"/>
          <w:szCs w:val="28"/>
        </w:rPr>
      </w:pPr>
      <w:r w:rsidRPr="006E0171">
        <w:rPr>
          <w:color w:val="000000" w:themeColor="text1"/>
          <w:sz w:val="28"/>
          <w:szCs w:val="28"/>
        </w:rPr>
        <w:t>Исходя из прогнозируемого общего объема доходов проекта бюджета и прогнозируемых источников финансирования дефицита бюджета общий объем расходов на 20</w:t>
      </w:r>
      <w:r w:rsidR="006E0171">
        <w:rPr>
          <w:color w:val="000000" w:themeColor="text1"/>
          <w:sz w:val="28"/>
          <w:szCs w:val="28"/>
        </w:rPr>
        <w:t>2</w:t>
      </w:r>
      <w:r w:rsidR="00CC032F">
        <w:rPr>
          <w:color w:val="000000" w:themeColor="text1"/>
          <w:sz w:val="28"/>
          <w:szCs w:val="28"/>
        </w:rPr>
        <w:t>2</w:t>
      </w:r>
      <w:r w:rsidRPr="006E0171">
        <w:rPr>
          <w:color w:val="000000" w:themeColor="text1"/>
          <w:sz w:val="28"/>
          <w:szCs w:val="28"/>
        </w:rPr>
        <w:t xml:space="preserve"> год запланирован в сумме </w:t>
      </w:r>
      <w:r w:rsidR="000A56D0">
        <w:rPr>
          <w:color w:val="000000" w:themeColor="text1"/>
          <w:sz w:val="28"/>
          <w:szCs w:val="28"/>
        </w:rPr>
        <w:t>1</w:t>
      </w:r>
      <w:r w:rsidR="00CC032F">
        <w:rPr>
          <w:color w:val="000000" w:themeColor="text1"/>
          <w:sz w:val="28"/>
          <w:szCs w:val="28"/>
        </w:rPr>
        <w:t> 006 911,6</w:t>
      </w:r>
      <w:r w:rsidRPr="006E0171">
        <w:rPr>
          <w:color w:val="000000" w:themeColor="text1"/>
          <w:sz w:val="28"/>
          <w:szCs w:val="28"/>
        </w:rPr>
        <w:t>тыс</w:t>
      </w:r>
      <w:proofErr w:type="gramStart"/>
      <w:r w:rsidRPr="006E0171">
        <w:rPr>
          <w:color w:val="000000" w:themeColor="text1"/>
          <w:sz w:val="28"/>
          <w:szCs w:val="28"/>
        </w:rPr>
        <w:t>.р</w:t>
      </w:r>
      <w:proofErr w:type="gramEnd"/>
      <w:r w:rsidRPr="006E0171">
        <w:rPr>
          <w:color w:val="000000" w:themeColor="text1"/>
          <w:sz w:val="28"/>
          <w:szCs w:val="28"/>
        </w:rPr>
        <w:t>ублей</w:t>
      </w:r>
      <w:r w:rsidR="0067164E" w:rsidRPr="006E0171">
        <w:rPr>
          <w:color w:val="000000" w:themeColor="text1"/>
          <w:sz w:val="28"/>
          <w:szCs w:val="28"/>
        </w:rPr>
        <w:t>, на 20</w:t>
      </w:r>
      <w:r w:rsidR="00035A4C" w:rsidRPr="006E0171">
        <w:rPr>
          <w:color w:val="000000" w:themeColor="text1"/>
          <w:sz w:val="28"/>
          <w:szCs w:val="28"/>
        </w:rPr>
        <w:t>2</w:t>
      </w:r>
      <w:r w:rsidR="00CC032F">
        <w:rPr>
          <w:color w:val="000000" w:themeColor="text1"/>
          <w:sz w:val="28"/>
          <w:szCs w:val="28"/>
        </w:rPr>
        <w:t>3</w:t>
      </w:r>
      <w:r w:rsidR="0067164E" w:rsidRPr="006E0171">
        <w:rPr>
          <w:color w:val="000000" w:themeColor="text1"/>
          <w:sz w:val="28"/>
          <w:szCs w:val="28"/>
        </w:rPr>
        <w:t xml:space="preserve"> год – </w:t>
      </w:r>
      <w:r w:rsidR="006E0171">
        <w:rPr>
          <w:color w:val="000000" w:themeColor="text1"/>
          <w:sz w:val="28"/>
          <w:szCs w:val="28"/>
        </w:rPr>
        <w:t>9</w:t>
      </w:r>
      <w:r w:rsidR="00CC032F">
        <w:rPr>
          <w:color w:val="000000" w:themeColor="text1"/>
          <w:sz w:val="28"/>
          <w:szCs w:val="28"/>
        </w:rPr>
        <w:t>37 062,9</w:t>
      </w:r>
      <w:r w:rsidR="0067164E" w:rsidRPr="006E0171">
        <w:rPr>
          <w:color w:val="000000" w:themeColor="text1"/>
          <w:sz w:val="28"/>
          <w:szCs w:val="28"/>
        </w:rPr>
        <w:t>тыс.рублей, на 20</w:t>
      </w:r>
      <w:r w:rsidR="00830AEA" w:rsidRPr="006E0171">
        <w:rPr>
          <w:color w:val="000000" w:themeColor="text1"/>
          <w:sz w:val="28"/>
          <w:szCs w:val="28"/>
        </w:rPr>
        <w:t>2</w:t>
      </w:r>
      <w:r w:rsidR="00CC032F">
        <w:rPr>
          <w:color w:val="000000" w:themeColor="text1"/>
          <w:sz w:val="28"/>
          <w:szCs w:val="28"/>
        </w:rPr>
        <w:t>4</w:t>
      </w:r>
      <w:r w:rsidR="0067164E" w:rsidRPr="006E0171">
        <w:rPr>
          <w:color w:val="000000" w:themeColor="text1"/>
          <w:sz w:val="28"/>
          <w:szCs w:val="28"/>
        </w:rPr>
        <w:t xml:space="preserve"> год – </w:t>
      </w:r>
      <w:r w:rsidR="00CC032F">
        <w:rPr>
          <w:color w:val="000000" w:themeColor="text1"/>
          <w:sz w:val="28"/>
          <w:szCs w:val="28"/>
        </w:rPr>
        <w:t>993 735,5</w:t>
      </w:r>
      <w:r w:rsidR="0067164E" w:rsidRPr="006E0171">
        <w:rPr>
          <w:color w:val="000000" w:themeColor="text1"/>
          <w:sz w:val="28"/>
          <w:szCs w:val="28"/>
        </w:rPr>
        <w:t>тыс.рублей.</w:t>
      </w:r>
    </w:p>
    <w:p w:rsidR="000A56D0" w:rsidRDefault="000A56D0" w:rsidP="00035A4C">
      <w:pPr>
        <w:ind w:right="459" w:firstLine="540"/>
        <w:jc w:val="both"/>
        <w:rPr>
          <w:sz w:val="28"/>
          <w:szCs w:val="28"/>
        </w:rPr>
      </w:pPr>
    </w:p>
    <w:p w:rsidR="00035A4C" w:rsidRDefault="00AD154D" w:rsidP="00035A4C">
      <w:pPr>
        <w:ind w:right="459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3E25E5">
        <w:rPr>
          <w:sz w:val="28"/>
          <w:szCs w:val="28"/>
        </w:rPr>
        <w:t>характеристики проекта бюджета предоставлены в следующей таблице:</w:t>
      </w:r>
    </w:p>
    <w:p w:rsidR="003E25E5" w:rsidRPr="003E25E5" w:rsidRDefault="003E25E5" w:rsidP="00296B8E">
      <w:pPr>
        <w:ind w:right="459" w:firstLine="540"/>
        <w:jc w:val="center"/>
        <w:rPr>
          <w:b/>
          <w:sz w:val="28"/>
          <w:szCs w:val="28"/>
        </w:rPr>
      </w:pPr>
      <w:r w:rsidRPr="003E25E5">
        <w:rPr>
          <w:b/>
          <w:sz w:val="28"/>
          <w:szCs w:val="28"/>
        </w:rPr>
        <w:t>Основные характеристики проекта</w:t>
      </w:r>
      <w:r w:rsidR="007B5ADF">
        <w:rPr>
          <w:b/>
          <w:sz w:val="28"/>
          <w:szCs w:val="28"/>
        </w:rPr>
        <w:t xml:space="preserve"> консолидированного</w:t>
      </w:r>
      <w:r w:rsidRPr="003E25E5">
        <w:rPr>
          <w:b/>
          <w:sz w:val="28"/>
          <w:szCs w:val="28"/>
        </w:rPr>
        <w:t xml:space="preserve"> бюджета </w:t>
      </w:r>
      <w:r w:rsidR="007B5ADF">
        <w:rPr>
          <w:b/>
          <w:sz w:val="28"/>
          <w:szCs w:val="28"/>
        </w:rPr>
        <w:t xml:space="preserve">Балезинского района за 2021 год и бюджета </w:t>
      </w:r>
      <w:r w:rsidRPr="003E25E5">
        <w:rPr>
          <w:b/>
          <w:sz w:val="28"/>
          <w:szCs w:val="28"/>
        </w:rPr>
        <w:t>муниципального образования «</w:t>
      </w:r>
      <w:r w:rsidR="00FE3BD7">
        <w:rPr>
          <w:b/>
          <w:sz w:val="28"/>
          <w:szCs w:val="28"/>
        </w:rPr>
        <w:t xml:space="preserve">Муниципальный округ </w:t>
      </w:r>
      <w:r w:rsidRPr="003E25E5">
        <w:rPr>
          <w:b/>
          <w:sz w:val="28"/>
          <w:szCs w:val="28"/>
        </w:rPr>
        <w:t>Балезинский район</w:t>
      </w:r>
      <w:r w:rsidR="00FE3BD7">
        <w:rPr>
          <w:b/>
          <w:sz w:val="28"/>
          <w:szCs w:val="28"/>
        </w:rPr>
        <w:t xml:space="preserve"> Удмуртской Республики</w:t>
      </w:r>
      <w:r w:rsidRPr="003E25E5">
        <w:rPr>
          <w:b/>
          <w:sz w:val="28"/>
          <w:szCs w:val="28"/>
        </w:rPr>
        <w:t xml:space="preserve">» </w:t>
      </w:r>
      <w:r w:rsidR="0067164E">
        <w:rPr>
          <w:b/>
          <w:sz w:val="28"/>
          <w:szCs w:val="28"/>
        </w:rPr>
        <w:t>на плановый период 20</w:t>
      </w:r>
      <w:r w:rsidR="000A56D0">
        <w:rPr>
          <w:b/>
          <w:sz w:val="28"/>
          <w:szCs w:val="28"/>
        </w:rPr>
        <w:t>2</w:t>
      </w:r>
      <w:r w:rsidR="007B5ADF">
        <w:rPr>
          <w:b/>
          <w:sz w:val="28"/>
          <w:szCs w:val="28"/>
        </w:rPr>
        <w:t>2-</w:t>
      </w:r>
      <w:r w:rsidR="0067164E">
        <w:rPr>
          <w:b/>
          <w:sz w:val="28"/>
          <w:szCs w:val="28"/>
        </w:rPr>
        <w:t>20</w:t>
      </w:r>
      <w:r w:rsidR="00830AEA">
        <w:rPr>
          <w:b/>
          <w:sz w:val="28"/>
          <w:szCs w:val="28"/>
        </w:rPr>
        <w:t>2</w:t>
      </w:r>
      <w:r w:rsidR="00FE3BD7">
        <w:rPr>
          <w:b/>
          <w:sz w:val="28"/>
          <w:szCs w:val="28"/>
        </w:rPr>
        <w:t>4</w:t>
      </w:r>
      <w:r w:rsidR="0067164E">
        <w:rPr>
          <w:b/>
          <w:sz w:val="28"/>
          <w:szCs w:val="28"/>
        </w:rPr>
        <w:t xml:space="preserve"> годов </w:t>
      </w:r>
    </w:p>
    <w:p w:rsidR="003E25E5" w:rsidRDefault="00FE3BD7" w:rsidP="00986AD7">
      <w:pPr>
        <w:ind w:right="459" w:firstLine="54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E25E5">
        <w:rPr>
          <w:sz w:val="28"/>
          <w:szCs w:val="28"/>
        </w:rPr>
        <w:t>тыс</w:t>
      </w:r>
      <w:proofErr w:type="gramStart"/>
      <w:r w:rsidR="003E25E5">
        <w:rPr>
          <w:sz w:val="28"/>
          <w:szCs w:val="28"/>
        </w:rPr>
        <w:t>.р</w:t>
      </w:r>
      <w:proofErr w:type="gramEnd"/>
      <w:r w:rsidR="003E25E5">
        <w:rPr>
          <w:sz w:val="28"/>
          <w:szCs w:val="28"/>
        </w:rPr>
        <w:t>уб.)</w:t>
      </w:r>
    </w:p>
    <w:tbl>
      <w:tblPr>
        <w:tblStyle w:val="a5"/>
        <w:tblW w:w="9468" w:type="dxa"/>
        <w:tblLayout w:type="fixed"/>
        <w:tblLook w:val="01E0" w:firstRow="1" w:lastRow="1" w:firstColumn="1" w:lastColumn="1" w:noHBand="0" w:noVBand="0"/>
      </w:tblPr>
      <w:tblGrid>
        <w:gridCol w:w="3168"/>
        <w:gridCol w:w="1618"/>
        <w:gridCol w:w="1559"/>
        <w:gridCol w:w="1418"/>
        <w:gridCol w:w="1705"/>
      </w:tblGrid>
      <w:tr w:rsidR="0062178D" w:rsidTr="00A85ECF">
        <w:tc>
          <w:tcPr>
            <w:tcW w:w="3168" w:type="dxa"/>
          </w:tcPr>
          <w:p w:rsidR="0062178D" w:rsidRDefault="0062178D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618" w:type="dxa"/>
          </w:tcPr>
          <w:p w:rsidR="0062178D" w:rsidRDefault="0062178D" w:rsidP="00FE3BD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</w:t>
            </w:r>
            <w:r w:rsidR="000A56D0">
              <w:rPr>
                <w:sz w:val="28"/>
                <w:szCs w:val="28"/>
              </w:rPr>
              <w:t>2</w:t>
            </w:r>
            <w:r w:rsidR="00FE3BD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 (первоначальный </w:t>
            </w:r>
            <w:r w:rsidR="00FE3BD7">
              <w:rPr>
                <w:sz w:val="28"/>
                <w:szCs w:val="28"/>
              </w:rPr>
              <w:t xml:space="preserve"> консолидированный </w:t>
            </w:r>
            <w:r>
              <w:rPr>
                <w:sz w:val="28"/>
                <w:szCs w:val="28"/>
              </w:rPr>
              <w:t>бюджет</w:t>
            </w:r>
            <w:proofErr w:type="gramEnd"/>
          </w:p>
        </w:tc>
        <w:tc>
          <w:tcPr>
            <w:tcW w:w="1559" w:type="dxa"/>
          </w:tcPr>
          <w:p w:rsidR="0062178D" w:rsidRDefault="0062178D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C516C">
              <w:rPr>
                <w:sz w:val="28"/>
                <w:szCs w:val="28"/>
              </w:rPr>
              <w:t>2</w:t>
            </w:r>
            <w:r w:rsidR="00FE3B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 </w:t>
            </w:r>
          </w:p>
          <w:p w:rsidR="0062178D" w:rsidRDefault="0062178D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(проект бюджета)</w:t>
            </w:r>
          </w:p>
        </w:tc>
        <w:tc>
          <w:tcPr>
            <w:tcW w:w="1418" w:type="dxa"/>
          </w:tcPr>
          <w:p w:rsidR="0062178D" w:rsidRDefault="0062178D" w:rsidP="0035015A">
            <w:pPr>
              <w:ind w:lef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35A4C">
              <w:rPr>
                <w:sz w:val="28"/>
                <w:szCs w:val="28"/>
              </w:rPr>
              <w:t>2</w:t>
            </w:r>
            <w:r w:rsidR="00FE3BD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</w:p>
          <w:p w:rsidR="0062178D" w:rsidRDefault="0062178D" w:rsidP="0035015A">
            <w:pPr>
              <w:ind w:lef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(проект бюджета)</w:t>
            </w:r>
          </w:p>
          <w:p w:rsidR="0062178D" w:rsidRDefault="0062178D" w:rsidP="0035015A">
            <w:pPr>
              <w:ind w:left="-164"/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62178D" w:rsidRDefault="0062178D" w:rsidP="00FE3B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30AEA">
              <w:rPr>
                <w:sz w:val="28"/>
                <w:szCs w:val="28"/>
              </w:rPr>
              <w:t>2</w:t>
            </w:r>
            <w:r w:rsidR="00FE3BD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(проект бюджета)</w:t>
            </w:r>
          </w:p>
        </w:tc>
      </w:tr>
      <w:tr w:rsidR="0062178D" w:rsidTr="00A85ECF">
        <w:tc>
          <w:tcPr>
            <w:tcW w:w="3168" w:type="dxa"/>
          </w:tcPr>
          <w:p w:rsidR="0062178D" w:rsidRDefault="0062178D" w:rsidP="0035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доходов</w:t>
            </w:r>
          </w:p>
        </w:tc>
        <w:tc>
          <w:tcPr>
            <w:tcW w:w="1618" w:type="dxa"/>
          </w:tcPr>
          <w:p w:rsidR="0062178D" w:rsidRDefault="00A85ECF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1 141 894,6</w:t>
            </w:r>
          </w:p>
        </w:tc>
        <w:tc>
          <w:tcPr>
            <w:tcW w:w="1559" w:type="dxa"/>
          </w:tcPr>
          <w:p w:rsidR="0062178D" w:rsidRDefault="00FE3BD7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1 006 911,6</w:t>
            </w:r>
          </w:p>
        </w:tc>
        <w:tc>
          <w:tcPr>
            <w:tcW w:w="1418" w:type="dxa"/>
          </w:tcPr>
          <w:p w:rsidR="0062178D" w:rsidRDefault="00FE3BD7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937 062,9</w:t>
            </w:r>
          </w:p>
        </w:tc>
        <w:tc>
          <w:tcPr>
            <w:tcW w:w="1705" w:type="dxa"/>
          </w:tcPr>
          <w:p w:rsidR="0062178D" w:rsidRDefault="00FE3BD7" w:rsidP="001C5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993 735,5</w:t>
            </w:r>
          </w:p>
        </w:tc>
      </w:tr>
      <w:tr w:rsidR="0062178D" w:rsidTr="00A85ECF">
        <w:tc>
          <w:tcPr>
            <w:tcW w:w="3168" w:type="dxa"/>
          </w:tcPr>
          <w:p w:rsidR="0062178D" w:rsidRDefault="0062178D" w:rsidP="0035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расходов</w:t>
            </w:r>
          </w:p>
        </w:tc>
        <w:tc>
          <w:tcPr>
            <w:tcW w:w="1618" w:type="dxa"/>
          </w:tcPr>
          <w:p w:rsidR="0062178D" w:rsidRDefault="00A85ECF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1 141 894,6</w:t>
            </w:r>
          </w:p>
        </w:tc>
        <w:tc>
          <w:tcPr>
            <w:tcW w:w="1559" w:type="dxa"/>
          </w:tcPr>
          <w:p w:rsidR="0062178D" w:rsidRDefault="00FE3BD7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1 006 911,6</w:t>
            </w:r>
          </w:p>
        </w:tc>
        <w:tc>
          <w:tcPr>
            <w:tcW w:w="1418" w:type="dxa"/>
          </w:tcPr>
          <w:p w:rsidR="0062178D" w:rsidRDefault="00FE3BD7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937 062,9</w:t>
            </w:r>
          </w:p>
        </w:tc>
        <w:tc>
          <w:tcPr>
            <w:tcW w:w="1705" w:type="dxa"/>
          </w:tcPr>
          <w:p w:rsidR="0062178D" w:rsidRDefault="00FE3BD7" w:rsidP="000A56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993 735,5</w:t>
            </w:r>
          </w:p>
        </w:tc>
      </w:tr>
      <w:tr w:rsidR="0062178D" w:rsidTr="00A85ECF">
        <w:tc>
          <w:tcPr>
            <w:tcW w:w="3168" w:type="dxa"/>
          </w:tcPr>
          <w:p w:rsidR="0062178D" w:rsidRDefault="0062178D" w:rsidP="0035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Верхний предел муниципального долга</w:t>
            </w:r>
          </w:p>
        </w:tc>
        <w:tc>
          <w:tcPr>
            <w:tcW w:w="1618" w:type="dxa"/>
          </w:tcPr>
          <w:p w:rsidR="0062178D" w:rsidRPr="00D46A9F" w:rsidRDefault="00FE3BD7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69 269,1</w:t>
            </w:r>
          </w:p>
        </w:tc>
        <w:tc>
          <w:tcPr>
            <w:tcW w:w="1559" w:type="dxa"/>
          </w:tcPr>
          <w:p w:rsidR="0062178D" w:rsidRPr="00D46A9F" w:rsidRDefault="00B75886" w:rsidP="009B2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69 190,8</w:t>
            </w:r>
          </w:p>
        </w:tc>
        <w:tc>
          <w:tcPr>
            <w:tcW w:w="1418" w:type="dxa"/>
          </w:tcPr>
          <w:p w:rsidR="0062178D" w:rsidRPr="00D46A9F" w:rsidRDefault="00B75886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67 426,6</w:t>
            </w:r>
          </w:p>
        </w:tc>
        <w:tc>
          <w:tcPr>
            <w:tcW w:w="1705" w:type="dxa"/>
          </w:tcPr>
          <w:p w:rsidR="0062178D" w:rsidRPr="00D46A9F" w:rsidRDefault="00B75886" w:rsidP="001C5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67 262,3</w:t>
            </w:r>
          </w:p>
        </w:tc>
      </w:tr>
      <w:tr w:rsidR="0062178D" w:rsidTr="00A85ECF">
        <w:tc>
          <w:tcPr>
            <w:tcW w:w="3168" w:type="dxa"/>
          </w:tcPr>
          <w:p w:rsidR="0062178D" w:rsidRDefault="0062178D" w:rsidP="00350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</w:t>
            </w:r>
            <w:proofErr w:type="gramStart"/>
            <w:r>
              <w:rPr>
                <w:sz w:val="28"/>
                <w:szCs w:val="28"/>
              </w:rPr>
              <w:t xml:space="preserve"> (-), </w:t>
            </w:r>
            <w:proofErr w:type="gramEnd"/>
            <w:r>
              <w:rPr>
                <w:sz w:val="28"/>
                <w:szCs w:val="28"/>
              </w:rPr>
              <w:t>профицит (+) бюджета</w:t>
            </w:r>
          </w:p>
        </w:tc>
        <w:tc>
          <w:tcPr>
            <w:tcW w:w="1618" w:type="dxa"/>
          </w:tcPr>
          <w:p w:rsidR="00D0270A" w:rsidRDefault="00035A4C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62178D" w:rsidRDefault="009B22D8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62178D" w:rsidRDefault="0062178D" w:rsidP="00350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5" w:type="dxa"/>
          </w:tcPr>
          <w:p w:rsidR="0062178D" w:rsidRDefault="0062178D" w:rsidP="002D5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B799A" w:rsidRDefault="00BB799A" w:rsidP="0062178D">
      <w:pPr>
        <w:tabs>
          <w:tab w:val="left" w:pos="8280"/>
        </w:tabs>
        <w:ind w:firstLine="540"/>
        <w:jc w:val="both"/>
        <w:rPr>
          <w:sz w:val="28"/>
          <w:szCs w:val="28"/>
        </w:rPr>
      </w:pPr>
    </w:p>
    <w:p w:rsidR="00B43671" w:rsidRDefault="0060055D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Сформированные в соответствии с </w:t>
      </w:r>
      <w:r w:rsidR="00E35890">
        <w:rPr>
          <w:sz w:val="28"/>
          <w:szCs w:val="28"/>
        </w:rPr>
        <w:t xml:space="preserve">нормами </w:t>
      </w:r>
      <w:r>
        <w:rPr>
          <w:sz w:val="28"/>
          <w:szCs w:val="28"/>
        </w:rPr>
        <w:t>бюджетн</w:t>
      </w:r>
      <w:r w:rsidR="00E35890">
        <w:rPr>
          <w:sz w:val="28"/>
          <w:szCs w:val="28"/>
        </w:rPr>
        <w:t>ого</w:t>
      </w:r>
      <w:r w:rsidR="00390BEB">
        <w:rPr>
          <w:sz w:val="28"/>
          <w:szCs w:val="28"/>
        </w:rPr>
        <w:t>и налогов</w:t>
      </w:r>
      <w:r w:rsidR="00E35890">
        <w:rPr>
          <w:sz w:val="28"/>
          <w:szCs w:val="28"/>
        </w:rPr>
        <w:t>ого</w:t>
      </w:r>
      <w:r w:rsidR="00390BEB">
        <w:rPr>
          <w:sz w:val="28"/>
          <w:szCs w:val="28"/>
        </w:rPr>
        <w:t xml:space="preserve"> законодательств</w:t>
      </w:r>
      <w:r w:rsidR="00E35890">
        <w:rPr>
          <w:sz w:val="28"/>
          <w:szCs w:val="28"/>
        </w:rPr>
        <w:t>а</w:t>
      </w:r>
      <w:r w:rsidR="00390BE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сновные характеристики проекта бюджета  </w:t>
      </w:r>
      <w:r w:rsidR="00980F98">
        <w:rPr>
          <w:sz w:val="28"/>
          <w:szCs w:val="28"/>
        </w:rPr>
        <w:t>обеспечивают</w:t>
      </w:r>
      <w:r w:rsidR="00E35890">
        <w:rPr>
          <w:sz w:val="28"/>
          <w:szCs w:val="28"/>
        </w:rPr>
        <w:t xml:space="preserve"> сбалансированность бюджета муниципального образования </w:t>
      </w:r>
      <w:r w:rsidR="00E35890">
        <w:rPr>
          <w:sz w:val="28"/>
          <w:szCs w:val="28"/>
        </w:rPr>
        <w:lastRenderedPageBreak/>
        <w:t>«</w:t>
      </w:r>
      <w:r w:rsidR="007F32BA">
        <w:rPr>
          <w:sz w:val="28"/>
          <w:szCs w:val="28"/>
        </w:rPr>
        <w:t xml:space="preserve">Муниципальный округ </w:t>
      </w:r>
      <w:r w:rsidR="00E35890">
        <w:rPr>
          <w:sz w:val="28"/>
          <w:szCs w:val="28"/>
        </w:rPr>
        <w:t>Балезинский район</w:t>
      </w:r>
      <w:r w:rsidR="007F32BA">
        <w:rPr>
          <w:sz w:val="28"/>
          <w:szCs w:val="28"/>
        </w:rPr>
        <w:t xml:space="preserve"> Удмуртской Республики</w:t>
      </w:r>
      <w:r w:rsidR="00E35890">
        <w:rPr>
          <w:sz w:val="28"/>
          <w:szCs w:val="28"/>
        </w:rPr>
        <w:t>»</w:t>
      </w:r>
      <w:r w:rsidR="00B43671">
        <w:rPr>
          <w:sz w:val="28"/>
          <w:szCs w:val="28"/>
        </w:rPr>
        <w:t xml:space="preserve">, </w:t>
      </w:r>
      <w:r w:rsidR="007F32BA">
        <w:rPr>
          <w:sz w:val="28"/>
          <w:szCs w:val="28"/>
        </w:rPr>
        <w:t>исполнение действующих расходных обязательств</w:t>
      </w:r>
      <w:r w:rsidR="00B43671">
        <w:rPr>
          <w:sz w:val="28"/>
          <w:szCs w:val="28"/>
        </w:rPr>
        <w:t xml:space="preserve">. </w:t>
      </w:r>
    </w:p>
    <w:p w:rsidR="007F32BA" w:rsidRDefault="007F32BA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при планировании основных характеристик проекта бюджета подхода «без завышенных ожиданий» позволяет минимизировать риски разбалансированности бюджета в процессе исполнения и обеспечить возможность корректировки в сторону увеличения в случае улучшения ситуации в планируемом периоде. </w:t>
      </w:r>
    </w:p>
    <w:p w:rsidR="00980F98" w:rsidRDefault="00980F98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источников финансирования дефицита бюджета муниципального образования «</w:t>
      </w:r>
      <w:r w:rsidR="007F32BA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7F32BA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для исполнения расходных обязательств, основные характеристики проекта бюджета </w:t>
      </w:r>
      <w:r w:rsidR="00910449">
        <w:rPr>
          <w:sz w:val="28"/>
          <w:szCs w:val="28"/>
        </w:rPr>
        <w:t>сформированы без дефицита.</w:t>
      </w:r>
    </w:p>
    <w:p w:rsidR="00B43671" w:rsidRDefault="00B43671" w:rsidP="00296B8E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подробные обоснования объемов доходов, бюджетных ассигнований, источников финансирования дефицита бюджета приведены в соответствующих разделах </w:t>
      </w:r>
      <w:r w:rsidR="007F32BA">
        <w:rPr>
          <w:sz w:val="28"/>
          <w:szCs w:val="28"/>
        </w:rPr>
        <w:t>настоящей пояснительной записки</w:t>
      </w:r>
      <w:r>
        <w:rPr>
          <w:sz w:val="28"/>
          <w:szCs w:val="28"/>
        </w:rPr>
        <w:t>.</w:t>
      </w:r>
    </w:p>
    <w:p w:rsidR="002C084D" w:rsidRPr="000D2BBD" w:rsidRDefault="002C084D" w:rsidP="00296B8E">
      <w:pPr>
        <w:ind w:right="459" w:firstLine="540"/>
        <w:jc w:val="both"/>
        <w:rPr>
          <w:sz w:val="28"/>
          <w:szCs w:val="28"/>
        </w:rPr>
      </w:pPr>
    </w:p>
    <w:p w:rsidR="00986AD7" w:rsidRDefault="00986AD7" w:rsidP="00986AD7">
      <w:pPr>
        <w:ind w:right="459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.Доходы проекта бюджета муниципального образования «Муниципальный округ Балезинский район Удмуртской Республики» на 2022 год и на плановый период 2023 и 2024 годов</w:t>
      </w:r>
    </w:p>
    <w:p w:rsidR="00986AD7" w:rsidRDefault="00986AD7" w:rsidP="0061313E">
      <w:pPr>
        <w:ind w:right="459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Прогнозирование доходов бюджета муниципального образования «Муниципальный округ Балезинский район Удмуртской Республики» на 2022 год и на плановый период 2023 и 2024 годов осуществлялось в соответствии с требованиями Бюджетного кодекса Российской Федерации, Решением Совета депутатов муниципального образования «Балезинский район» от 30.10.2015 года № 32-229 </w:t>
      </w:r>
      <w:r w:rsidR="0061313E">
        <w:rPr>
          <w:sz w:val="28"/>
          <w:szCs w:val="28"/>
        </w:rPr>
        <w:t>«</w:t>
      </w:r>
      <w:r w:rsidR="0061313E" w:rsidRPr="00E5412D">
        <w:rPr>
          <w:sz w:val="28"/>
          <w:szCs w:val="28"/>
        </w:rPr>
        <w:t xml:space="preserve">О бюджетном процессе в муниципальном </w:t>
      </w:r>
      <w:r w:rsidR="0061313E">
        <w:rPr>
          <w:sz w:val="28"/>
          <w:szCs w:val="28"/>
        </w:rPr>
        <w:t>образовании «Балезинский район»</w:t>
      </w:r>
      <w:r>
        <w:rPr>
          <w:sz w:val="28"/>
          <w:szCs w:val="28"/>
        </w:rPr>
        <w:t xml:space="preserve"> и </w:t>
      </w:r>
      <w:r w:rsidR="0061313E">
        <w:rPr>
          <w:sz w:val="28"/>
          <w:szCs w:val="28"/>
        </w:rPr>
        <w:t>«</w:t>
      </w:r>
      <w:r>
        <w:rPr>
          <w:sz w:val="28"/>
          <w:szCs w:val="28"/>
        </w:rPr>
        <w:t xml:space="preserve">Порядком составления проекта бюджета </w:t>
      </w:r>
      <w:r w:rsidR="00643563">
        <w:rPr>
          <w:sz w:val="28"/>
          <w:szCs w:val="28"/>
        </w:rPr>
        <w:t>МО</w:t>
      </w:r>
      <w:r>
        <w:rPr>
          <w:sz w:val="28"/>
          <w:szCs w:val="28"/>
        </w:rPr>
        <w:t xml:space="preserve"> «Балезинский район» на очередной</w:t>
      </w:r>
      <w:proofErr w:type="gramEnd"/>
      <w:r>
        <w:rPr>
          <w:sz w:val="28"/>
          <w:szCs w:val="28"/>
        </w:rPr>
        <w:t xml:space="preserve"> финансовый год и плановый период</w:t>
      </w:r>
      <w:r w:rsidR="0061313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муниципального образования «Балезинский район» от 24.06.2016 года </w:t>
      </w:r>
      <w:r w:rsidR="000F612A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926.</w:t>
      </w:r>
    </w:p>
    <w:p w:rsidR="00986AD7" w:rsidRDefault="00986AD7" w:rsidP="00986AD7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налоговых и неналоговых доходов бюджета муниципального образования «Муниципальный округ Балезинский район Удмуртской Республики» на 2022 год и на плановый период 2023 и 2024 годов осуществлялось исходя из ожидаемого исполнения за 2021 год и прогнозных показателей главных администраторов доходов  бюджета муниципального образования «Муниципальный округ Балезинский район Удмуртской Республики».</w:t>
      </w:r>
    </w:p>
    <w:p w:rsidR="00986AD7" w:rsidRDefault="00986AD7" w:rsidP="00986AD7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муниципального образования «Муниципальный округ Балезинский район Удмуртской Республики» доходы на 2022 год определены в сумме 1 006 911,6 тыс. рублей. В структуре доходов бюджета предусматриваются налоговые и неналоговые доходы в сумме 357 049,0 тыс. рублей и безвозмездные поступления от других бюджетов бюджетной системы Российской Федерации в сумме 649 862,6 тыс. рублей.</w:t>
      </w:r>
    </w:p>
    <w:p w:rsidR="00986AD7" w:rsidRDefault="00986AD7" w:rsidP="00986AD7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доходы прогнозируются в сумме 937 062,9 тыс. рублей, в том числе налоговые и неналоговые доходы в сумме 378 320,0 тыс. рублей, </w:t>
      </w:r>
      <w:r>
        <w:rPr>
          <w:sz w:val="28"/>
          <w:szCs w:val="28"/>
        </w:rPr>
        <w:lastRenderedPageBreak/>
        <w:t>безвозмездные поступления от других бюджетов бюджетной системы Российской Федерации в сумме 558 742,9 тыс. рублей.</w:t>
      </w:r>
    </w:p>
    <w:p w:rsidR="00986AD7" w:rsidRDefault="00986AD7" w:rsidP="00986AD7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 год доходы прогнозируются в сумме 993 735,5 тыс. рублей, в том числе налоговые и неналоговые доходы в сумме 399 055,0 тыс. рублей, безвозмездные поступления от других бюджетов бюджетной системы Российской Федерации в сумме 594 680,5 тыс. рублей.</w:t>
      </w:r>
    </w:p>
    <w:p w:rsidR="00986AD7" w:rsidRDefault="00986AD7" w:rsidP="00986AD7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Сравнительные характеристики доходов </w:t>
      </w:r>
      <w:r w:rsidR="00F46758">
        <w:rPr>
          <w:sz w:val="28"/>
          <w:szCs w:val="28"/>
        </w:rPr>
        <w:t xml:space="preserve">консолидированного </w:t>
      </w:r>
      <w:r>
        <w:rPr>
          <w:sz w:val="28"/>
          <w:szCs w:val="28"/>
        </w:rPr>
        <w:t>бюджета</w:t>
      </w:r>
      <w:r w:rsidR="00F46758">
        <w:rPr>
          <w:sz w:val="28"/>
          <w:szCs w:val="28"/>
        </w:rPr>
        <w:t xml:space="preserve"> </w:t>
      </w:r>
      <w:proofErr w:type="spellStart"/>
      <w:r w:rsidR="00F46758">
        <w:rPr>
          <w:sz w:val="28"/>
          <w:szCs w:val="28"/>
        </w:rPr>
        <w:t>Балезинского</w:t>
      </w:r>
      <w:proofErr w:type="spellEnd"/>
      <w:r w:rsidR="00F46758">
        <w:rPr>
          <w:sz w:val="28"/>
          <w:szCs w:val="28"/>
        </w:rPr>
        <w:t xml:space="preserve"> района за 2021 год и бюджета</w:t>
      </w:r>
      <w:r>
        <w:rPr>
          <w:sz w:val="28"/>
          <w:szCs w:val="28"/>
        </w:rPr>
        <w:t xml:space="preserve"> муниципального образования «Муниципальный округ Балезинский район Удмуртской Республики»</w:t>
      </w:r>
      <w:r w:rsidR="00F46758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период 2022-2024 годов приведены в следующей таблице: </w:t>
      </w:r>
    </w:p>
    <w:p w:rsidR="0061313E" w:rsidRDefault="0061313E" w:rsidP="00986AD7">
      <w:pPr>
        <w:ind w:right="459" w:firstLine="540"/>
        <w:jc w:val="both"/>
        <w:rPr>
          <w:sz w:val="28"/>
          <w:szCs w:val="28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7"/>
      </w:tblGrid>
      <w:tr w:rsidR="00986AD7" w:rsidRPr="00534723" w:rsidTr="0061313E">
        <w:trPr>
          <w:trHeight w:val="245"/>
        </w:trPr>
        <w:tc>
          <w:tcPr>
            <w:tcW w:w="10207" w:type="dxa"/>
          </w:tcPr>
          <w:p w:rsidR="00F46758" w:rsidRDefault="00986AD7" w:rsidP="00F4675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87062">
              <w:rPr>
                <w:b/>
                <w:color w:val="000000"/>
                <w:sz w:val="28"/>
                <w:szCs w:val="28"/>
              </w:rPr>
              <w:t xml:space="preserve">Сравнительные характеристики доходов </w:t>
            </w:r>
            <w:r w:rsidR="00F46758">
              <w:rPr>
                <w:b/>
                <w:color w:val="000000"/>
                <w:sz w:val="28"/>
                <w:szCs w:val="28"/>
              </w:rPr>
              <w:t xml:space="preserve">консолидированного </w:t>
            </w:r>
            <w:r w:rsidR="0061313E">
              <w:rPr>
                <w:b/>
                <w:color w:val="000000"/>
                <w:sz w:val="28"/>
                <w:szCs w:val="28"/>
              </w:rPr>
              <w:t>бюджета</w:t>
            </w:r>
            <w:r w:rsidR="00F4675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46758">
              <w:rPr>
                <w:b/>
                <w:color w:val="000000"/>
                <w:sz w:val="28"/>
                <w:szCs w:val="28"/>
              </w:rPr>
              <w:t>Балезинского</w:t>
            </w:r>
            <w:proofErr w:type="spellEnd"/>
            <w:r w:rsidR="00F46758">
              <w:rPr>
                <w:b/>
                <w:color w:val="000000"/>
                <w:sz w:val="28"/>
                <w:szCs w:val="28"/>
              </w:rPr>
              <w:t xml:space="preserve"> района за 2021 год и бюджета</w:t>
            </w:r>
            <w:r w:rsidR="0061313E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1313E" w:rsidRPr="0061313E">
              <w:rPr>
                <w:b/>
                <w:sz w:val="28"/>
                <w:szCs w:val="28"/>
              </w:rPr>
              <w:t>муниципального образования «Муниципальный округ Балезинский район Удмуртской Республики»</w:t>
            </w:r>
          </w:p>
          <w:p w:rsidR="00986AD7" w:rsidRPr="00A87062" w:rsidRDefault="00F46758" w:rsidP="00F4675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  <w:r w:rsidR="00BF357E">
              <w:rPr>
                <w:b/>
                <w:sz w:val="28"/>
                <w:szCs w:val="28"/>
              </w:rPr>
              <w:t xml:space="preserve"> </w:t>
            </w:r>
            <w:r w:rsidR="00BF357E">
              <w:rPr>
                <w:b/>
                <w:color w:val="000000"/>
                <w:sz w:val="28"/>
                <w:szCs w:val="28"/>
              </w:rPr>
              <w:t>период 2022-2024</w:t>
            </w:r>
            <w:r w:rsidR="00BF357E" w:rsidRPr="00A87062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986AD7" w:rsidRPr="00534723" w:rsidTr="0061313E">
        <w:trPr>
          <w:trHeight w:val="341"/>
        </w:trPr>
        <w:tc>
          <w:tcPr>
            <w:tcW w:w="10207" w:type="dxa"/>
          </w:tcPr>
          <w:tbl>
            <w:tblPr>
              <w:tblpPr w:leftFromText="180" w:rightFromText="180" w:vertAnchor="text" w:horzAnchor="margin" w:tblpY="-82"/>
              <w:tblOverlap w:val="never"/>
              <w:tblW w:w="10172" w:type="dxa"/>
              <w:tblLayout w:type="fixed"/>
              <w:tblLook w:val="04A0" w:firstRow="1" w:lastRow="0" w:firstColumn="1" w:lastColumn="0" w:noHBand="0" w:noVBand="1"/>
            </w:tblPr>
            <w:tblGrid>
              <w:gridCol w:w="958"/>
              <w:gridCol w:w="426"/>
              <w:gridCol w:w="567"/>
              <w:gridCol w:w="502"/>
              <w:gridCol w:w="2333"/>
              <w:gridCol w:w="1134"/>
              <w:gridCol w:w="1134"/>
              <w:gridCol w:w="1134"/>
              <w:gridCol w:w="992"/>
              <w:gridCol w:w="992"/>
            </w:tblGrid>
            <w:tr w:rsidR="00DA3B17" w:rsidRPr="005233CF" w:rsidTr="00DA3B17">
              <w:trPr>
                <w:trHeight w:val="420"/>
              </w:trPr>
              <w:tc>
                <w:tcPr>
                  <w:tcW w:w="245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2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Наименование доходов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Первоначальный бюджет на 202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5233CF">
                    <w:rPr>
                      <w:sz w:val="16"/>
                      <w:szCs w:val="16"/>
                    </w:rPr>
                    <w:t xml:space="preserve"> год</w:t>
                  </w:r>
                  <w:r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консолиди-рованный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бюджет)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Оценка исполнения за 202</w:t>
                  </w:r>
                  <w:r>
                    <w:rPr>
                      <w:sz w:val="16"/>
                      <w:szCs w:val="16"/>
                    </w:rPr>
                    <w:t>1</w:t>
                  </w:r>
                  <w:r w:rsidRPr="005233CF">
                    <w:rPr>
                      <w:sz w:val="16"/>
                      <w:szCs w:val="16"/>
                    </w:rPr>
                    <w:t xml:space="preserve"> год</w:t>
                  </w:r>
                  <w:r>
                    <w:rPr>
                      <w:sz w:val="16"/>
                      <w:szCs w:val="16"/>
                    </w:rPr>
                    <w:t xml:space="preserve"> (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консолиди-рованный</w:t>
                  </w:r>
                  <w:proofErr w:type="spellEnd"/>
                  <w:proofErr w:type="gramEnd"/>
                  <w:r>
                    <w:rPr>
                      <w:sz w:val="16"/>
                      <w:szCs w:val="16"/>
                    </w:rPr>
                    <w:t xml:space="preserve"> бюджет)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 Прогноз на 202</w:t>
                  </w:r>
                  <w:r>
                    <w:rPr>
                      <w:sz w:val="16"/>
                      <w:szCs w:val="16"/>
                    </w:rPr>
                    <w:t>2</w:t>
                  </w:r>
                  <w:r w:rsidRPr="005233CF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 Прогноз на 202</w:t>
                  </w:r>
                  <w:r>
                    <w:rPr>
                      <w:sz w:val="16"/>
                      <w:szCs w:val="16"/>
                    </w:rPr>
                    <w:t xml:space="preserve">3 </w:t>
                  </w:r>
                  <w:r w:rsidRPr="005233CF">
                    <w:rPr>
                      <w:sz w:val="16"/>
                      <w:szCs w:val="16"/>
                    </w:rPr>
                    <w:t>год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Прогноз на 202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Pr="005233CF">
                    <w:rPr>
                      <w:sz w:val="16"/>
                      <w:szCs w:val="16"/>
                    </w:rPr>
                    <w:t xml:space="preserve"> год</w:t>
                  </w:r>
                </w:p>
              </w:tc>
            </w:tr>
            <w:tr w:rsidR="00DA3B17" w:rsidRPr="005233CF" w:rsidTr="00DA3B17">
              <w:trPr>
                <w:trHeight w:val="555"/>
              </w:trPr>
              <w:tc>
                <w:tcPr>
                  <w:tcW w:w="245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DA3B17" w:rsidRPr="005233CF" w:rsidRDefault="00DA3B17" w:rsidP="00DA3B1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3B17" w:rsidRPr="005233CF" w:rsidRDefault="00DA3B17" w:rsidP="00DA3B1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3B17" w:rsidRPr="005233CF" w:rsidRDefault="00DA3B17" w:rsidP="00DA3B1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A3B17" w:rsidRPr="005233CF" w:rsidRDefault="00DA3B17" w:rsidP="00DA3B1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B17" w:rsidRPr="005233CF" w:rsidRDefault="00DA3B17" w:rsidP="00DA3B1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B17" w:rsidRPr="005233CF" w:rsidRDefault="00DA3B17" w:rsidP="00DA3B1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B17" w:rsidRPr="005233CF" w:rsidRDefault="00DA3B17" w:rsidP="00DA3B1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DA3B17" w:rsidRPr="005233CF" w:rsidTr="00DA3B17">
              <w:trPr>
                <w:trHeight w:val="40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10000000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319 449,00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337 900,00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357 049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378 320,00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399 055,00</w:t>
                  </w:r>
                </w:p>
              </w:tc>
            </w:tr>
            <w:tr w:rsidR="00DA3B17" w:rsidRPr="005233CF" w:rsidTr="00DA3B17">
              <w:trPr>
                <w:trHeight w:val="45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10100000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246 814,00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259 765,00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276 390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295 184,00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315 257,00</w:t>
                  </w:r>
                </w:p>
              </w:tc>
            </w:tr>
            <w:tr w:rsidR="00DA3B17" w:rsidRPr="005233CF" w:rsidTr="00DA3B17">
              <w:trPr>
                <w:trHeight w:val="43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10102000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246 814,00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259 765,00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276 390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295 184,00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315 257,00</w:t>
                  </w:r>
                </w:p>
              </w:tc>
            </w:tr>
            <w:tr w:rsidR="00DA3B17" w:rsidRPr="005233CF" w:rsidTr="00DA3B17">
              <w:trPr>
                <w:trHeight w:val="96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10300000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39 819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38 535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40 921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42 161,00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42 161,00</w:t>
                  </w:r>
                </w:p>
              </w:tc>
            </w:tr>
            <w:tr w:rsidR="00DA3B17" w:rsidRPr="005233CF" w:rsidTr="00DA3B17">
              <w:trPr>
                <w:trHeight w:val="67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10302000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39 819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38 535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40 921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42 161,00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42 161,00</w:t>
                  </w:r>
                </w:p>
              </w:tc>
            </w:tr>
            <w:tr w:rsidR="00DA3B17" w:rsidRPr="005233CF" w:rsidTr="00DA3B17">
              <w:trPr>
                <w:trHeight w:val="45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10500000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3 571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5 278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9 622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10 006,00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10 407,00</w:t>
                  </w:r>
                </w:p>
              </w:tc>
            </w:tr>
            <w:tr w:rsidR="00DA3B17" w:rsidRPr="005233CF" w:rsidTr="00DA3B17">
              <w:trPr>
                <w:trHeight w:val="45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10501000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4B57AF" w:rsidRDefault="00DA3B17" w:rsidP="00DA3B17">
                  <w:pPr>
                    <w:ind w:firstLineChars="100" w:firstLine="160"/>
                    <w:rPr>
                      <w:bCs/>
                      <w:sz w:val="16"/>
                      <w:szCs w:val="16"/>
                    </w:rPr>
                  </w:pPr>
                  <w:r w:rsidRPr="00572956">
                    <w:rPr>
                      <w:bCs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6 159,00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6 405,00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6 661,00</w:t>
                  </w:r>
                </w:p>
              </w:tc>
            </w:tr>
            <w:tr w:rsidR="00DA3B17" w:rsidRPr="005233CF" w:rsidTr="00DA3B17">
              <w:trPr>
                <w:trHeight w:val="63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10502000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Единый налог на вменённый доход для отдельных видов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1 850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1 960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Pr="005233C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  <w:r w:rsidRPr="005233CF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DA3B17" w:rsidRPr="005233CF" w:rsidTr="00DA3B17">
              <w:trPr>
                <w:trHeight w:val="42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10503000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1 431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1 782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1 849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1 923,00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2 000,00</w:t>
                  </w:r>
                </w:p>
              </w:tc>
            </w:tr>
            <w:tr w:rsidR="00DA3B17" w:rsidRPr="005233CF" w:rsidTr="00DA3B17">
              <w:trPr>
                <w:trHeight w:val="57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10504000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1 536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1 614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1 678,00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1 746,00</w:t>
                  </w:r>
                </w:p>
              </w:tc>
            </w:tr>
            <w:tr w:rsidR="00DA3B17" w:rsidRPr="005233CF" w:rsidTr="00DA3B17">
              <w:trPr>
                <w:trHeight w:val="57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10600000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4B57AF" w:rsidRDefault="00DA3B17" w:rsidP="00DA3B17">
                  <w:pPr>
                    <w:ind w:firstLineChars="100" w:firstLine="161"/>
                    <w:rPr>
                      <w:b/>
                      <w:sz w:val="16"/>
                      <w:szCs w:val="16"/>
                    </w:rPr>
                  </w:pPr>
                  <w:r w:rsidRPr="004B57AF">
                    <w:rPr>
                      <w:b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16 593,00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14 769,00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15 023,00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15 023,00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4B57AF" w:rsidRDefault="00DA3B17" w:rsidP="00DA3B17">
                  <w:pPr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15 023,00</w:t>
                  </w:r>
                </w:p>
              </w:tc>
            </w:tr>
            <w:tr w:rsidR="00DA3B17" w:rsidRPr="005233CF" w:rsidTr="00DA3B17">
              <w:trPr>
                <w:trHeight w:val="57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10601000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3 415,00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2 419,00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2 673,00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2 673,00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2 673,00</w:t>
                  </w:r>
                </w:p>
              </w:tc>
            </w:tr>
            <w:tr w:rsidR="00DA3B17" w:rsidRPr="005233CF" w:rsidTr="00DA3B17">
              <w:trPr>
                <w:trHeight w:val="57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10606000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13 178,00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12 350,00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12 350,00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12 350,00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12 350,00</w:t>
                  </w:r>
                </w:p>
              </w:tc>
            </w:tr>
            <w:tr w:rsidR="00DA3B17" w:rsidRPr="005233CF" w:rsidTr="00DA3B17">
              <w:trPr>
                <w:trHeight w:val="73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10700000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НАЛОГИ, СБОРЫ И РЕГУЛЯРНЫЕ ПЛАТЕЖИ ЗА ПОЛЬЗОВАНИЕ ПРИРОДНЫМИ 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lastRenderedPageBreak/>
                    <w:t>РЕСУРСАМИ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lastRenderedPageBreak/>
                    <w:t>255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255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26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27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2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6,00</w:t>
                  </w:r>
                </w:p>
              </w:tc>
            </w:tr>
            <w:tr w:rsidR="00DA3B17" w:rsidRPr="005233CF" w:rsidTr="00DA3B17">
              <w:trPr>
                <w:trHeight w:val="51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lastRenderedPageBreak/>
                    <w:t>10701020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Налог на добычу общераспространенных полезных ископаемых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255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255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  <w:r w:rsidRPr="005233CF">
                    <w:rPr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7</w:t>
                  </w:r>
                  <w:r w:rsidRPr="005233CF">
                    <w:rPr>
                      <w:sz w:val="16"/>
                      <w:szCs w:val="16"/>
                    </w:rPr>
                    <w:t>5,00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  <w:r w:rsidRPr="005233CF">
                    <w:rPr>
                      <w:sz w:val="16"/>
                      <w:szCs w:val="16"/>
                    </w:rPr>
                    <w:t>6,00</w:t>
                  </w:r>
                </w:p>
              </w:tc>
            </w:tr>
            <w:tr w:rsidR="00DA3B17" w:rsidRPr="005233CF" w:rsidTr="00DA3B17">
              <w:trPr>
                <w:trHeight w:val="43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10800000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2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193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2 527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2 527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2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527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2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527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</w:tr>
            <w:tr w:rsidR="00DA3B17" w:rsidRPr="005233CF" w:rsidTr="00DA3B17">
              <w:trPr>
                <w:trHeight w:val="1268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10900000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-1,00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</w:pPr>
                  <w:r w:rsidRPr="00F37C54">
                    <w:rPr>
                      <w:b/>
                      <w:bCs/>
                      <w:sz w:val="16"/>
                      <w:szCs w:val="16"/>
                    </w:rPr>
                    <w:t> 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</w:pPr>
                  <w:r w:rsidRPr="00F37C54">
                    <w:rPr>
                      <w:b/>
                      <w:bCs/>
                      <w:sz w:val="16"/>
                      <w:szCs w:val="16"/>
                    </w:rPr>
                    <w:t> 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</w:pPr>
                  <w:r w:rsidRPr="00F37C54">
                    <w:rPr>
                      <w:b/>
                      <w:bCs/>
                      <w:sz w:val="16"/>
                      <w:szCs w:val="16"/>
                    </w:rPr>
                    <w:t> 0,00</w:t>
                  </w:r>
                </w:p>
              </w:tc>
            </w:tr>
            <w:tr w:rsidR="00DA3B17" w:rsidRPr="005233CF" w:rsidTr="00DA3B17">
              <w:trPr>
                <w:trHeight w:val="93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11100000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7 113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7 679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7 679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7 679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7 679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</w:tr>
            <w:tr w:rsidR="00DA3B17" w:rsidRPr="005233CF" w:rsidTr="00DA3B17">
              <w:trPr>
                <w:trHeight w:val="177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1110501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61313E">
                    <w:rPr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3 </w:t>
                  </w:r>
                  <w:r>
                    <w:rPr>
                      <w:sz w:val="16"/>
                      <w:szCs w:val="16"/>
                    </w:rPr>
                    <w:t>400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3 88</w:t>
                  </w:r>
                  <w:r w:rsidRPr="005233C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 xml:space="preserve"> 880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3 </w:t>
                  </w:r>
                  <w:r>
                    <w:rPr>
                      <w:sz w:val="16"/>
                      <w:szCs w:val="16"/>
                    </w:rPr>
                    <w:t>88</w:t>
                  </w:r>
                  <w:r w:rsidRPr="005233C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3 </w:t>
                  </w:r>
                  <w:r>
                    <w:rPr>
                      <w:sz w:val="16"/>
                      <w:szCs w:val="16"/>
                    </w:rPr>
                    <w:t>88</w:t>
                  </w:r>
                  <w:r w:rsidRPr="005233CF"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DA3B17" w:rsidRPr="005233CF" w:rsidTr="00DA3B17">
              <w:trPr>
                <w:trHeight w:val="177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11105020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proofErr w:type="gramStart"/>
                  <w:r w:rsidRPr="0061313E">
                    <w:rPr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267,00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580,00</w:t>
                  </w:r>
                </w:p>
              </w:tc>
            </w:tr>
            <w:tr w:rsidR="00DA3B17" w:rsidRPr="005233CF" w:rsidTr="00DA3B17">
              <w:trPr>
                <w:trHeight w:val="115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1110503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61313E">
                    <w:rPr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4</w:t>
                  </w:r>
                  <w:r>
                    <w:rPr>
                      <w:sz w:val="16"/>
                      <w:szCs w:val="16"/>
                    </w:rPr>
                    <w:t>92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540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</w:tr>
            <w:tr w:rsidR="00DA3B17" w:rsidRPr="005233CF" w:rsidTr="00DA3B17">
              <w:trPr>
                <w:trHeight w:val="54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1110507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proofErr w:type="gramStart"/>
                  <w:r w:rsidRPr="0061313E">
                    <w:rPr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1 570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1 </w:t>
                  </w:r>
                  <w:r>
                    <w:rPr>
                      <w:sz w:val="16"/>
                      <w:szCs w:val="16"/>
                    </w:rPr>
                    <w:t>470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1 470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1 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Pr="005233CF">
                    <w:rPr>
                      <w:sz w:val="16"/>
                      <w:szCs w:val="16"/>
                    </w:rPr>
                    <w:t>70,00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1 </w:t>
                  </w:r>
                  <w:r>
                    <w:rPr>
                      <w:sz w:val="16"/>
                      <w:szCs w:val="16"/>
                    </w:rPr>
                    <w:t>4</w:t>
                  </w:r>
                  <w:r w:rsidRPr="005233CF">
                    <w:rPr>
                      <w:sz w:val="16"/>
                      <w:szCs w:val="16"/>
                    </w:rPr>
                    <w:t>70,00</w:t>
                  </w:r>
                </w:p>
              </w:tc>
            </w:tr>
            <w:tr w:rsidR="00DA3B17" w:rsidRPr="005233CF" w:rsidTr="00DA3B17">
              <w:trPr>
                <w:trHeight w:val="99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1110701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61313E">
                    <w:rPr>
                      <w:sz w:val="16"/>
                      <w:szCs w:val="16"/>
                    </w:rPr>
      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3,00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3,00</w:t>
                  </w:r>
                </w:p>
              </w:tc>
            </w:tr>
            <w:tr w:rsidR="00DA3B17" w:rsidRPr="005233CF" w:rsidTr="00DA3B17">
              <w:trPr>
                <w:trHeight w:val="148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1110904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61313E">
                    <w:rPr>
                      <w:sz w:val="16"/>
                      <w:szCs w:val="16"/>
                    </w:rPr>
                    <w:t xml:space="preserve">Прочие поступления от использования имущества, находящегося в </w:t>
                  </w:r>
                  <w:proofErr w:type="spellStart"/>
                  <w:proofErr w:type="gramStart"/>
                  <w:r w:rsidRPr="0061313E">
                    <w:rPr>
                      <w:sz w:val="16"/>
                      <w:szCs w:val="16"/>
                    </w:rPr>
                    <w:t>государствен</w:t>
                  </w:r>
                  <w:proofErr w:type="spellEnd"/>
                  <w:r>
                    <w:rPr>
                      <w:sz w:val="16"/>
                      <w:szCs w:val="16"/>
                    </w:rPr>
                    <w:t>-</w:t>
                  </w:r>
                  <w:r w:rsidRPr="0061313E">
                    <w:rPr>
                      <w:sz w:val="16"/>
                      <w:szCs w:val="16"/>
                    </w:rPr>
                    <w:t>ной</w:t>
                  </w:r>
                  <w:proofErr w:type="gramEnd"/>
                  <w:r w:rsidRPr="0061313E">
                    <w:rPr>
                      <w:sz w:val="16"/>
                      <w:szCs w:val="16"/>
                    </w:rPr>
                    <w:t xml:space="preserve"> и муниципальной собственности (за исключением имущества бюджетных и автономных учреждений, а также </w:t>
                  </w:r>
                  <w:r w:rsidRPr="0061313E">
                    <w:rPr>
                      <w:sz w:val="16"/>
                      <w:szCs w:val="16"/>
                    </w:rPr>
                    <w:lastRenderedPageBreak/>
                    <w:t>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1 384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1 206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1 206,</w:t>
                  </w: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1 206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1 206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</w:tr>
            <w:tr w:rsidR="00DA3B17" w:rsidRPr="005233CF" w:rsidTr="00DA3B17">
              <w:trPr>
                <w:trHeight w:val="57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lastRenderedPageBreak/>
                    <w:t>11200000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861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2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314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2 242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2 332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2 425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</w:tr>
            <w:tr w:rsidR="00DA3B17" w:rsidRPr="005233CF" w:rsidTr="00DA3B17">
              <w:trPr>
                <w:trHeight w:val="42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11201000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861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 xml:space="preserve">2 </w:t>
                  </w:r>
                  <w:r>
                    <w:rPr>
                      <w:sz w:val="16"/>
                      <w:szCs w:val="16"/>
                    </w:rPr>
                    <w:t>314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2 242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2 332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2 425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</w:tr>
            <w:tr w:rsidR="00DA3B17" w:rsidRPr="005233CF" w:rsidTr="00DA3B17">
              <w:trPr>
                <w:trHeight w:val="67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11300000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215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DA3B17" w:rsidRPr="005233CF" w:rsidTr="00DA3B17">
              <w:trPr>
                <w:trHeight w:val="52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11302995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F417A">
                    <w:rPr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215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  <w:r w:rsidRPr="005233C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  <w:r w:rsidRPr="005233CF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DA3B17" w:rsidRPr="005233CF" w:rsidTr="00DA3B17">
              <w:trPr>
                <w:trHeight w:val="63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11400000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2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3 100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0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7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8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</w:tr>
            <w:tr w:rsidR="00DA3B17" w:rsidRPr="005233CF" w:rsidTr="00DA3B17">
              <w:trPr>
                <w:trHeight w:val="184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114020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410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F417A">
                    <w:rPr>
                      <w:sz w:val="16"/>
                      <w:szCs w:val="16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382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  <w:r w:rsidRPr="005233CF">
                    <w:rPr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  <w:r w:rsidRPr="005233CF">
                    <w:rPr>
                      <w:sz w:val="16"/>
                      <w:szCs w:val="16"/>
                    </w:rPr>
                    <w:t>00,00</w:t>
                  </w:r>
                </w:p>
              </w:tc>
            </w:tr>
            <w:tr w:rsidR="00DA3B17" w:rsidRPr="005233CF" w:rsidTr="00DA3B17">
              <w:trPr>
                <w:trHeight w:val="84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114060</w:t>
                  </w:r>
                  <w:r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430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6548DC">
                    <w:rPr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  <w:r w:rsidRPr="005233CF">
                    <w:rPr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2 718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1 0</w:t>
                  </w:r>
                  <w:r w:rsidRPr="005233CF">
                    <w:rPr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1 0</w:t>
                  </w:r>
                  <w:r w:rsidRPr="005233CF">
                    <w:rPr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1 4</w:t>
                  </w:r>
                  <w:r w:rsidRPr="005233CF">
                    <w:rPr>
                      <w:sz w:val="16"/>
                      <w:szCs w:val="16"/>
                    </w:rPr>
                    <w:t>00,00</w:t>
                  </w:r>
                </w:p>
              </w:tc>
            </w:tr>
            <w:tr w:rsidR="00DA3B17" w:rsidRPr="005233CF" w:rsidTr="00DA3B17">
              <w:trPr>
                <w:trHeight w:val="51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11600000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1 0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3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1 35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403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 xml:space="preserve">1 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460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</w:tr>
            <w:tr w:rsidR="00DA3B17" w:rsidRPr="005233CF" w:rsidTr="00DA3B17">
              <w:trPr>
                <w:trHeight w:val="46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11700000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2 164</w:t>
                  </w:r>
                  <w:r w:rsidRPr="005233CF">
                    <w:rPr>
                      <w:b/>
                      <w:bCs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30,00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30,00</w:t>
                  </w:r>
                </w:p>
              </w:tc>
            </w:tr>
            <w:tr w:rsidR="00DA3B17" w:rsidRPr="005233CF" w:rsidTr="00DA3B17">
              <w:trPr>
                <w:trHeight w:val="45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20000000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822 445,60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967 850,70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649 862,61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558 742,91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594 680,47</w:t>
                  </w:r>
                </w:p>
              </w:tc>
            </w:tr>
            <w:tr w:rsidR="00DA3B17" w:rsidRPr="005233CF" w:rsidTr="00DA3B17">
              <w:trPr>
                <w:trHeight w:val="63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20200000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822 445,60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951 686,50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649 862,61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558 742,91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594 680,47</w:t>
                  </w:r>
                </w:p>
              </w:tc>
            </w:tr>
            <w:tr w:rsidR="00DA3B17" w:rsidRPr="005233CF" w:rsidTr="00DA3B17">
              <w:trPr>
                <w:trHeight w:val="42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20210000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64 850,00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135 376,10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66 757,90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</w:pPr>
                  <w:r w:rsidRPr="00484B07">
                    <w:rPr>
                      <w:sz w:val="16"/>
                      <w:szCs w:val="16"/>
                    </w:rPr>
                    <w:t>66 757,90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Default="00DA3B17" w:rsidP="00DA3B17">
                  <w:pPr>
                    <w:jc w:val="right"/>
                  </w:pPr>
                  <w:r w:rsidRPr="00484B07">
                    <w:rPr>
                      <w:sz w:val="16"/>
                      <w:szCs w:val="16"/>
                    </w:rPr>
                    <w:t>66 757,90</w:t>
                  </w:r>
                </w:p>
              </w:tc>
            </w:tr>
            <w:tr w:rsidR="00DA3B17" w:rsidRPr="005233CF" w:rsidTr="00DA3B17">
              <w:trPr>
                <w:trHeight w:val="69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20220000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377 026,70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258 416</w:t>
                  </w:r>
                  <w:r w:rsidRPr="005233CF">
                    <w:rPr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184 471,21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77 364,21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99 065,47</w:t>
                  </w:r>
                </w:p>
              </w:tc>
            </w:tr>
            <w:tr w:rsidR="00DA3B17" w:rsidRPr="005233CF" w:rsidTr="00DA3B17">
              <w:trPr>
                <w:trHeight w:val="55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20230000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420 568,90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521 931,2</w:t>
                  </w:r>
                  <w:r w:rsidRPr="005233CF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398 633,50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414 620,80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428 857,10</w:t>
                  </w:r>
                </w:p>
              </w:tc>
            </w:tr>
            <w:tr w:rsidR="00DA3B17" w:rsidRPr="005233CF" w:rsidTr="00DA3B17">
              <w:trPr>
                <w:trHeight w:val="52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20240000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35 963,20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DA3B17" w:rsidRPr="005233CF" w:rsidTr="00DA3B17">
              <w:trPr>
                <w:trHeight w:val="465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20700000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0000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16 164,20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  <w:r>
                    <w:rPr>
                      <w:sz w:val="16"/>
                      <w:szCs w:val="16"/>
                    </w:rPr>
                    <w:t>0,00</w:t>
                  </w:r>
                </w:p>
              </w:tc>
            </w:tr>
            <w:tr w:rsidR="00DA3B17" w:rsidRPr="005233CF" w:rsidTr="00DA3B17">
              <w:trPr>
                <w:trHeight w:val="450"/>
              </w:trPr>
              <w:tc>
                <w:tcPr>
                  <w:tcW w:w="9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0"/>
                    <w:rPr>
                      <w:sz w:val="16"/>
                      <w:szCs w:val="16"/>
                    </w:rPr>
                  </w:pPr>
                  <w:r w:rsidRPr="005233CF">
                    <w:rPr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ind w:firstLineChars="100" w:firstLine="161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ind w:right="-109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1 141 894,60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 305 750,70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 w:rsidRPr="005233CF">
                    <w:rPr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 006 911,61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937 062,91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A3B17" w:rsidRPr="005233CF" w:rsidRDefault="00DA3B17" w:rsidP="00DA3B17">
                  <w:pPr>
                    <w:jc w:val="righ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993 735,47</w:t>
                  </w:r>
                </w:p>
              </w:tc>
            </w:tr>
          </w:tbl>
          <w:p w:rsidR="00986AD7" w:rsidRPr="00A87062" w:rsidRDefault="00986AD7" w:rsidP="006131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86AD7" w:rsidRPr="00534723" w:rsidTr="0061313E">
        <w:trPr>
          <w:trHeight w:val="341"/>
        </w:trPr>
        <w:tc>
          <w:tcPr>
            <w:tcW w:w="10207" w:type="dxa"/>
          </w:tcPr>
          <w:p w:rsidR="00986AD7" w:rsidRPr="007058C3" w:rsidRDefault="00986AD7" w:rsidP="0061313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Тыс. руб.</w:t>
            </w:r>
          </w:p>
          <w:p w:rsidR="00986AD7" w:rsidRDefault="00986AD7" w:rsidP="006131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86AD7" w:rsidRPr="00A9605E" w:rsidRDefault="00986AD7" w:rsidP="006131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986AD7" w:rsidRDefault="00986AD7" w:rsidP="00986AD7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Особенности расчетов поступлений платежей в бюджет муниципального образования «Муниципальный округ Балезинский район Удмуртской Республики» по основным доходным источникам:</w:t>
      </w:r>
    </w:p>
    <w:p w:rsidR="00986AD7" w:rsidRDefault="00986AD7" w:rsidP="00986AD7">
      <w:pPr>
        <w:ind w:right="459" w:firstLine="540"/>
        <w:rPr>
          <w:sz w:val="28"/>
          <w:szCs w:val="28"/>
        </w:rPr>
      </w:pPr>
    </w:p>
    <w:p w:rsidR="00986AD7" w:rsidRDefault="00986AD7" w:rsidP="00986AD7">
      <w:pPr>
        <w:ind w:right="398"/>
        <w:rPr>
          <w:sz w:val="28"/>
          <w:szCs w:val="28"/>
        </w:rPr>
      </w:pPr>
      <w:r>
        <w:rPr>
          <w:sz w:val="28"/>
          <w:szCs w:val="28"/>
        </w:rPr>
        <w:t xml:space="preserve">     Раздел </w:t>
      </w:r>
      <w:r>
        <w:rPr>
          <w:color w:val="800080"/>
          <w:sz w:val="28"/>
          <w:szCs w:val="28"/>
        </w:rPr>
        <w:t>101</w:t>
      </w:r>
      <w:r>
        <w:rPr>
          <w:sz w:val="28"/>
          <w:szCs w:val="28"/>
        </w:rPr>
        <w:t xml:space="preserve"> «</w:t>
      </w:r>
      <w:r>
        <w:rPr>
          <w:color w:val="800080"/>
          <w:szCs w:val="28"/>
        </w:rPr>
        <w:t>НАЛОГИ НА ПРИБЫЛЬ, ДОХОДЫ</w:t>
      </w:r>
      <w:r>
        <w:rPr>
          <w:sz w:val="28"/>
          <w:szCs w:val="28"/>
        </w:rPr>
        <w:t>»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налога на доходы физических лиц на 2022 год прогнозируется в сумме 273 390,0 тыс. рублей исходя из ожидаемого поступления налога в 2021 году и темпов роста фонда оплаты труда на основе показателей Прогноза социально-экономического развития Удмуртс</w:t>
      </w:r>
      <w:r w:rsidR="00616953">
        <w:rPr>
          <w:sz w:val="28"/>
          <w:szCs w:val="28"/>
        </w:rPr>
        <w:t>кой Республики на 2022 год на 6,6 %</w:t>
      </w:r>
      <w:r>
        <w:rPr>
          <w:sz w:val="28"/>
          <w:szCs w:val="28"/>
        </w:rPr>
        <w:t>.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год налог на доходы физических лиц прогнозируется в сумме </w:t>
      </w:r>
      <w:r w:rsidR="00E5092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295 184,0 тыс. рублей, на 2024 год – в сумме 315 257,0 тыс. рублей.</w:t>
      </w:r>
    </w:p>
    <w:p w:rsidR="00986AD7" w:rsidRDefault="00986AD7" w:rsidP="00986AD7">
      <w:pPr>
        <w:rPr>
          <w:sz w:val="28"/>
          <w:szCs w:val="28"/>
        </w:rPr>
      </w:pPr>
    </w:p>
    <w:p w:rsidR="00986AD7" w:rsidRDefault="00986AD7" w:rsidP="00986AD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Раздел </w:t>
      </w:r>
      <w:r>
        <w:rPr>
          <w:color w:val="800080"/>
          <w:sz w:val="28"/>
          <w:szCs w:val="28"/>
        </w:rPr>
        <w:t>103</w:t>
      </w:r>
      <w:r>
        <w:rPr>
          <w:sz w:val="28"/>
          <w:szCs w:val="28"/>
        </w:rPr>
        <w:t xml:space="preserve"> «</w:t>
      </w:r>
      <w:r>
        <w:rPr>
          <w:color w:val="800080"/>
          <w:szCs w:val="28"/>
        </w:rPr>
        <w:t>НАЛОГИ НА ТОВАРЫ (РАБОТЫ, УСЛУГИ), РЕАЛИЗУЕМЫЕ НА ТЕРРИТОРИИ РОССИЙСКОЙ ФЕДЕРАЦИИ</w:t>
      </w:r>
      <w:r>
        <w:rPr>
          <w:sz w:val="28"/>
          <w:szCs w:val="28"/>
        </w:rPr>
        <w:t>»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доходов от уплаты акцизов на нефтепродукты в 2022 году прогнозируется в сумме 40 921,0 тыс. рублей в соответствии с прогнозом Межрегионального операционного управления Федерального казначейства</w:t>
      </w:r>
      <w:r w:rsidR="00BF357E">
        <w:rPr>
          <w:sz w:val="28"/>
          <w:szCs w:val="28"/>
        </w:rPr>
        <w:t xml:space="preserve">. </w:t>
      </w:r>
      <w:r>
        <w:rPr>
          <w:sz w:val="28"/>
          <w:szCs w:val="28"/>
        </w:rPr>
        <w:t>На 2023 и 2024 годы поступление доходов от уплаты акцизов на нефтепродукты прогнозируется в сумме 42 161,0 тыс. рублей ежегодно.</w:t>
      </w:r>
    </w:p>
    <w:p w:rsidR="00986AD7" w:rsidRDefault="00986AD7" w:rsidP="00986AD7">
      <w:pPr>
        <w:ind w:left="360" w:hanging="360"/>
        <w:jc w:val="both"/>
        <w:rPr>
          <w:sz w:val="28"/>
          <w:szCs w:val="28"/>
        </w:rPr>
      </w:pPr>
    </w:p>
    <w:p w:rsidR="00986AD7" w:rsidRDefault="00986AD7" w:rsidP="00986AD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color w:val="800080"/>
          <w:sz w:val="28"/>
          <w:szCs w:val="28"/>
        </w:rPr>
        <w:t>105</w:t>
      </w:r>
      <w:r>
        <w:rPr>
          <w:sz w:val="28"/>
          <w:szCs w:val="28"/>
        </w:rPr>
        <w:t xml:space="preserve"> «</w:t>
      </w:r>
      <w:r>
        <w:rPr>
          <w:color w:val="800080"/>
          <w:szCs w:val="28"/>
        </w:rPr>
        <w:t>НАЛОГИ НА СОВОКУПНЫЙ ДОХОД</w:t>
      </w:r>
      <w:r>
        <w:rPr>
          <w:sz w:val="28"/>
          <w:szCs w:val="28"/>
        </w:rPr>
        <w:t>»</w:t>
      </w:r>
    </w:p>
    <w:p w:rsidR="00986AD7" w:rsidRDefault="00986AD7" w:rsidP="00E5092A">
      <w:pPr>
        <w:ind w:right="398" w:firstLine="360"/>
        <w:jc w:val="both"/>
        <w:rPr>
          <w:sz w:val="28"/>
          <w:szCs w:val="28"/>
        </w:rPr>
      </w:pPr>
      <w:proofErr w:type="gramStart"/>
      <w:r w:rsidRPr="0048061B">
        <w:rPr>
          <w:sz w:val="28"/>
          <w:szCs w:val="28"/>
        </w:rPr>
        <w:t>Налог, взимаемый в связи с применением упрощенной системы налогообложения</w:t>
      </w:r>
      <w:r>
        <w:rPr>
          <w:sz w:val="28"/>
          <w:szCs w:val="28"/>
        </w:rPr>
        <w:t>, спрогнозирован на основании</w:t>
      </w:r>
      <w:r w:rsidRPr="00E77E91">
        <w:rPr>
          <w:sz w:val="28"/>
          <w:szCs w:val="28"/>
        </w:rPr>
        <w:t xml:space="preserve"> </w:t>
      </w:r>
      <w:r w:rsidR="00DA3B17">
        <w:rPr>
          <w:sz w:val="28"/>
          <w:szCs w:val="28"/>
        </w:rPr>
        <w:t>дифференцированного норматива</w:t>
      </w:r>
      <w:r w:rsidRPr="0048061B">
        <w:rPr>
          <w:sz w:val="28"/>
          <w:szCs w:val="28"/>
        </w:rPr>
        <w:t xml:space="preserve"> отчислени</w:t>
      </w:r>
      <w:r>
        <w:rPr>
          <w:sz w:val="28"/>
          <w:szCs w:val="28"/>
        </w:rPr>
        <w:t>й</w:t>
      </w:r>
      <w:r w:rsidRPr="0048061B">
        <w:rPr>
          <w:szCs w:val="28"/>
        </w:rPr>
        <w:t xml:space="preserve"> </w:t>
      </w:r>
      <w:r w:rsidRPr="0048061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указанного </w:t>
      </w:r>
      <w:r w:rsidR="00DA3B17">
        <w:rPr>
          <w:sz w:val="28"/>
          <w:szCs w:val="28"/>
        </w:rPr>
        <w:t>налога в бюджет муниципального образования</w:t>
      </w:r>
      <w:r w:rsidR="00616953">
        <w:rPr>
          <w:sz w:val="28"/>
          <w:szCs w:val="28"/>
        </w:rPr>
        <w:t xml:space="preserve"> «Муниципальный округ Балезинский район Удмуртской Республики»</w:t>
      </w:r>
      <w:r w:rsidR="00DA3B17">
        <w:rPr>
          <w:sz w:val="28"/>
          <w:szCs w:val="28"/>
        </w:rPr>
        <w:t>, который рассчитан исходя из разницы между фактическим поступлением единого налога на вмененный доход для отдельных видов деятельности за 2019 год и прогнозируемого прироста налога, взимаемого в связи с применением патентной системы налогообложения</w:t>
      </w:r>
      <w:proofErr w:type="gramEnd"/>
      <w:r w:rsidR="00DA3B17">
        <w:rPr>
          <w:sz w:val="28"/>
          <w:szCs w:val="28"/>
        </w:rPr>
        <w:t xml:space="preserve"> в очередном финансовом году (плановом периоде) к фактическому поступлению за 2</w:t>
      </w:r>
      <w:r w:rsidR="00616953">
        <w:rPr>
          <w:sz w:val="28"/>
          <w:szCs w:val="28"/>
        </w:rPr>
        <w:t xml:space="preserve">019 год. </w:t>
      </w:r>
      <w:proofErr w:type="gramStart"/>
      <w:r w:rsidR="00E5092A">
        <w:rPr>
          <w:sz w:val="28"/>
          <w:szCs w:val="28"/>
        </w:rPr>
        <w:t>Для муниципального образования «Муниципальный округ Балезинский район Удмуртской Республики» п</w:t>
      </w:r>
      <w:r w:rsidRPr="0048061B">
        <w:rPr>
          <w:sz w:val="28"/>
          <w:szCs w:val="28"/>
        </w:rPr>
        <w:t xml:space="preserve">роектом </w:t>
      </w:r>
      <w:r>
        <w:rPr>
          <w:sz w:val="28"/>
          <w:szCs w:val="28"/>
        </w:rPr>
        <w:t>з</w:t>
      </w:r>
      <w:r w:rsidRPr="0048061B">
        <w:rPr>
          <w:sz w:val="28"/>
          <w:szCs w:val="28"/>
        </w:rPr>
        <w:t xml:space="preserve">акона Удмуртской Республики </w:t>
      </w:r>
      <w:r>
        <w:rPr>
          <w:sz w:val="28"/>
          <w:szCs w:val="28"/>
        </w:rPr>
        <w:t>«</w:t>
      </w:r>
      <w:r w:rsidRPr="0048061B">
        <w:rPr>
          <w:sz w:val="28"/>
          <w:szCs w:val="28"/>
        </w:rPr>
        <w:t>О бюджете Удмуртской Республики на 2022 год</w:t>
      </w:r>
      <w:r>
        <w:rPr>
          <w:sz w:val="28"/>
          <w:szCs w:val="28"/>
        </w:rPr>
        <w:t xml:space="preserve"> </w:t>
      </w:r>
      <w:r w:rsidRPr="0048061B">
        <w:rPr>
          <w:sz w:val="28"/>
          <w:szCs w:val="28"/>
        </w:rPr>
        <w:t>и на плановый период 2023 и 2024 годов»</w:t>
      </w:r>
      <w:r w:rsidR="00E5092A">
        <w:rPr>
          <w:sz w:val="28"/>
          <w:szCs w:val="28"/>
        </w:rPr>
        <w:t xml:space="preserve"> установлен норматив на 2022 год в размере 24,29%, на 2023 год – 22,89% и на 2024 год – 21,53%. Налог н</w:t>
      </w:r>
      <w:r>
        <w:rPr>
          <w:sz w:val="28"/>
          <w:szCs w:val="28"/>
        </w:rPr>
        <w:t>а 2022 год прогнозируется в сумме 6 159,0 тыс. руб</w:t>
      </w:r>
      <w:r w:rsidR="00E5092A">
        <w:rPr>
          <w:sz w:val="28"/>
          <w:szCs w:val="28"/>
        </w:rPr>
        <w:t>лей</w:t>
      </w:r>
      <w:r w:rsidR="00566A8F">
        <w:rPr>
          <w:sz w:val="28"/>
          <w:szCs w:val="28"/>
        </w:rPr>
        <w:t>, на 2023 и 2024</w:t>
      </w:r>
      <w:proofErr w:type="gramEnd"/>
      <w:r w:rsidR="00566A8F">
        <w:rPr>
          <w:sz w:val="28"/>
          <w:szCs w:val="28"/>
        </w:rPr>
        <w:t xml:space="preserve"> года – в сумме</w:t>
      </w:r>
      <w:r w:rsidR="00E5092A">
        <w:rPr>
          <w:sz w:val="28"/>
          <w:szCs w:val="28"/>
        </w:rPr>
        <w:t xml:space="preserve"> </w:t>
      </w:r>
      <w:r>
        <w:rPr>
          <w:sz w:val="28"/>
          <w:szCs w:val="28"/>
        </w:rPr>
        <w:t>6 405,0 тыс. руб</w:t>
      </w:r>
      <w:r w:rsidR="00E5092A">
        <w:rPr>
          <w:sz w:val="28"/>
          <w:szCs w:val="28"/>
        </w:rPr>
        <w:t>лей</w:t>
      </w:r>
      <w:r>
        <w:rPr>
          <w:sz w:val="28"/>
          <w:szCs w:val="28"/>
        </w:rPr>
        <w:t xml:space="preserve"> и 6 661,0 тыс. руб. соответственно.</w:t>
      </w:r>
    </w:p>
    <w:p w:rsidR="00566A8F" w:rsidRDefault="00566A8F" w:rsidP="00566A8F">
      <w:pPr>
        <w:ind w:right="398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Единый сельскохозяйственный налог и налог, взимаемый в связи с применением патентной системы налогообложения на 2022 год</w:t>
      </w:r>
      <w:r w:rsidRPr="002F4078">
        <w:rPr>
          <w:sz w:val="28"/>
          <w:szCs w:val="28"/>
        </w:rPr>
        <w:t xml:space="preserve"> рассчитаны исходя из о</w:t>
      </w:r>
      <w:r>
        <w:rPr>
          <w:sz w:val="28"/>
          <w:szCs w:val="28"/>
        </w:rPr>
        <w:t>ценки поступления налогов в 2021 году,</w:t>
      </w:r>
      <w:r w:rsidRPr="002F4078">
        <w:rPr>
          <w:sz w:val="28"/>
          <w:szCs w:val="28"/>
        </w:rPr>
        <w:t xml:space="preserve"> индекса потребительских цен </w:t>
      </w:r>
      <w:r>
        <w:rPr>
          <w:sz w:val="28"/>
          <w:szCs w:val="28"/>
        </w:rPr>
        <w:t>на 2022 год – 103,8 %</w:t>
      </w:r>
      <w:r w:rsidRPr="002F407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предварительным </w:t>
      </w:r>
      <w:r w:rsidRPr="002F4078">
        <w:rPr>
          <w:sz w:val="28"/>
          <w:szCs w:val="28"/>
        </w:rPr>
        <w:t xml:space="preserve">Прогнозом </w:t>
      </w:r>
      <w:r w:rsidRPr="002F4078">
        <w:rPr>
          <w:sz w:val="28"/>
          <w:szCs w:val="28"/>
        </w:rPr>
        <w:lastRenderedPageBreak/>
        <w:t>социально-экономического развит</w:t>
      </w:r>
      <w:r>
        <w:rPr>
          <w:sz w:val="28"/>
          <w:szCs w:val="28"/>
        </w:rPr>
        <w:t>ия Удмуртской Республики на 2022 год и на плановый период 2023 и 2024</w:t>
      </w:r>
      <w:r w:rsidRPr="002F407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  <w:proofErr w:type="gramEnd"/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 на 2022 год прогнозируется в сумме 1 849,0 тыс. рублей, на 2023 год – в сумме 1 923,0 тыс. рублей, на 2024 год – в сумме 2 000,0 тыс. рублей.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Налог, взимаемый в связи с применением патентной системы налогообложения</w:t>
      </w:r>
      <w:r w:rsidR="00E509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на 2022 год прогнозируется в сумме 1 614,0 тыс. рублей, на 2023 год – в сумме 1 678,0 тыс. рублей, на 2024 год – в сумме 1 746,0 тыс. руб</w:t>
      </w:r>
      <w:r w:rsidR="00E5092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986AD7" w:rsidRDefault="00986AD7" w:rsidP="00986AD7">
      <w:pPr>
        <w:ind w:firstLine="360"/>
        <w:jc w:val="both"/>
        <w:rPr>
          <w:sz w:val="16"/>
          <w:szCs w:val="16"/>
        </w:rPr>
      </w:pPr>
    </w:p>
    <w:p w:rsidR="00986AD7" w:rsidRDefault="00986AD7" w:rsidP="00986A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106 </w:t>
      </w:r>
      <w:r w:rsidRPr="000A2F84">
        <w:rPr>
          <w:color w:val="990099"/>
        </w:rPr>
        <w:t>«НАЛОГИ НА ИМУЩЕСТВО»</w:t>
      </w:r>
    </w:p>
    <w:p w:rsidR="00986AD7" w:rsidRPr="00046080" w:rsidRDefault="00986AD7" w:rsidP="00986AD7">
      <w:pPr>
        <w:ind w:firstLine="360"/>
        <w:jc w:val="both"/>
        <w:rPr>
          <w:sz w:val="26"/>
          <w:szCs w:val="26"/>
        </w:rPr>
      </w:pPr>
      <w:r w:rsidRPr="000A2F84">
        <w:rPr>
          <w:sz w:val="28"/>
          <w:szCs w:val="28"/>
        </w:rPr>
        <w:t xml:space="preserve">     На 2022 год в бюджет </w:t>
      </w:r>
      <w:r>
        <w:rPr>
          <w:sz w:val="28"/>
          <w:szCs w:val="28"/>
        </w:rPr>
        <w:t>округа</w:t>
      </w:r>
      <w:r w:rsidRPr="000A2F84">
        <w:rPr>
          <w:sz w:val="28"/>
          <w:szCs w:val="28"/>
        </w:rPr>
        <w:t xml:space="preserve"> запланировано поступление налогов на имущество в сумме </w:t>
      </w:r>
      <w:r>
        <w:rPr>
          <w:sz w:val="28"/>
          <w:szCs w:val="28"/>
        </w:rPr>
        <w:t>15 023</w:t>
      </w:r>
      <w:r w:rsidRPr="000A2F84">
        <w:rPr>
          <w:sz w:val="28"/>
          <w:szCs w:val="28"/>
        </w:rPr>
        <w:t>,0 тыс. руб</w:t>
      </w:r>
      <w:r w:rsidR="00E5092A">
        <w:rPr>
          <w:sz w:val="28"/>
          <w:szCs w:val="28"/>
        </w:rPr>
        <w:t>лей.</w:t>
      </w:r>
      <w:r w:rsidRPr="000A2F84">
        <w:rPr>
          <w:sz w:val="28"/>
          <w:szCs w:val="28"/>
        </w:rPr>
        <w:t xml:space="preserve"> В основу расчёта по налогу на имущество физических лиц и по земельному налогу принималось ожидаемое поступление налога за 2021 год</w:t>
      </w:r>
      <w:r w:rsidRPr="00046080">
        <w:rPr>
          <w:sz w:val="26"/>
          <w:szCs w:val="26"/>
        </w:rPr>
        <w:t>.</w:t>
      </w:r>
    </w:p>
    <w:p w:rsidR="00986AD7" w:rsidRPr="000A2F84" w:rsidRDefault="00986AD7" w:rsidP="00986AD7">
      <w:pPr>
        <w:ind w:firstLine="360"/>
        <w:jc w:val="both"/>
        <w:rPr>
          <w:sz w:val="28"/>
          <w:szCs w:val="28"/>
        </w:rPr>
      </w:pPr>
      <w:r w:rsidRPr="000A2F84">
        <w:rPr>
          <w:sz w:val="28"/>
          <w:szCs w:val="28"/>
        </w:rPr>
        <w:t>Прогнозная оценка поступления имущественных налогов на 2022 год:</w:t>
      </w:r>
    </w:p>
    <w:p w:rsidR="00986AD7" w:rsidRPr="000A2F84" w:rsidRDefault="00986AD7" w:rsidP="00986AD7">
      <w:pPr>
        <w:numPr>
          <w:ilvl w:val="0"/>
          <w:numId w:val="3"/>
        </w:numPr>
        <w:tabs>
          <w:tab w:val="clear" w:pos="1260"/>
          <w:tab w:val="num" w:pos="1080"/>
        </w:tabs>
        <w:ind w:left="1080"/>
        <w:jc w:val="both"/>
        <w:rPr>
          <w:sz w:val="28"/>
          <w:szCs w:val="28"/>
        </w:rPr>
      </w:pPr>
      <w:r w:rsidRPr="000A2F84">
        <w:rPr>
          <w:sz w:val="28"/>
          <w:szCs w:val="28"/>
        </w:rPr>
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в сумме 2 673,0 тыс. руб</w:t>
      </w:r>
      <w:r w:rsidR="00E5092A">
        <w:rPr>
          <w:sz w:val="28"/>
          <w:szCs w:val="28"/>
        </w:rPr>
        <w:t>лей</w:t>
      </w:r>
      <w:r w:rsidRPr="000A2F84">
        <w:rPr>
          <w:sz w:val="28"/>
          <w:szCs w:val="28"/>
        </w:rPr>
        <w:t>;</w:t>
      </w:r>
    </w:p>
    <w:p w:rsidR="00986AD7" w:rsidRPr="000A2F84" w:rsidRDefault="00986AD7" w:rsidP="00986AD7">
      <w:pPr>
        <w:numPr>
          <w:ilvl w:val="0"/>
          <w:numId w:val="3"/>
        </w:numPr>
        <w:tabs>
          <w:tab w:val="clear" w:pos="1260"/>
          <w:tab w:val="num" w:pos="1080"/>
        </w:tabs>
        <w:ind w:left="1080"/>
        <w:jc w:val="both"/>
        <w:rPr>
          <w:sz w:val="28"/>
          <w:szCs w:val="28"/>
        </w:rPr>
      </w:pPr>
      <w:r w:rsidRPr="000A2F84">
        <w:rPr>
          <w:sz w:val="28"/>
          <w:szCs w:val="28"/>
        </w:rPr>
        <w:t xml:space="preserve">земельный налог в сумме </w:t>
      </w:r>
      <w:r>
        <w:rPr>
          <w:sz w:val="28"/>
          <w:szCs w:val="28"/>
        </w:rPr>
        <w:t>12 350</w:t>
      </w:r>
      <w:r w:rsidR="00E5092A">
        <w:rPr>
          <w:sz w:val="28"/>
          <w:szCs w:val="28"/>
        </w:rPr>
        <w:t>,0 тыс. рублей.</w:t>
      </w:r>
    </w:p>
    <w:p w:rsidR="00986AD7" w:rsidRPr="000A2F84" w:rsidRDefault="00986AD7" w:rsidP="00986A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2023 и 2024 год прогнозируется поступление имущественных налогов на уровне 2022</w:t>
      </w:r>
      <w:r w:rsidR="00E5092A">
        <w:rPr>
          <w:sz w:val="28"/>
          <w:szCs w:val="28"/>
        </w:rPr>
        <w:t xml:space="preserve"> года в сумме 15 023,0 тыс. рублей.</w:t>
      </w:r>
    </w:p>
    <w:p w:rsidR="00986AD7" w:rsidRDefault="00986AD7" w:rsidP="00986AD7">
      <w:pPr>
        <w:ind w:firstLine="360"/>
        <w:jc w:val="both"/>
        <w:rPr>
          <w:sz w:val="16"/>
          <w:szCs w:val="16"/>
        </w:rPr>
      </w:pP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color w:val="800080"/>
          <w:sz w:val="28"/>
          <w:szCs w:val="28"/>
        </w:rPr>
        <w:t>107 «</w:t>
      </w:r>
      <w:r>
        <w:rPr>
          <w:color w:val="800080"/>
          <w:szCs w:val="28"/>
        </w:rPr>
        <w:t>НАЛОГИ, СБОРЫ И РЕГУЛЯРНЫЕ ПЛАТЕЖИ ЗА ПОЛЬЗОВАНИЕ ПРИРОДНЫМИ РЕСУРСАМИ</w:t>
      </w:r>
      <w:r>
        <w:rPr>
          <w:sz w:val="28"/>
          <w:szCs w:val="28"/>
        </w:rPr>
        <w:t>»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Поступление налога на добычу общераспространенных полезных ископаемых в 2022 году прогнозируется в сумме 265,0 тыс. рублей с учетом ожидаемого поступления налога в 2021 году и с учетом индекса потребительских цен в размере 103,8 % в соответствии с предварительным Прогнозом социально-экономического развития Удмуртской Республики на 2022 год и на плановый период 2023 и 2024 годов. </w:t>
      </w:r>
      <w:proofErr w:type="gramEnd"/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2023 год налог на добычу общераспространенных полезных ископаемых прогнозируется в сумме 275,0 тыс. рублей, на 2024 год – в сумме 286,0 тыс. рублей.</w:t>
      </w:r>
    </w:p>
    <w:p w:rsidR="00986AD7" w:rsidRDefault="00986AD7" w:rsidP="00986AD7">
      <w:pPr>
        <w:ind w:firstLine="360"/>
        <w:jc w:val="both"/>
        <w:rPr>
          <w:sz w:val="28"/>
          <w:szCs w:val="28"/>
        </w:rPr>
      </w:pPr>
    </w:p>
    <w:p w:rsidR="00986AD7" w:rsidRPr="00071A12" w:rsidRDefault="00986AD7" w:rsidP="00986AD7">
      <w:pPr>
        <w:ind w:firstLine="360"/>
        <w:jc w:val="both"/>
        <w:rPr>
          <w:sz w:val="28"/>
          <w:szCs w:val="28"/>
        </w:rPr>
      </w:pPr>
      <w:r w:rsidRPr="00071A12">
        <w:rPr>
          <w:sz w:val="28"/>
          <w:szCs w:val="28"/>
        </w:rPr>
        <w:t xml:space="preserve">Раздел </w:t>
      </w:r>
      <w:r w:rsidRPr="00071A12">
        <w:rPr>
          <w:color w:val="800080"/>
          <w:sz w:val="28"/>
          <w:szCs w:val="28"/>
        </w:rPr>
        <w:t>108</w:t>
      </w:r>
      <w:r w:rsidRPr="00071A12">
        <w:rPr>
          <w:sz w:val="28"/>
          <w:szCs w:val="28"/>
        </w:rPr>
        <w:t xml:space="preserve"> «</w:t>
      </w:r>
      <w:r w:rsidRPr="00071A12">
        <w:rPr>
          <w:color w:val="800080"/>
          <w:szCs w:val="28"/>
        </w:rPr>
        <w:t>ГОСУДАРСТВЕННАЯ ПОШЛИНА</w:t>
      </w:r>
      <w:r w:rsidRPr="00071A12">
        <w:rPr>
          <w:sz w:val="28"/>
          <w:szCs w:val="28"/>
        </w:rPr>
        <w:t>»</w:t>
      </w:r>
    </w:p>
    <w:p w:rsidR="00986AD7" w:rsidRPr="00071A12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пошлина на 2022</w:t>
      </w:r>
      <w:r w:rsidRPr="00071A12">
        <w:rPr>
          <w:sz w:val="28"/>
          <w:szCs w:val="28"/>
        </w:rPr>
        <w:t xml:space="preserve"> го</w:t>
      </w:r>
      <w:r>
        <w:rPr>
          <w:sz w:val="28"/>
          <w:szCs w:val="28"/>
        </w:rPr>
        <w:t>д и на плановый период 2023 и 2024 годов прогнозируется в сумме 2 527,0</w:t>
      </w:r>
      <w:r w:rsidRPr="00071A12">
        <w:rPr>
          <w:sz w:val="28"/>
          <w:szCs w:val="28"/>
        </w:rPr>
        <w:t xml:space="preserve"> тыс. рублей </w:t>
      </w:r>
      <w:r w:rsidR="00E5092A">
        <w:rPr>
          <w:sz w:val="28"/>
          <w:szCs w:val="28"/>
        </w:rPr>
        <w:t xml:space="preserve">ежегодно </w:t>
      </w:r>
      <w:r w:rsidRPr="00071A12">
        <w:rPr>
          <w:sz w:val="28"/>
          <w:szCs w:val="28"/>
        </w:rPr>
        <w:t xml:space="preserve">исходя из ожидаемого поступления в </w:t>
      </w:r>
      <w:r>
        <w:rPr>
          <w:sz w:val="28"/>
          <w:szCs w:val="28"/>
        </w:rPr>
        <w:t>2021 году.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муниципального образования «Муниципальный округ Балезинский район Удмуртской Республики» поступает </w:t>
      </w:r>
      <w:r w:rsidRPr="00071A12">
        <w:rPr>
          <w:sz w:val="28"/>
          <w:szCs w:val="28"/>
        </w:rPr>
        <w:t>государственная пошлина по делам, рассматриваемым в судах общей юрисдикции, мировыми судьями (за исключением Верховного суда Росси</w:t>
      </w:r>
      <w:r>
        <w:rPr>
          <w:sz w:val="28"/>
          <w:szCs w:val="28"/>
        </w:rPr>
        <w:t>йской Федерации)</w:t>
      </w:r>
      <w:r w:rsidRPr="00071A12">
        <w:rPr>
          <w:sz w:val="28"/>
          <w:szCs w:val="28"/>
        </w:rPr>
        <w:t>.</w:t>
      </w:r>
    </w:p>
    <w:p w:rsidR="00986AD7" w:rsidRDefault="00986AD7" w:rsidP="00986AD7">
      <w:pPr>
        <w:ind w:firstLine="360"/>
        <w:jc w:val="both"/>
        <w:rPr>
          <w:sz w:val="28"/>
          <w:szCs w:val="28"/>
        </w:rPr>
      </w:pP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>
        <w:rPr>
          <w:color w:val="800080"/>
          <w:sz w:val="28"/>
          <w:szCs w:val="28"/>
        </w:rPr>
        <w:t>111</w:t>
      </w:r>
      <w:r>
        <w:rPr>
          <w:sz w:val="28"/>
          <w:szCs w:val="28"/>
        </w:rPr>
        <w:t xml:space="preserve"> «</w:t>
      </w:r>
      <w:r>
        <w:rPr>
          <w:color w:val="800080"/>
          <w:szCs w:val="28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>»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Доходы от использования имущества, находящегося в муниципальной собственности, планируются на 2022 год в сумме 7679,0 тыс. рублей исходя из</w:t>
      </w:r>
      <w:r w:rsidR="00846483">
        <w:rPr>
          <w:sz w:val="28"/>
          <w:szCs w:val="28"/>
        </w:rPr>
        <w:t xml:space="preserve"> прогнозных показателей главных</w:t>
      </w:r>
      <w:r>
        <w:rPr>
          <w:sz w:val="28"/>
          <w:szCs w:val="28"/>
        </w:rPr>
        <w:t xml:space="preserve"> администратор</w:t>
      </w:r>
      <w:r w:rsidR="00846483">
        <w:rPr>
          <w:sz w:val="28"/>
          <w:szCs w:val="28"/>
        </w:rPr>
        <w:t>ов</w:t>
      </w:r>
      <w:r>
        <w:rPr>
          <w:sz w:val="28"/>
          <w:szCs w:val="28"/>
        </w:rPr>
        <w:t xml:space="preserve"> доходов</w:t>
      </w:r>
      <w:r w:rsidR="0084648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 в том числе: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92A">
        <w:rPr>
          <w:sz w:val="28"/>
          <w:szCs w:val="28"/>
        </w:rPr>
        <w:t>д</w:t>
      </w:r>
      <w:r w:rsidR="00E5092A" w:rsidRPr="00E5092A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="00E5092A">
        <w:rPr>
          <w:sz w:val="28"/>
          <w:szCs w:val="28"/>
        </w:rPr>
        <w:t xml:space="preserve"> </w:t>
      </w:r>
      <w:r w:rsidRPr="00E5092A">
        <w:rPr>
          <w:sz w:val="28"/>
          <w:szCs w:val="28"/>
        </w:rPr>
        <w:t>в</w:t>
      </w:r>
      <w:r>
        <w:rPr>
          <w:sz w:val="28"/>
          <w:szCs w:val="28"/>
        </w:rPr>
        <w:t xml:space="preserve"> сумме 3 880,0 тыс. рублей; 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4A0">
        <w:rPr>
          <w:sz w:val="28"/>
          <w:szCs w:val="28"/>
        </w:rPr>
        <w:t>доходы, получаемые в виде арендной платы за земли после разграничения государственной и муниципальной собственности на землю, а также средства от продажи права на заключение договоров аренды указанных земельных участков</w:t>
      </w:r>
      <w:r>
        <w:rPr>
          <w:sz w:val="28"/>
          <w:szCs w:val="28"/>
        </w:rPr>
        <w:t xml:space="preserve"> в сумме 580,0 тыс. руб</w:t>
      </w:r>
      <w:r w:rsidR="00E5092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986AD7" w:rsidRPr="003134A0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4A0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 в сумме </w:t>
      </w:r>
      <w:r>
        <w:rPr>
          <w:sz w:val="28"/>
          <w:szCs w:val="28"/>
        </w:rPr>
        <w:t>540</w:t>
      </w:r>
      <w:r w:rsidRPr="003134A0">
        <w:rPr>
          <w:sz w:val="28"/>
          <w:szCs w:val="28"/>
        </w:rPr>
        <w:t>,0 тыс. рублей;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34A0">
        <w:rPr>
          <w:sz w:val="28"/>
          <w:szCs w:val="28"/>
        </w:rPr>
        <w:t xml:space="preserve">доходы от сдачи в аренду имущества, составляющего </w:t>
      </w:r>
      <w:r w:rsidR="00754876">
        <w:rPr>
          <w:sz w:val="28"/>
          <w:szCs w:val="28"/>
        </w:rPr>
        <w:t>государственную (</w:t>
      </w:r>
      <w:r w:rsidR="00E5092A">
        <w:rPr>
          <w:sz w:val="28"/>
          <w:szCs w:val="28"/>
        </w:rPr>
        <w:t>муниципальную</w:t>
      </w:r>
      <w:r w:rsidR="00754876">
        <w:rPr>
          <w:sz w:val="28"/>
          <w:szCs w:val="28"/>
        </w:rPr>
        <w:t>)</w:t>
      </w:r>
      <w:r w:rsidRPr="003134A0">
        <w:rPr>
          <w:sz w:val="28"/>
          <w:szCs w:val="28"/>
        </w:rPr>
        <w:t xml:space="preserve"> казну (за исключением земельных участков)</w:t>
      </w:r>
      <w:r w:rsidRPr="00046080">
        <w:rPr>
          <w:sz w:val="26"/>
          <w:szCs w:val="26"/>
        </w:rPr>
        <w:t xml:space="preserve"> </w:t>
      </w:r>
      <w:r w:rsidR="00E5092A">
        <w:rPr>
          <w:sz w:val="28"/>
          <w:szCs w:val="28"/>
        </w:rPr>
        <w:t xml:space="preserve"> в сумме 1 470,0 тыс. рублей</w:t>
      </w:r>
      <w:r>
        <w:rPr>
          <w:sz w:val="28"/>
          <w:szCs w:val="28"/>
        </w:rPr>
        <w:t>;</w:t>
      </w:r>
    </w:p>
    <w:p w:rsidR="00986AD7" w:rsidRPr="003134A0" w:rsidRDefault="00986AD7" w:rsidP="00986AD7">
      <w:pPr>
        <w:ind w:right="398" w:firstLine="360"/>
        <w:jc w:val="both"/>
        <w:rPr>
          <w:sz w:val="28"/>
          <w:szCs w:val="28"/>
        </w:rPr>
      </w:pPr>
      <w:r w:rsidRPr="003134A0">
        <w:rPr>
          <w:sz w:val="28"/>
          <w:szCs w:val="28"/>
        </w:rPr>
        <w:t>- платежи от государственных и муниципальных унита</w:t>
      </w:r>
      <w:r w:rsidR="00E5092A">
        <w:rPr>
          <w:sz w:val="28"/>
          <w:szCs w:val="28"/>
        </w:rPr>
        <w:t>рных предприятий - 3,0 тыс. рублей</w:t>
      </w:r>
      <w:r w:rsidRPr="003134A0">
        <w:rPr>
          <w:sz w:val="28"/>
          <w:szCs w:val="28"/>
        </w:rPr>
        <w:t>;</w:t>
      </w:r>
    </w:p>
    <w:p w:rsidR="00986AD7" w:rsidRPr="00046080" w:rsidRDefault="00986AD7" w:rsidP="00986AD7">
      <w:pPr>
        <w:ind w:right="283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- </w:t>
      </w:r>
      <w:r w:rsidRPr="003134A0">
        <w:rPr>
          <w:sz w:val="28"/>
          <w:szCs w:val="28"/>
        </w:rPr>
        <w:t xml:space="preserve">прочие поступления от использования имущества, находящегося в государственной и муниципальной собственности в сумме 1 </w:t>
      </w:r>
      <w:r>
        <w:rPr>
          <w:sz w:val="28"/>
          <w:szCs w:val="28"/>
        </w:rPr>
        <w:t>206</w:t>
      </w:r>
      <w:r w:rsidRPr="003134A0">
        <w:rPr>
          <w:sz w:val="28"/>
          <w:szCs w:val="28"/>
        </w:rPr>
        <w:t>,0 тыс. руб</w:t>
      </w:r>
      <w:r w:rsidR="00E5092A">
        <w:rPr>
          <w:sz w:val="28"/>
          <w:szCs w:val="28"/>
        </w:rPr>
        <w:t>лей.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 и 2024 года доходы от использования имущества, находящегося в муниципальной собственности, прогнозируется в сумме 7 679,0 тыс. рублей. </w:t>
      </w:r>
    </w:p>
    <w:p w:rsidR="00986AD7" w:rsidRDefault="00986AD7" w:rsidP="00986AD7">
      <w:pPr>
        <w:ind w:firstLine="360"/>
        <w:jc w:val="both"/>
        <w:rPr>
          <w:sz w:val="28"/>
          <w:szCs w:val="28"/>
        </w:rPr>
      </w:pPr>
    </w:p>
    <w:p w:rsidR="00986AD7" w:rsidRDefault="00986AD7" w:rsidP="00986A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color w:val="800080"/>
          <w:sz w:val="28"/>
          <w:szCs w:val="28"/>
        </w:rPr>
        <w:t>112</w:t>
      </w:r>
      <w:r>
        <w:rPr>
          <w:sz w:val="28"/>
          <w:szCs w:val="28"/>
        </w:rPr>
        <w:t xml:space="preserve"> «</w:t>
      </w:r>
      <w:r>
        <w:rPr>
          <w:color w:val="800080"/>
        </w:rPr>
        <w:t>ПЛАТЕЖИ ПРИ ПОЛЬЗОВАНИИ ПРИРОДНЫМИ РЕСУРСАМИ</w:t>
      </w:r>
      <w:r>
        <w:rPr>
          <w:sz w:val="28"/>
          <w:szCs w:val="28"/>
        </w:rPr>
        <w:t>»</w:t>
      </w:r>
    </w:p>
    <w:p w:rsidR="00986AD7" w:rsidRDefault="00986AD7" w:rsidP="00986AD7">
      <w:pPr>
        <w:ind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негативное воздействие на окружающую среду на 2022 год прогнозируется в сумме 2 242,0 тыс. рублей.  </w:t>
      </w:r>
      <w:r w:rsidRPr="003134A0">
        <w:rPr>
          <w:sz w:val="28"/>
          <w:szCs w:val="28"/>
        </w:rPr>
        <w:t>В основу расчёта принималось ожидаемое поступление доходов за 2021 год</w:t>
      </w:r>
      <w:r>
        <w:rPr>
          <w:sz w:val="28"/>
          <w:szCs w:val="28"/>
        </w:rPr>
        <w:t xml:space="preserve"> с учетом индекса потребительских цен в размере 103,8 % в соответствии с предварительным Прогнозом социально-экономического развития Удмуртской Республики на 2022 год и на плановый период 2023 и 2024 годов.</w:t>
      </w:r>
      <w:r w:rsidRPr="003134A0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2023 и 2024 годов плата за негативное воздействие на окружающую среду прогнозируется в сумме 2 332,0 тыс. руб</w:t>
      </w:r>
      <w:r w:rsidR="00E5092A">
        <w:rPr>
          <w:sz w:val="28"/>
          <w:szCs w:val="28"/>
        </w:rPr>
        <w:t>лей</w:t>
      </w:r>
      <w:r>
        <w:rPr>
          <w:sz w:val="28"/>
          <w:szCs w:val="28"/>
        </w:rPr>
        <w:t xml:space="preserve"> и 2 425,0 тыс. руб</w:t>
      </w:r>
      <w:r w:rsidR="00E5092A">
        <w:rPr>
          <w:sz w:val="28"/>
          <w:szCs w:val="28"/>
        </w:rPr>
        <w:t>лей</w:t>
      </w:r>
      <w:r>
        <w:rPr>
          <w:sz w:val="28"/>
          <w:szCs w:val="28"/>
        </w:rPr>
        <w:t xml:space="preserve"> соответственно.</w:t>
      </w:r>
    </w:p>
    <w:p w:rsidR="00986AD7" w:rsidRDefault="00986AD7" w:rsidP="00986AD7">
      <w:pPr>
        <w:jc w:val="both"/>
        <w:rPr>
          <w:sz w:val="28"/>
          <w:szCs w:val="28"/>
        </w:rPr>
      </w:pP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color w:val="800080"/>
          <w:sz w:val="28"/>
          <w:szCs w:val="28"/>
        </w:rPr>
        <w:t>114</w:t>
      </w:r>
      <w:r>
        <w:rPr>
          <w:sz w:val="28"/>
          <w:szCs w:val="28"/>
        </w:rPr>
        <w:t xml:space="preserve"> «</w:t>
      </w:r>
      <w:r>
        <w:rPr>
          <w:color w:val="800080"/>
          <w:szCs w:val="28"/>
        </w:rPr>
        <w:t>ДОХОДЫ ОТ ПРОДАЖИ МАТЕРИАЛЬНЫХ И НЕМАТЕРИАЛЬНЫХ АКТИВОВ</w:t>
      </w:r>
      <w:r>
        <w:rPr>
          <w:sz w:val="28"/>
          <w:szCs w:val="28"/>
        </w:rPr>
        <w:t>»</w:t>
      </w:r>
    </w:p>
    <w:p w:rsidR="00986AD7" w:rsidRDefault="00986AD7" w:rsidP="001933F2">
      <w:pPr>
        <w:ind w:right="398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Доходы от продажи материальных и нематериальных активов прогнозируются на 2022 год в сумме 1 000,0 тыс. руб</w:t>
      </w:r>
      <w:r w:rsidR="00E5092A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="001933F2">
        <w:rPr>
          <w:sz w:val="28"/>
          <w:szCs w:val="28"/>
        </w:rPr>
        <w:t xml:space="preserve">на 2023 год в сумме 1 700,0 тыс. рублей, на 2024 год в сумме 1 800,0 тыс. рублей исходя из </w:t>
      </w:r>
      <w:r w:rsidR="001933F2">
        <w:rPr>
          <w:sz w:val="28"/>
          <w:szCs w:val="28"/>
        </w:rPr>
        <w:lastRenderedPageBreak/>
        <w:t>оценки исполнения за 2</w:t>
      </w:r>
      <w:r w:rsidR="00014270">
        <w:rPr>
          <w:sz w:val="28"/>
          <w:szCs w:val="28"/>
        </w:rPr>
        <w:t>021</w:t>
      </w:r>
      <w:r w:rsidR="001933F2">
        <w:rPr>
          <w:sz w:val="28"/>
          <w:szCs w:val="28"/>
        </w:rPr>
        <w:t xml:space="preserve"> год и прогноза главных администраторов доходов</w:t>
      </w:r>
      <w:r w:rsidR="005F2AA3">
        <w:rPr>
          <w:sz w:val="28"/>
          <w:szCs w:val="28"/>
        </w:rPr>
        <w:t xml:space="preserve"> на 2022 год и плановый период 2023 и 2024 годов</w:t>
      </w:r>
      <w:r w:rsidR="001933F2">
        <w:rPr>
          <w:sz w:val="28"/>
          <w:szCs w:val="28"/>
        </w:rPr>
        <w:t>.</w:t>
      </w:r>
      <w:proofErr w:type="gramEnd"/>
    </w:p>
    <w:p w:rsidR="00986AD7" w:rsidRDefault="00986AD7" w:rsidP="00986AD7">
      <w:pPr>
        <w:jc w:val="both"/>
        <w:rPr>
          <w:sz w:val="28"/>
          <w:szCs w:val="28"/>
        </w:rPr>
      </w:pPr>
    </w:p>
    <w:p w:rsidR="00986AD7" w:rsidRPr="006D24E2" w:rsidRDefault="00986AD7" w:rsidP="00986AD7">
      <w:pPr>
        <w:ind w:firstLine="360"/>
        <w:jc w:val="both"/>
        <w:rPr>
          <w:sz w:val="28"/>
          <w:szCs w:val="28"/>
        </w:rPr>
      </w:pPr>
      <w:r w:rsidRPr="006D24E2">
        <w:rPr>
          <w:sz w:val="28"/>
          <w:szCs w:val="28"/>
        </w:rPr>
        <w:t xml:space="preserve">Раздел </w:t>
      </w:r>
      <w:r w:rsidRPr="006D24E2">
        <w:rPr>
          <w:color w:val="800080"/>
          <w:sz w:val="28"/>
          <w:szCs w:val="28"/>
        </w:rPr>
        <w:t>116</w:t>
      </w:r>
      <w:r w:rsidRPr="006D24E2">
        <w:rPr>
          <w:sz w:val="28"/>
          <w:szCs w:val="28"/>
        </w:rPr>
        <w:t xml:space="preserve"> «</w:t>
      </w:r>
      <w:r w:rsidRPr="006D24E2">
        <w:rPr>
          <w:color w:val="800080"/>
          <w:szCs w:val="28"/>
        </w:rPr>
        <w:t>ШТРАФЫ, САНКЦИИ, ВОЗМЕЩЕНИЕ УЩЕРБА</w:t>
      </w:r>
      <w:r w:rsidRPr="006D24E2">
        <w:rPr>
          <w:sz w:val="28"/>
          <w:szCs w:val="28"/>
        </w:rPr>
        <w:t>»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  <w:r w:rsidRPr="006D24E2">
        <w:rPr>
          <w:sz w:val="28"/>
          <w:szCs w:val="28"/>
        </w:rPr>
        <w:t>Поступления от денежных взысканий (штрафов) и иных сумм в возмещение ущерба, зачисляемых в бюджет</w:t>
      </w:r>
      <w:r>
        <w:rPr>
          <w:sz w:val="28"/>
          <w:szCs w:val="28"/>
        </w:rPr>
        <w:t>ы</w:t>
      </w:r>
      <w:r w:rsidRPr="006D24E2">
        <w:rPr>
          <w:sz w:val="28"/>
          <w:szCs w:val="28"/>
        </w:rPr>
        <w:t xml:space="preserve"> муниципальных районов прогнозируются на </w:t>
      </w:r>
      <w:r>
        <w:rPr>
          <w:sz w:val="28"/>
          <w:szCs w:val="28"/>
        </w:rPr>
        <w:t>2022 год в сумме 1 350,0 тыс. руб</w:t>
      </w:r>
      <w:r w:rsidR="007A5EE4">
        <w:rPr>
          <w:sz w:val="28"/>
          <w:szCs w:val="28"/>
        </w:rPr>
        <w:t>лей</w:t>
      </w:r>
      <w:r>
        <w:rPr>
          <w:sz w:val="28"/>
          <w:szCs w:val="28"/>
        </w:rPr>
        <w:t xml:space="preserve">, </w:t>
      </w:r>
      <w:r w:rsidRPr="006D24E2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>оценки исполнения за 2021 год.  На 2023 года поступления прогнозируются в сумме 1 403,0 тыс. руб</w:t>
      </w:r>
      <w:r w:rsidR="007A5EE4">
        <w:rPr>
          <w:sz w:val="28"/>
          <w:szCs w:val="28"/>
        </w:rPr>
        <w:t>лей</w:t>
      </w:r>
      <w:r>
        <w:rPr>
          <w:sz w:val="28"/>
          <w:szCs w:val="28"/>
        </w:rPr>
        <w:t>,  на 2024 годов в сумме 1 460,0</w:t>
      </w:r>
      <w:r w:rsidRPr="006D24E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986AD7" w:rsidRDefault="00986AD7" w:rsidP="00986AD7">
      <w:pPr>
        <w:ind w:firstLine="360"/>
        <w:jc w:val="both"/>
        <w:rPr>
          <w:sz w:val="28"/>
          <w:szCs w:val="28"/>
        </w:rPr>
      </w:pPr>
    </w:p>
    <w:p w:rsidR="00986AD7" w:rsidRPr="000C227A" w:rsidRDefault="00986AD7" w:rsidP="00986AD7">
      <w:pPr>
        <w:ind w:firstLine="360"/>
        <w:jc w:val="both"/>
        <w:rPr>
          <w:sz w:val="28"/>
          <w:szCs w:val="28"/>
        </w:rPr>
      </w:pPr>
      <w:r w:rsidRPr="000C227A">
        <w:rPr>
          <w:sz w:val="28"/>
          <w:szCs w:val="28"/>
        </w:rPr>
        <w:t xml:space="preserve">Раздел </w:t>
      </w:r>
      <w:r w:rsidRPr="000C227A">
        <w:rPr>
          <w:color w:val="800080"/>
          <w:sz w:val="28"/>
          <w:szCs w:val="28"/>
        </w:rPr>
        <w:t>117</w:t>
      </w:r>
      <w:r w:rsidRPr="000C227A">
        <w:rPr>
          <w:sz w:val="28"/>
          <w:szCs w:val="28"/>
        </w:rPr>
        <w:t xml:space="preserve"> «</w:t>
      </w:r>
      <w:r w:rsidRPr="007D2FE5">
        <w:rPr>
          <w:color w:val="5F497A" w:themeColor="accent4" w:themeShade="BF"/>
        </w:rPr>
        <w:t>ПРОЧИЕ НЕНАЛОГОВЫЕ ДОХОДЫ</w:t>
      </w:r>
      <w:r w:rsidRPr="000C227A">
        <w:rPr>
          <w:sz w:val="28"/>
          <w:szCs w:val="28"/>
        </w:rPr>
        <w:t>»</w:t>
      </w:r>
    </w:p>
    <w:p w:rsidR="00986AD7" w:rsidRPr="000C227A" w:rsidRDefault="00986AD7" w:rsidP="00986AD7">
      <w:pPr>
        <w:ind w:right="398" w:firstLine="360"/>
        <w:jc w:val="both"/>
        <w:rPr>
          <w:sz w:val="28"/>
          <w:szCs w:val="28"/>
        </w:rPr>
      </w:pPr>
      <w:r w:rsidRPr="000C227A">
        <w:rPr>
          <w:sz w:val="28"/>
          <w:szCs w:val="28"/>
        </w:rPr>
        <w:t>По данному</w:t>
      </w:r>
      <w:r>
        <w:rPr>
          <w:sz w:val="28"/>
          <w:szCs w:val="28"/>
        </w:rPr>
        <w:t xml:space="preserve"> источнику доходов запланированы поступления за размещение нестационарных торговых объектов на 2022 год и плановый период 2023 и 2024 годов в сумме 30,0 тыс. руб</w:t>
      </w:r>
      <w:r w:rsidR="007A5EE4">
        <w:rPr>
          <w:sz w:val="28"/>
          <w:szCs w:val="28"/>
        </w:rPr>
        <w:t>лей</w:t>
      </w:r>
      <w:r>
        <w:rPr>
          <w:sz w:val="28"/>
          <w:szCs w:val="28"/>
        </w:rPr>
        <w:t xml:space="preserve"> ежегодно.</w:t>
      </w:r>
    </w:p>
    <w:p w:rsidR="00986AD7" w:rsidRDefault="00986AD7" w:rsidP="00986AD7">
      <w:pPr>
        <w:ind w:right="398" w:firstLine="360"/>
        <w:jc w:val="both"/>
        <w:rPr>
          <w:sz w:val="28"/>
          <w:szCs w:val="28"/>
        </w:rPr>
      </w:pPr>
    </w:p>
    <w:p w:rsidR="00986AD7" w:rsidRDefault="00986AD7" w:rsidP="00986AD7">
      <w:pPr>
        <w:ind w:right="398"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Безвозмездные поступления</w:t>
      </w:r>
      <w:r>
        <w:rPr>
          <w:sz w:val="28"/>
          <w:szCs w:val="28"/>
        </w:rPr>
        <w:t xml:space="preserve"> планируются на 2022 год в сумме 649 862,6  тыс. рублей, на 2023 год – в сумме 558 742,9 тыс. рублей, на 2024 год – 594 680,</w:t>
      </w:r>
      <w:r w:rsidR="007A5EE4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 </w:t>
      </w:r>
    </w:p>
    <w:p w:rsidR="00986AD7" w:rsidRDefault="00986AD7" w:rsidP="00986AD7">
      <w:pPr>
        <w:ind w:right="398" w:firstLine="540"/>
        <w:jc w:val="both"/>
        <w:rPr>
          <w:sz w:val="28"/>
          <w:szCs w:val="28"/>
        </w:rPr>
      </w:pPr>
    </w:p>
    <w:p w:rsidR="00986AD7" w:rsidRDefault="00986AD7" w:rsidP="00986A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безвозмездных поступлений представлен в таблице:</w:t>
      </w:r>
    </w:p>
    <w:p w:rsidR="00986AD7" w:rsidRDefault="00986AD7" w:rsidP="00986AD7">
      <w:pPr>
        <w:ind w:right="398" w:firstLine="540"/>
        <w:jc w:val="right"/>
        <w:rPr>
          <w:sz w:val="20"/>
          <w:szCs w:val="20"/>
        </w:rPr>
      </w:pPr>
      <w:r>
        <w:rPr>
          <w:sz w:val="20"/>
          <w:szCs w:val="20"/>
        </w:rPr>
        <w:t>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1864"/>
        <w:gridCol w:w="1559"/>
        <w:gridCol w:w="1418"/>
        <w:gridCol w:w="1417"/>
      </w:tblGrid>
      <w:tr w:rsidR="00986AD7" w:rsidTr="007A5EE4"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AD7" w:rsidRPr="007A5EE4" w:rsidRDefault="00986AD7" w:rsidP="0061313E">
            <w:pPr>
              <w:jc w:val="center"/>
              <w:rPr>
                <w:sz w:val="26"/>
                <w:szCs w:val="26"/>
              </w:rPr>
            </w:pPr>
            <w:r w:rsidRPr="007A5EE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AD7" w:rsidRPr="007A5EE4" w:rsidRDefault="00986AD7" w:rsidP="007A5EE4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7A5EE4">
              <w:rPr>
                <w:sz w:val="26"/>
                <w:szCs w:val="26"/>
              </w:rPr>
              <w:t>Первоначаль</w:t>
            </w:r>
            <w:r w:rsidR="007A5EE4">
              <w:rPr>
                <w:sz w:val="26"/>
                <w:szCs w:val="26"/>
              </w:rPr>
              <w:t>-</w:t>
            </w:r>
            <w:r w:rsidRPr="007A5EE4">
              <w:rPr>
                <w:sz w:val="26"/>
                <w:szCs w:val="26"/>
              </w:rPr>
              <w:t>ный</w:t>
            </w:r>
            <w:proofErr w:type="spellEnd"/>
            <w:proofErr w:type="gramEnd"/>
            <w:r w:rsidRPr="007A5EE4">
              <w:rPr>
                <w:sz w:val="26"/>
                <w:szCs w:val="26"/>
              </w:rPr>
              <w:t xml:space="preserve"> бюджет на 2021 год</w:t>
            </w:r>
            <w:r w:rsidR="007A5EE4" w:rsidRPr="007A5EE4">
              <w:rPr>
                <w:sz w:val="26"/>
                <w:szCs w:val="26"/>
              </w:rPr>
              <w:t xml:space="preserve"> (</w:t>
            </w:r>
            <w:proofErr w:type="spellStart"/>
            <w:r w:rsidR="007A5EE4" w:rsidRPr="007A5EE4">
              <w:rPr>
                <w:sz w:val="26"/>
                <w:szCs w:val="26"/>
              </w:rPr>
              <w:t>консолидиро</w:t>
            </w:r>
            <w:proofErr w:type="spellEnd"/>
            <w:r w:rsidR="007A5EE4">
              <w:rPr>
                <w:sz w:val="26"/>
                <w:szCs w:val="26"/>
              </w:rPr>
              <w:t>-</w:t>
            </w:r>
            <w:r w:rsidR="007A5EE4" w:rsidRPr="007A5EE4">
              <w:rPr>
                <w:sz w:val="26"/>
                <w:szCs w:val="26"/>
              </w:rPr>
              <w:t>ванный бюджет)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7A5EE4" w:rsidRDefault="00986AD7" w:rsidP="0061313E">
            <w:pPr>
              <w:jc w:val="center"/>
              <w:rPr>
                <w:sz w:val="26"/>
                <w:szCs w:val="26"/>
              </w:rPr>
            </w:pPr>
            <w:r w:rsidRPr="007A5EE4">
              <w:rPr>
                <w:sz w:val="26"/>
                <w:szCs w:val="26"/>
              </w:rPr>
              <w:t>Проект бюджета на 2022 год и на плановый период 2023 и 2024 годов</w:t>
            </w:r>
          </w:p>
        </w:tc>
      </w:tr>
      <w:tr w:rsidR="00986AD7" w:rsidTr="007A5EE4"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7A5EE4" w:rsidRDefault="00986AD7" w:rsidP="0061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7A5EE4" w:rsidRDefault="00986AD7" w:rsidP="006131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7A5EE4" w:rsidRDefault="00986AD7" w:rsidP="0061313E">
            <w:pPr>
              <w:jc w:val="center"/>
              <w:rPr>
                <w:sz w:val="26"/>
                <w:szCs w:val="26"/>
              </w:rPr>
            </w:pPr>
            <w:r w:rsidRPr="007A5EE4">
              <w:rPr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D7" w:rsidRPr="007A5EE4" w:rsidRDefault="00986AD7" w:rsidP="0061313E">
            <w:pPr>
              <w:jc w:val="center"/>
              <w:rPr>
                <w:sz w:val="26"/>
                <w:szCs w:val="26"/>
              </w:rPr>
            </w:pPr>
            <w:r w:rsidRPr="007A5EE4">
              <w:rPr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D7" w:rsidRDefault="00986AD7" w:rsidP="006131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</w:tr>
      <w:tr w:rsidR="00986AD7" w:rsidTr="007A5EE4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Default="00986AD7" w:rsidP="0061313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поступления, в т.ч.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D7" w:rsidRPr="00D53CF9" w:rsidRDefault="00986AD7" w:rsidP="0061313E">
            <w:pPr>
              <w:jc w:val="right"/>
              <w:rPr>
                <w:b/>
                <w:bCs/>
                <w:sz w:val="26"/>
                <w:szCs w:val="26"/>
              </w:rPr>
            </w:pPr>
            <w:r w:rsidRPr="00D53CF9">
              <w:rPr>
                <w:b/>
                <w:bCs/>
                <w:sz w:val="26"/>
                <w:szCs w:val="26"/>
              </w:rPr>
              <w:t>822 445,60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D7" w:rsidRPr="00D53CF9" w:rsidRDefault="00986AD7" w:rsidP="0061313E">
            <w:pPr>
              <w:jc w:val="right"/>
              <w:rPr>
                <w:b/>
                <w:bCs/>
                <w:sz w:val="26"/>
                <w:szCs w:val="26"/>
              </w:rPr>
            </w:pPr>
            <w:r w:rsidRPr="00D53CF9">
              <w:rPr>
                <w:b/>
                <w:bCs/>
                <w:sz w:val="26"/>
                <w:szCs w:val="26"/>
              </w:rPr>
              <w:t>649 862,61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b/>
                <w:bCs/>
                <w:sz w:val="26"/>
                <w:szCs w:val="26"/>
              </w:rPr>
            </w:pPr>
            <w:r w:rsidRPr="00D53CF9">
              <w:rPr>
                <w:b/>
                <w:bCs/>
                <w:sz w:val="26"/>
                <w:szCs w:val="26"/>
              </w:rPr>
              <w:t>558 742,91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b/>
                <w:bCs/>
                <w:sz w:val="26"/>
                <w:szCs w:val="26"/>
              </w:rPr>
            </w:pPr>
            <w:r w:rsidRPr="00D53CF9">
              <w:rPr>
                <w:b/>
                <w:bCs/>
                <w:sz w:val="26"/>
                <w:szCs w:val="26"/>
              </w:rPr>
              <w:t>594 680,47</w:t>
            </w:r>
          </w:p>
        </w:tc>
      </w:tr>
      <w:tr w:rsidR="00986AD7" w:rsidTr="007A5EE4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986AD7" w:rsidRDefault="00986AD7" w:rsidP="00986AD7">
            <w:pPr>
              <w:jc w:val="both"/>
              <w:rPr>
                <w:sz w:val="26"/>
                <w:szCs w:val="26"/>
              </w:rPr>
            </w:pPr>
            <w:r w:rsidRPr="00986AD7">
              <w:rPr>
                <w:sz w:val="26"/>
                <w:szCs w:val="26"/>
              </w:rPr>
              <w:t xml:space="preserve">Безвозмездные поступления от других бюджетов </w:t>
            </w:r>
            <w:proofErr w:type="spellStart"/>
            <w:proofErr w:type="gramStart"/>
            <w:r w:rsidRPr="00986AD7">
              <w:rPr>
                <w:sz w:val="26"/>
                <w:szCs w:val="26"/>
              </w:rPr>
              <w:t>бюд-жетной</w:t>
            </w:r>
            <w:proofErr w:type="spellEnd"/>
            <w:proofErr w:type="gramEnd"/>
            <w:r w:rsidRPr="00986AD7">
              <w:rPr>
                <w:sz w:val="26"/>
                <w:szCs w:val="26"/>
              </w:rPr>
              <w:t xml:space="preserve"> системы Российской Федерации, из них: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822 445,60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649 862,61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558 742,91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594 680,47</w:t>
            </w:r>
          </w:p>
        </w:tc>
      </w:tr>
      <w:tr w:rsidR="00986AD7" w:rsidTr="007A5EE4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986AD7" w:rsidRDefault="00986AD7" w:rsidP="00986AD7">
            <w:pPr>
              <w:jc w:val="both"/>
              <w:rPr>
                <w:sz w:val="26"/>
                <w:szCs w:val="26"/>
              </w:rPr>
            </w:pPr>
            <w:r w:rsidRPr="00986AD7">
              <w:rPr>
                <w:sz w:val="26"/>
                <w:szCs w:val="26"/>
              </w:rPr>
              <w:t xml:space="preserve">Дотации бюджетам </w:t>
            </w:r>
            <w:proofErr w:type="spellStart"/>
            <w:proofErr w:type="gramStart"/>
            <w:r w:rsidRPr="00986AD7">
              <w:rPr>
                <w:sz w:val="26"/>
                <w:szCs w:val="26"/>
              </w:rPr>
              <w:t>бюд-жетной</w:t>
            </w:r>
            <w:proofErr w:type="spellEnd"/>
            <w:proofErr w:type="gramEnd"/>
            <w:r w:rsidRPr="00986AD7">
              <w:rPr>
                <w:sz w:val="26"/>
                <w:szCs w:val="26"/>
              </w:rPr>
              <w:t xml:space="preserve"> системы Российской Федерации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64 850,00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66 757,90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66 757,90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66 757,90</w:t>
            </w:r>
          </w:p>
        </w:tc>
      </w:tr>
      <w:tr w:rsidR="00986AD7" w:rsidTr="007A5EE4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986AD7" w:rsidRDefault="00986AD7" w:rsidP="00986AD7">
            <w:pPr>
              <w:jc w:val="both"/>
              <w:rPr>
                <w:sz w:val="26"/>
                <w:szCs w:val="26"/>
              </w:rPr>
            </w:pPr>
            <w:r w:rsidRPr="00986AD7">
              <w:rPr>
                <w:sz w:val="26"/>
                <w:szCs w:val="26"/>
              </w:rPr>
              <w:t xml:space="preserve">Субсидии бюджетам </w:t>
            </w:r>
            <w:proofErr w:type="spellStart"/>
            <w:proofErr w:type="gramStart"/>
            <w:r w:rsidRPr="00986AD7">
              <w:rPr>
                <w:sz w:val="26"/>
                <w:szCs w:val="26"/>
              </w:rPr>
              <w:t>бюд-жетной</w:t>
            </w:r>
            <w:proofErr w:type="spellEnd"/>
            <w:proofErr w:type="gramEnd"/>
            <w:r w:rsidRPr="00986AD7">
              <w:rPr>
                <w:sz w:val="26"/>
                <w:szCs w:val="26"/>
              </w:rPr>
              <w:t xml:space="preserve"> системы Российской Федерации (межбюджетные субсидии)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377 026,70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184 471,21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77 364,21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99 065,47</w:t>
            </w:r>
          </w:p>
        </w:tc>
      </w:tr>
      <w:tr w:rsidR="00986AD7" w:rsidTr="007A5EE4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986AD7" w:rsidRDefault="00986AD7" w:rsidP="00986AD7">
            <w:pPr>
              <w:jc w:val="both"/>
              <w:rPr>
                <w:sz w:val="26"/>
                <w:szCs w:val="26"/>
              </w:rPr>
            </w:pPr>
            <w:r w:rsidRPr="00986AD7">
              <w:rPr>
                <w:sz w:val="26"/>
                <w:szCs w:val="26"/>
              </w:rPr>
              <w:t xml:space="preserve">Субвенции бюджетам </w:t>
            </w:r>
            <w:proofErr w:type="spellStart"/>
            <w:proofErr w:type="gramStart"/>
            <w:r w:rsidRPr="00986AD7">
              <w:rPr>
                <w:sz w:val="26"/>
                <w:szCs w:val="26"/>
              </w:rPr>
              <w:t>субъек</w:t>
            </w:r>
            <w:r>
              <w:rPr>
                <w:sz w:val="26"/>
                <w:szCs w:val="26"/>
              </w:rPr>
              <w:t>-</w:t>
            </w:r>
            <w:r w:rsidRPr="00986AD7">
              <w:rPr>
                <w:sz w:val="26"/>
                <w:szCs w:val="26"/>
              </w:rPr>
              <w:t>тов</w:t>
            </w:r>
            <w:proofErr w:type="spellEnd"/>
            <w:proofErr w:type="gramEnd"/>
            <w:r w:rsidRPr="00986AD7">
              <w:rPr>
                <w:sz w:val="26"/>
                <w:szCs w:val="26"/>
              </w:rPr>
              <w:t xml:space="preserve"> Российской Федерации и муниципальных образований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420 568,90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398 633,50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414 620,80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428 857,10</w:t>
            </w:r>
          </w:p>
        </w:tc>
      </w:tr>
      <w:tr w:rsidR="00986AD7" w:rsidTr="007A5EE4"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D7" w:rsidRPr="00986AD7" w:rsidRDefault="00986AD7" w:rsidP="0061313E">
            <w:pPr>
              <w:jc w:val="both"/>
              <w:rPr>
                <w:sz w:val="26"/>
                <w:szCs w:val="26"/>
              </w:rPr>
            </w:pPr>
            <w:r w:rsidRPr="00986AD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6AD7" w:rsidRPr="00D53CF9" w:rsidRDefault="00986AD7" w:rsidP="0061313E">
            <w:pPr>
              <w:jc w:val="right"/>
              <w:rPr>
                <w:sz w:val="26"/>
                <w:szCs w:val="26"/>
              </w:rPr>
            </w:pPr>
            <w:r w:rsidRPr="00D53CF9">
              <w:rPr>
                <w:sz w:val="26"/>
                <w:szCs w:val="26"/>
              </w:rPr>
              <w:t>0,00</w:t>
            </w:r>
          </w:p>
        </w:tc>
      </w:tr>
    </w:tbl>
    <w:p w:rsidR="00986AD7" w:rsidRDefault="00986AD7" w:rsidP="00986AD7">
      <w:pPr>
        <w:ind w:firstLine="540"/>
        <w:jc w:val="both"/>
        <w:rPr>
          <w:sz w:val="28"/>
          <w:szCs w:val="28"/>
        </w:rPr>
      </w:pPr>
    </w:p>
    <w:p w:rsidR="00986AD7" w:rsidRDefault="00986AD7" w:rsidP="00986AD7">
      <w:pPr>
        <w:ind w:right="459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Безвозмездные поступления в бюджет муниципального образования «Муниципальный округ Балезинский район Удмуртской Республики» из бюджета Удмуртской Республики на 2022 год и на плановый период 2023 и 2024 годов определены, исходя из сумм, предусмотренных для бюджета муниципального образования «Муниципальный округ Балезинский район Удмуртской Республики» в проекте закона Удмуртской Республики «О бюджете Удмуртской Республики на 2022 год и на плановый период 2023 и</w:t>
      </w:r>
      <w:proofErr w:type="gramEnd"/>
      <w:r>
        <w:rPr>
          <w:sz w:val="28"/>
          <w:szCs w:val="28"/>
        </w:rPr>
        <w:t xml:space="preserve"> 2024 годов».  </w:t>
      </w:r>
    </w:p>
    <w:p w:rsidR="00623E0C" w:rsidRDefault="00623E0C" w:rsidP="00623E0C">
      <w:pPr>
        <w:ind w:right="459" w:firstLine="567"/>
        <w:jc w:val="both"/>
        <w:rPr>
          <w:sz w:val="28"/>
          <w:szCs w:val="28"/>
        </w:rPr>
      </w:pPr>
    </w:p>
    <w:p w:rsidR="00805871" w:rsidRDefault="00805871" w:rsidP="00234C0E">
      <w:pPr>
        <w:ind w:right="459" w:firstLine="567"/>
        <w:jc w:val="both"/>
        <w:rPr>
          <w:sz w:val="28"/>
          <w:szCs w:val="28"/>
        </w:rPr>
      </w:pPr>
    </w:p>
    <w:p w:rsidR="00FD2DA8" w:rsidRDefault="00F55548" w:rsidP="00234C0E">
      <w:pPr>
        <w:ind w:right="459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Расходы проекта бюджета муниципального образо</w:t>
      </w:r>
      <w:r w:rsidR="003C4DFB">
        <w:rPr>
          <w:b/>
          <w:sz w:val="28"/>
          <w:szCs w:val="28"/>
        </w:rPr>
        <w:t>вания «</w:t>
      </w:r>
      <w:r w:rsidR="00E5412D">
        <w:rPr>
          <w:b/>
          <w:sz w:val="28"/>
          <w:szCs w:val="28"/>
        </w:rPr>
        <w:t xml:space="preserve">Муниципальный округ </w:t>
      </w:r>
      <w:r w:rsidR="003C4DFB">
        <w:rPr>
          <w:b/>
          <w:sz w:val="28"/>
          <w:szCs w:val="28"/>
        </w:rPr>
        <w:t>Балезинский район</w:t>
      </w:r>
      <w:r w:rsidR="00E5412D">
        <w:rPr>
          <w:b/>
          <w:sz w:val="28"/>
          <w:szCs w:val="28"/>
        </w:rPr>
        <w:t xml:space="preserve"> Удмуртской Республики</w:t>
      </w:r>
      <w:r w:rsidR="003C4DFB">
        <w:rPr>
          <w:b/>
          <w:sz w:val="28"/>
          <w:szCs w:val="28"/>
        </w:rPr>
        <w:t>» на 202</w:t>
      </w:r>
      <w:r w:rsidR="00E541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  <w:r w:rsidR="006D417F">
        <w:rPr>
          <w:b/>
          <w:sz w:val="28"/>
          <w:szCs w:val="28"/>
        </w:rPr>
        <w:t xml:space="preserve"> и на плановый период 20</w:t>
      </w:r>
      <w:r w:rsidR="003C4DFB">
        <w:rPr>
          <w:b/>
          <w:sz w:val="28"/>
          <w:szCs w:val="28"/>
        </w:rPr>
        <w:t>2</w:t>
      </w:r>
      <w:r w:rsidR="00E5412D">
        <w:rPr>
          <w:b/>
          <w:sz w:val="28"/>
          <w:szCs w:val="28"/>
        </w:rPr>
        <w:t>3</w:t>
      </w:r>
      <w:r w:rsidR="006D417F">
        <w:rPr>
          <w:b/>
          <w:sz w:val="28"/>
          <w:szCs w:val="28"/>
        </w:rPr>
        <w:t xml:space="preserve"> и 20</w:t>
      </w:r>
      <w:r w:rsidR="00910449">
        <w:rPr>
          <w:b/>
          <w:sz w:val="28"/>
          <w:szCs w:val="28"/>
        </w:rPr>
        <w:t>2</w:t>
      </w:r>
      <w:r w:rsidR="00E5412D">
        <w:rPr>
          <w:b/>
          <w:sz w:val="28"/>
          <w:szCs w:val="28"/>
        </w:rPr>
        <w:t>4</w:t>
      </w:r>
      <w:r w:rsidR="006D417F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.</w:t>
      </w:r>
    </w:p>
    <w:p w:rsidR="002A0024" w:rsidRDefault="006929DD" w:rsidP="001F33A8">
      <w:pPr>
        <w:ind w:right="459" w:firstLine="540"/>
        <w:jc w:val="both"/>
        <w:rPr>
          <w:sz w:val="28"/>
          <w:szCs w:val="28"/>
        </w:rPr>
      </w:pPr>
      <w:proofErr w:type="gramStart"/>
      <w:r w:rsidRPr="006929DD">
        <w:rPr>
          <w:sz w:val="28"/>
          <w:szCs w:val="28"/>
        </w:rPr>
        <w:t xml:space="preserve">Формирование </w:t>
      </w:r>
      <w:r w:rsidR="00F45CEC">
        <w:rPr>
          <w:sz w:val="28"/>
          <w:szCs w:val="28"/>
        </w:rPr>
        <w:t xml:space="preserve">объема и структуры </w:t>
      </w:r>
      <w:r>
        <w:rPr>
          <w:sz w:val="28"/>
          <w:szCs w:val="28"/>
        </w:rPr>
        <w:t xml:space="preserve">расходной части проекта бюджета </w:t>
      </w:r>
      <w:r w:rsidR="002A0024">
        <w:rPr>
          <w:sz w:val="28"/>
          <w:szCs w:val="28"/>
        </w:rPr>
        <w:t xml:space="preserve">осуществлялось в соответствии с требованиями Бюджетного кодекса Российской Федерации, </w:t>
      </w:r>
      <w:r w:rsidR="002A0024" w:rsidRPr="00D313FB">
        <w:rPr>
          <w:sz w:val="28"/>
          <w:szCs w:val="28"/>
        </w:rPr>
        <w:t>Решением Совета депутатов муниципального образования «Балезинский район» от</w:t>
      </w:r>
      <w:r w:rsidR="002A0024">
        <w:rPr>
          <w:sz w:val="28"/>
          <w:szCs w:val="28"/>
        </w:rPr>
        <w:t xml:space="preserve"> 30.10.2015 года </w:t>
      </w:r>
      <w:r w:rsidR="002A0024" w:rsidRPr="00D313FB">
        <w:rPr>
          <w:sz w:val="28"/>
          <w:szCs w:val="28"/>
        </w:rPr>
        <w:t xml:space="preserve">№ </w:t>
      </w:r>
      <w:r w:rsidR="002A0024">
        <w:rPr>
          <w:sz w:val="28"/>
          <w:szCs w:val="28"/>
        </w:rPr>
        <w:t>32-229</w:t>
      </w:r>
      <w:r w:rsidR="002A0024" w:rsidRPr="00D313FB">
        <w:rPr>
          <w:sz w:val="28"/>
          <w:szCs w:val="28"/>
        </w:rPr>
        <w:t xml:space="preserve"> «О бюджетном процессе в </w:t>
      </w:r>
      <w:r w:rsidR="002A0024">
        <w:rPr>
          <w:sz w:val="28"/>
          <w:szCs w:val="28"/>
        </w:rPr>
        <w:t xml:space="preserve">муниципальном образовании </w:t>
      </w:r>
      <w:r w:rsidR="002A0024" w:rsidRPr="00D313FB">
        <w:rPr>
          <w:sz w:val="28"/>
          <w:szCs w:val="28"/>
        </w:rPr>
        <w:t>Балезинск</w:t>
      </w:r>
      <w:r w:rsidR="002A0024">
        <w:rPr>
          <w:sz w:val="28"/>
          <w:szCs w:val="28"/>
        </w:rPr>
        <w:t>ий</w:t>
      </w:r>
      <w:r w:rsidR="002A0024" w:rsidRPr="00D313FB">
        <w:rPr>
          <w:sz w:val="28"/>
          <w:szCs w:val="28"/>
        </w:rPr>
        <w:t xml:space="preserve"> район» и Порядком составления проекта бюджета муниципального образования «Балезинский район» на очередной финансовый год и плановый период, утвержденным постановлением Администрации муниципального образования «Балезинский район» от</w:t>
      </w:r>
      <w:r w:rsidR="002A0024">
        <w:rPr>
          <w:sz w:val="28"/>
          <w:szCs w:val="28"/>
        </w:rPr>
        <w:t>24</w:t>
      </w:r>
      <w:proofErr w:type="gramEnd"/>
      <w:r w:rsidR="002A0024">
        <w:rPr>
          <w:sz w:val="28"/>
          <w:szCs w:val="28"/>
        </w:rPr>
        <w:t xml:space="preserve">.06.2016 года </w:t>
      </w:r>
      <w:r w:rsidR="002A0024" w:rsidRPr="00D313FB">
        <w:rPr>
          <w:sz w:val="28"/>
          <w:szCs w:val="28"/>
        </w:rPr>
        <w:t xml:space="preserve">№ </w:t>
      </w:r>
      <w:r w:rsidR="002A0024">
        <w:rPr>
          <w:sz w:val="28"/>
          <w:szCs w:val="28"/>
        </w:rPr>
        <w:t>926, с использованием следующих основных подходов:</w:t>
      </w:r>
    </w:p>
    <w:p w:rsidR="007213ED" w:rsidRDefault="007213ED" w:rsidP="007213ED">
      <w:pPr>
        <w:ind w:right="459" w:firstLine="540"/>
        <w:jc w:val="both"/>
        <w:rPr>
          <w:sz w:val="28"/>
          <w:szCs w:val="28"/>
        </w:rPr>
      </w:pPr>
      <w:proofErr w:type="gramStart"/>
      <w:r w:rsidRPr="007213ED">
        <w:rPr>
          <w:sz w:val="28"/>
          <w:szCs w:val="28"/>
        </w:rPr>
        <w:t>1.</w:t>
      </w:r>
      <w:r w:rsidR="001C516C" w:rsidRPr="007213ED">
        <w:rPr>
          <w:sz w:val="28"/>
          <w:szCs w:val="28"/>
        </w:rPr>
        <w:t xml:space="preserve">Сохранение достигнутых соотношений средней заработной платы отдельным категориям работников бюджетной сферы к среднемесячному доходу от трудовой деятельности, </w:t>
      </w:r>
      <w:r w:rsidRPr="007213ED">
        <w:rPr>
          <w:sz w:val="28"/>
          <w:szCs w:val="28"/>
        </w:rPr>
        <w:t xml:space="preserve">закрепленных в Указах Президента Российской Федерации от 7 мая 2012 года, исходя из </w:t>
      </w:r>
      <w:r w:rsidR="00903036">
        <w:rPr>
          <w:sz w:val="28"/>
          <w:szCs w:val="28"/>
        </w:rPr>
        <w:t>расчета среднемеся</w:t>
      </w:r>
      <w:r w:rsidR="00C54213">
        <w:rPr>
          <w:sz w:val="28"/>
          <w:szCs w:val="28"/>
        </w:rPr>
        <w:t>ч</w:t>
      </w:r>
      <w:r w:rsidR="00903036">
        <w:rPr>
          <w:sz w:val="28"/>
          <w:szCs w:val="28"/>
        </w:rPr>
        <w:t>но</w:t>
      </w:r>
      <w:r w:rsidR="0086102D">
        <w:rPr>
          <w:sz w:val="28"/>
          <w:szCs w:val="28"/>
        </w:rPr>
        <w:t>го дохода от трудовой деятельности,</w:t>
      </w:r>
      <w:r w:rsidRPr="007213ED">
        <w:rPr>
          <w:sz w:val="28"/>
          <w:szCs w:val="28"/>
        </w:rPr>
        <w:t xml:space="preserve"> средне</w:t>
      </w:r>
      <w:r w:rsidR="0092751C">
        <w:rPr>
          <w:sz w:val="28"/>
          <w:szCs w:val="28"/>
        </w:rPr>
        <w:t>списочной</w:t>
      </w:r>
      <w:r w:rsidRPr="007213ED">
        <w:rPr>
          <w:sz w:val="28"/>
          <w:szCs w:val="28"/>
        </w:rPr>
        <w:t xml:space="preserve"> численности работников, с учетом мероприятий по актуализации бюджетной сети, средств от приносящей доход деятельности</w:t>
      </w:r>
      <w:r w:rsidR="00BB6319">
        <w:rPr>
          <w:sz w:val="28"/>
          <w:szCs w:val="28"/>
        </w:rPr>
        <w:t>.</w:t>
      </w:r>
      <w:proofErr w:type="gramEnd"/>
      <w:r w:rsidR="00BB6319">
        <w:rPr>
          <w:sz w:val="28"/>
          <w:szCs w:val="28"/>
        </w:rPr>
        <w:t xml:space="preserve"> </w:t>
      </w:r>
      <w:r w:rsidR="00BC3BE6">
        <w:rPr>
          <w:sz w:val="28"/>
          <w:szCs w:val="28"/>
        </w:rPr>
        <w:t>А</w:t>
      </w:r>
      <w:r w:rsidR="00BB6319">
        <w:rPr>
          <w:sz w:val="28"/>
          <w:szCs w:val="28"/>
        </w:rPr>
        <w:t xml:space="preserve">ссигнования на оплату труда отдельным категориям работников бюджетной сферы </w:t>
      </w:r>
      <w:r w:rsidR="00BC3BE6">
        <w:rPr>
          <w:sz w:val="28"/>
          <w:szCs w:val="28"/>
        </w:rPr>
        <w:t xml:space="preserve">(работникам культуры и педагогическим работникам дополнительного образования) </w:t>
      </w:r>
      <w:r w:rsidR="00BB6319">
        <w:rPr>
          <w:sz w:val="28"/>
          <w:szCs w:val="28"/>
        </w:rPr>
        <w:t xml:space="preserve">предусматриваются в </w:t>
      </w:r>
      <w:r w:rsidR="00BC3BE6">
        <w:rPr>
          <w:sz w:val="28"/>
          <w:szCs w:val="28"/>
        </w:rPr>
        <w:t>полном объеме</w:t>
      </w:r>
      <w:r w:rsidR="00BB6319">
        <w:rPr>
          <w:sz w:val="28"/>
          <w:szCs w:val="28"/>
        </w:rPr>
        <w:t xml:space="preserve">.   </w:t>
      </w:r>
    </w:p>
    <w:p w:rsidR="00FD3143" w:rsidRDefault="007213ED" w:rsidP="007213ED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B6319">
        <w:rPr>
          <w:sz w:val="28"/>
          <w:szCs w:val="28"/>
        </w:rPr>
        <w:t>Индексация</w:t>
      </w:r>
      <w:r w:rsidR="00BC3BE6">
        <w:rPr>
          <w:sz w:val="28"/>
          <w:szCs w:val="28"/>
        </w:rPr>
        <w:t xml:space="preserve"> с 1 октября 2022, 2023, 2024 годов оплаты труда </w:t>
      </w:r>
      <w:r>
        <w:rPr>
          <w:sz w:val="28"/>
          <w:szCs w:val="28"/>
        </w:rPr>
        <w:t xml:space="preserve">прочим категориям работников, «непоименованным» в </w:t>
      </w:r>
      <w:r w:rsidR="0097646F">
        <w:rPr>
          <w:sz w:val="28"/>
          <w:szCs w:val="28"/>
        </w:rPr>
        <w:t>У</w:t>
      </w:r>
      <w:r>
        <w:rPr>
          <w:sz w:val="28"/>
          <w:szCs w:val="28"/>
        </w:rPr>
        <w:t xml:space="preserve">казах Президента Российской Федерации от 7 мая 2012 года, на прогнозный уровень инфляции </w:t>
      </w:r>
      <w:r w:rsidR="00BB6319">
        <w:rPr>
          <w:sz w:val="28"/>
          <w:szCs w:val="28"/>
        </w:rPr>
        <w:t>(на 4</w:t>
      </w:r>
      <w:r w:rsidR="0097646F">
        <w:rPr>
          <w:sz w:val="28"/>
          <w:szCs w:val="28"/>
        </w:rPr>
        <w:t xml:space="preserve"> процента</w:t>
      </w:r>
      <w:r w:rsidR="00BB6319">
        <w:rPr>
          <w:sz w:val="28"/>
          <w:szCs w:val="28"/>
        </w:rPr>
        <w:t>)</w:t>
      </w:r>
      <w:r>
        <w:rPr>
          <w:sz w:val="28"/>
          <w:szCs w:val="28"/>
        </w:rPr>
        <w:t xml:space="preserve"> и увеличение минимального размера оплаты труда до величины</w:t>
      </w:r>
      <w:r w:rsidR="0097646F">
        <w:rPr>
          <w:sz w:val="28"/>
          <w:szCs w:val="28"/>
        </w:rPr>
        <w:t xml:space="preserve">, </w:t>
      </w:r>
      <w:r w:rsidR="0086102D">
        <w:rPr>
          <w:sz w:val="28"/>
          <w:szCs w:val="28"/>
        </w:rPr>
        <w:t xml:space="preserve">устанавливаемой федеральным законом в текущем году </w:t>
      </w:r>
      <w:r w:rsidR="004056D8">
        <w:rPr>
          <w:sz w:val="28"/>
          <w:szCs w:val="28"/>
        </w:rPr>
        <w:t>и исчисляемой исходя из величины медианной заработной платы, рассчитанной Федеральной службой государственной статистики за предыдущий</w:t>
      </w:r>
      <w:proofErr w:type="gramEnd"/>
      <w:r w:rsidR="004056D8">
        <w:rPr>
          <w:sz w:val="28"/>
          <w:szCs w:val="28"/>
        </w:rPr>
        <w:t xml:space="preserve"> год (на 2022 год – 15 659,55 рублей с учетом уральского коэффициента), </w:t>
      </w:r>
      <w:r>
        <w:rPr>
          <w:sz w:val="28"/>
          <w:szCs w:val="28"/>
        </w:rPr>
        <w:t>с учетом мероприятий по актуализации бюджетной сети, средст</w:t>
      </w:r>
      <w:r w:rsidR="00FD3143">
        <w:rPr>
          <w:sz w:val="28"/>
          <w:szCs w:val="28"/>
        </w:rPr>
        <w:t>в</w:t>
      </w:r>
      <w:r>
        <w:rPr>
          <w:sz w:val="28"/>
          <w:szCs w:val="28"/>
        </w:rPr>
        <w:t xml:space="preserve"> от приносящей доход деятельности</w:t>
      </w:r>
      <w:r w:rsidR="00FD3143">
        <w:rPr>
          <w:sz w:val="28"/>
          <w:szCs w:val="28"/>
        </w:rPr>
        <w:t>, исходя из среднесписочной численности работников</w:t>
      </w:r>
      <w:r w:rsidR="00BB6319">
        <w:rPr>
          <w:sz w:val="28"/>
          <w:szCs w:val="28"/>
        </w:rPr>
        <w:t xml:space="preserve">. </w:t>
      </w:r>
      <w:r w:rsidR="004056D8">
        <w:rPr>
          <w:sz w:val="28"/>
          <w:szCs w:val="28"/>
        </w:rPr>
        <w:t>А</w:t>
      </w:r>
      <w:r w:rsidR="00BB6319">
        <w:rPr>
          <w:sz w:val="28"/>
          <w:szCs w:val="28"/>
        </w:rPr>
        <w:t xml:space="preserve">ссигнования на оплату труда прочим  категориям </w:t>
      </w:r>
      <w:r w:rsidR="00BB6319">
        <w:rPr>
          <w:sz w:val="28"/>
          <w:szCs w:val="28"/>
        </w:rPr>
        <w:lastRenderedPageBreak/>
        <w:t>работников, «непоименованным</w:t>
      </w:r>
      <w:proofErr w:type="gramStart"/>
      <w:r w:rsidR="00BB6319">
        <w:rPr>
          <w:sz w:val="28"/>
          <w:szCs w:val="28"/>
        </w:rPr>
        <w:t>»в</w:t>
      </w:r>
      <w:proofErr w:type="gramEnd"/>
      <w:r w:rsidR="00BB6319">
        <w:rPr>
          <w:sz w:val="28"/>
          <w:szCs w:val="28"/>
        </w:rPr>
        <w:t xml:space="preserve"> Указах Президента Российской Федерации от 7 мая 2012 года, предусматриваются в </w:t>
      </w:r>
      <w:r w:rsidR="004056D8">
        <w:rPr>
          <w:sz w:val="28"/>
          <w:szCs w:val="28"/>
        </w:rPr>
        <w:t>полном объеме</w:t>
      </w:r>
      <w:r w:rsidR="00BB6319">
        <w:rPr>
          <w:sz w:val="28"/>
          <w:szCs w:val="28"/>
        </w:rPr>
        <w:t xml:space="preserve">.   </w:t>
      </w:r>
    </w:p>
    <w:p w:rsidR="0056653B" w:rsidRDefault="0056653B" w:rsidP="0056653B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Сохранение тарифов страховых взносов в государственные внебюджетные фонды в размере 30,2%;</w:t>
      </w:r>
    </w:p>
    <w:p w:rsidR="0056653B" w:rsidRDefault="0056653B" w:rsidP="0056653B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Формирование объема бюджетных ассигнований Дорожного фонда муниципального образования «</w:t>
      </w:r>
      <w:r w:rsidR="00A035EE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A035EE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 с учетом прогнозируемого объема доходов бюджета муниципального образования «</w:t>
      </w:r>
      <w:r w:rsidR="00A035EE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A035EE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», являющихся источником финансирования Дорожного фонда муниципального образования «</w:t>
      </w:r>
      <w:r w:rsidR="00A035EE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A035EE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»;         </w:t>
      </w:r>
    </w:p>
    <w:p w:rsidR="00FD3143" w:rsidRPr="00EA34EC" w:rsidRDefault="0056653B" w:rsidP="007213ED">
      <w:pPr>
        <w:ind w:right="459" w:firstLine="540"/>
        <w:jc w:val="both"/>
        <w:rPr>
          <w:sz w:val="28"/>
          <w:szCs w:val="28"/>
        </w:rPr>
      </w:pPr>
      <w:r w:rsidRPr="00EA34EC">
        <w:rPr>
          <w:sz w:val="28"/>
          <w:szCs w:val="28"/>
        </w:rPr>
        <w:t>5</w:t>
      </w:r>
      <w:r w:rsidR="00FD3143" w:rsidRPr="00EA34EC">
        <w:rPr>
          <w:sz w:val="28"/>
          <w:szCs w:val="28"/>
        </w:rPr>
        <w:t>. Финансирование национальных проектов;</w:t>
      </w:r>
    </w:p>
    <w:p w:rsidR="00D70909" w:rsidRDefault="0056653B" w:rsidP="00C94D0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3143">
        <w:rPr>
          <w:sz w:val="28"/>
          <w:szCs w:val="28"/>
        </w:rPr>
        <w:t>.</w:t>
      </w:r>
      <w:r w:rsidR="00D70909">
        <w:rPr>
          <w:sz w:val="28"/>
          <w:szCs w:val="28"/>
        </w:rPr>
        <w:t xml:space="preserve"> Обеспечение в 20</w:t>
      </w:r>
      <w:r w:rsidR="00FD3143">
        <w:rPr>
          <w:sz w:val="28"/>
          <w:szCs w:val="28"/>
        </w:rPr>
        <w:t>2</w:t>
      </w:r>
      <w:r w:rsidR="00EA34EC">
        <w:rPr>
          <w:sz w:val="28"/>
          <w:szCs w:val="28"/>
        </w:rPr>
        <w:t>2</w:t>
      </w:r>
      <w:r w:rsidR="00D70909">
        <w:rPr>
          <w:sz w:val="28"/>
          <w:szCs w:val="28"/>
        </w:rPr>
        <w:t xml:space="preserve"> году софинансирования субсидий из бюджета Удмуртской Республики исходя из предельного уровня софинансирования расходного обязательства, установленного постановлением Правительства Удмуртской Республики от 12 декабря 2016 года № 508</w:t>
      </w:r>
      <w:r w:rsidR="00CC47C0">
        <w:rPr>
          <w:sz w:val="28"/>
          <w:szCs w:val="28"/>
        </w:rPr>
        <w:t>;</w:t>
      </w:r>
    </w:p>
    <w:p w:rsidR="001F048B" w:rsidRDefault="001F048B" w:rsidP="00C94D0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Планирование расходов на уплату налогов в соответствии с налоговым законодательством. Ассигнования на уплату налогов предусмотрены в полном объеме.</w:t>
      </w:r>
    </w:p>
    <w:p w:rsidR="002008F2" w:rsidRDefault="00EA34EC" w:rsidP="002008F2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08F2">
        <w:rPr>
          <w:sz w:val="28"/>
          <w:szCs w:val="28"/>
        </w:rPr>
        <w:t>. Бюджетные ассигнования на погашение и обслуживание муниципального долга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="002008F2">
        <w:rPr>
          <w:sz w:val="28"/>
          <w:szCs w:val="28"/>
        </w:rPr>
        <w:t>Балезинский район</w:t>
      </w:r>
      <w:r>
        <w:rPr>
          <w:sz w:val="28"/>
          <w:szCs w:val="28"/>
        </w:rPr>
        <w:t xml:space="preserve"> Удмуртской Республики</w:t>
      </w:r>
      <w:r w:rsidR="002008F2">
        <w:rPr>
          <w:sz w:val="28"/>
          <w:szCs w:val="28"/>
        </w:rPr>
        <w:t xml:space="preserve">» определены в соответствии с условиями привлечения заемных средств и условиями реструктуризации бюджетных кредитов из бюджета Удмуртской Республики. </w:t>
      </w:r>
      <w:proofErr w:type="gramStart"/>
      <w:r w:rsidR="002008F2">
        <w:rPr>
          <w:sz w:val="28"/>
          <w:szCs w:val="28"/>
        </w:rPr>
        <w:t>Расходы на обслуживание муниципального долга предусмотрены в полном объеме;</w:t>
      </w:r>
      <w:proofErr w:type="gramEnd"/>
    </w:p>
    <w:p w:rsidR="002A0024" w:rsidRDefault="00EA34EC" w:rsidP="001F33A8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419A1">
        <w:rPr>
          <w:sz w:val="28"/>
          <w:szCs w:val="28"/>
        </w:rPr>
        <w:t>.</w:t>
      </w:r>
      <w:r w:rsidR="00E250F0">
        <w:rPr>
          <w:sz w:val="28"/>
          <w:szCs w:val="28"/>
        </w:rPr>
        <w:t>В целях обеспечения сбалансированности бюджета</w:t>
      </w:r>
      <w:r w:rsidR="00AE3772">
        <w:rPr>
          <w:sz w:val="28"/>
          <w:szCs w:val="28"/>
        </w:rPr>
        <w:t xml:space="preserve"> бюджетные ассигнования, связанные с обеспечением деятельности муниципальных учреждений и органов местного самоуправления муниципального образования «</w:t>
      </w:r>
      <w:r>
        <w:rPr>
          <w:sz w:val="28"/>
          <w:szCs w:val="28"/>
        </w:rPr>
        <w:t xml:space="preserve">Муниципальный округ </w:t>
      </w:r>
      <w:r w:rsidR="00AE3772">
        <w:rPr>
          <w:sz w:val="28"/>
          <w:szCs w:val="28"/>
        </w:rPr>
        <w:t>Балезинский район</w:t>
      </w:r>
      <w:r>
        <w:rPr>
          <w:sz w:val="28"/>
          <w:szCs w:val="28"/>
        </w:rPr>
        <w:t xml:space="preserve"> Удмуртской Республики</w:t>
      </w:r>
      <w:r w:rsidR="00AE3772">
        <w:rPr>
          <w:sz w:val="28"/>
          <w:szCs w:val="28"/>
        </w:rPr>
        <w:t>», закупкой товаров, работ (услуг) для муниципальных нужд, с реализацией мероприятий муниципальных программ, предусмотрены с учетом возможностей доходной базы проекта бюджета</w:t>
      </w:r>
      <w:r w:rsidR="00CC47C0">
        <w:rPr>
          <w:sz w:val="28"/>
          <w:szCs w:val="28"/>
        </w:rPr>
        <w:t>;</w:t>
      </w:r>
    </w:p>
    <w:p w:rsidR="00EA5285" w:rsidRDefault="002200FB" w:rsidP="001F33A8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A34EC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proofErr w:type="gramStart"/>
      <w:r w:rsidR="008972A1">
        <w:rPr>
          <w:sz w:val="28"/>
          <w:szCs w:val="28"/>
        </w:rPr>
        <w:t xml:space="preserve">В соответствии с пунктом 3 статьи 184.1 Бюджетного кодекса </w:t>
      </w:r>
      <w:r w:rsidR="00EA5285">
        <w:rPr>
          <w:sz w:val="28"/>
          <w:szCs w:val="28"/>
        </w:rPr>
        <w:t>Российской Федерации в общем объеме расходов предусмотрены у</w:t>
      </w:r>
      <w:r>
        <w:rPr>
          <w:sz w:val="28"/>
          <w:szCs w:val="28"/>
        </w:rPr>
        <w:t xml:space="preserve">словно утвержденные расходы </w:t>
      </w:r>
      <w:r w:rsidR="00EA5285">
        <w:rPr>
          <w:sz w:val="28"/>
          <w:szCs w:val="28"/>
        </w:rPr>
        <w:t>(бюджетные ассигнования, не распределенные в плановом периоде в соответствии с классификацией расходов бюджетов) в объеме 2,5</w:t>
      </w:r>
      <w:r w:rsidR="0072403B">
        <w:rPr>
          <w:sz w:val="28"/>
          <w:szCs w:val="28"/>
        </w:rPr>
        <w:t>%</w:t>
      </w:r>
      <w:r w:rsidR="00EA5285">
        <w:rPr>
          <w:sz w:val="28"/>
          <w:szCs w:val="28"/>
        </w:rPr>
        <w:t xml:space="preserve"> на первый год планового периода (202</w:t>
      </w:r>
      <w:r w:rsidR="00EA34EC">
        <w:rPr>
          <w:sz w:val="28"/>
          <w:szCs w:val="28"/>
        </w:rPr>
        <w:t>3</w:t>
      </w:r>
      <w:r w:rsidR="00EA5285">
        <w:rPr>
          <w:sz w:val="28"/>
          <w:szCs w:val="28"/>
        </w:rPr>
        <w:t xml:space="preserve"> год) и в объеме 5 % на второй год планового периода (202</w:t>
      </w:r>
      <w:r w:rsidR="00EA34EC">
        <w:rPr>
          <w:sz w:val="28"/>
          <w:szCs w:val="28"/>
        </w:rPr>
        <w:t>4</w:t>
      </w:r>
      <w:r w:rsidR="00EA5285">
        <w:rPr>
          <w:sz w:val="28"/>
          <w:szCs w:val="28"/>
        </w:rPr>
        <w:t xml:space="preserve"> год) общего объема расходов проекта бюджета на соответствующий</w:t>
      </w:r>
      <w:proofErr w:type="gramEnd"/>
      <w:r w:rsidR="00EA5285">
        <w:rPr>
          <w:sz w:val="28"/>
          <w:szCs w:val="28"/>
        </w:rPr>
        <w:t xml:space="preserve"> год планового периода</w:t>
      </w:r>
      <w:r w:rsidR="001F4D11">
        <w:rPr>
          <w:sz w:val="28"/>
          <w:szCs w:val="28"/>
        </w:rPr>
        <w:t xml:space="preserve">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="00EA5285">
        <w:rPr>
          <w:sz w:val="28"/>
          <w:szCs w:val="28"/>
        </w:rPr>
        <w:t>.</w:t>
      </w:r>
    </w:p>
    <w:p w:rsidR="002B137C" w:rsidRDefault="002B137C" w:rsidP="001F33A8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вышеназванных подходов расходная часть проекта бюджета  предусмотрена в объеме:</w:t>
      </w:r>
    </w:p>
    <w:p w:rsidR="00E34E7E" w:rsidRDefault="00E34E7E" w:rsidP="001F33A8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EA5285">
        <w:rPr>
          <w:sz w:val="28"/>
          <w:szCs w:val="28"/>
        </w:rPr>
        <w:t>2</w:t>
      </w:r>
      <w:r w:rsidR="005A52CC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76506D">
        <w:rPr>
          <w:sz w:val="28"/>
          <w:szCs w:val="28"/>
        </w:rPr>
        <w:t>1 </w:t>
      </w:r>
      <w:r w:rsidR="005A52CC">
        <w:rPr>
          <w:sz w:val="28"/>
          <w:szCs w:val="28"/>
        </w:rPr>
        <w:t>006 911,6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E34E7E" w:rsidRDefault="00E34E7E" w:rsidP="001F33A8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20670">
        <w:rPr>
          <w:sz w:val="28"/>
          <w:szCs w:val="28"/>
        </w:rPr>
        <w:t>2</w:t>
      </w:r>
      <w:r w:rsidR="005A52CC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5A52CC">
        <w:rPr>
          <w:sz w:val="28"/>
          <w:szCs w:val="28"/>
        </w:rPr>
        <w:t>937 062,9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условно утвержденные расходы в сумме</w:t>
      </w:r>
      <w:r w:rsidR="00FC2F83">
        <w:rPr>
          <w:sz w:val="28"/>
          <w:szCs w:val="28"/>
        </w:rPr>
        <w:t xml:space="preserve">11 127,0 </w:t>
      </w:r>
      <w:r>
        <w:rPr>
          <w:sz w:val="28"/>
          <w:szCs w:val="28"/>
        </w:rPr>
        <w:t>тыс.рублей;</w:t>
      </w:r>
    </w:p>
    <w:p w:rsidR="001F33A8" w:rsidRDefault="00E34E7E" w:rsidP="00CF32F3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B7821">
        <w:rPr>
          <w:sz w:val="28"/>
          <w:szCs w:val="28"/>
        </w:rPr>
        <w:t>2</w:t>
      </w:r>
      <w:r w:rsidR="005A52CC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5A52CC">
        <w:rPr>
          <w:sz w:val="28"/>
          <w:szCs w:val="28"/>
        </w:rPr>
        <w:t>993 735,5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условно утвержденные расходы в сумме </w:t>
      </w:r>
      <w:r w:rsidR="00FC2F83">
        <w:rPr>
          <w:sz w:val="28"/>
          <w:szCs w:val="28"/>
        </w:rPr>
        <w:t xml:space="preserve">23 291,0 </w:t>
      </w:r>
      <w:r>
        <w:rPr>
          <w:sz w:val="28"/>
          <w:szCs w:val="28"/>
        </w:rPr>
        <w:t>тыс.рублей</w:t>
      </w:r>
      <w:r w:rsidR="00111BD8">
        <w:rPr>
          <w:sz w:val="28"/>
          <w:szCs w:val="28"/>
        </w:rPr>
        <w:t>.</w:t>
      </w:r>
    </w:p>
    <w:p w:rsidR="005B61F8" w:rsidRDefault="00E34E7E" w:rsidP="001F33A8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</w:t>
      </w:r>
      <w:r w:rsidR="00F27922" w:rsidRPr="00E1034C">
        <w:rPr>
          <w:sz w:val="28"/>
          <w:szCs w:val="28"/>
        </w:rPr>
        <w:t>бюджета муниципального образования «</w:t>
      </w:r>
      <w:r w:rsidR="00FC2F83">
        <w:rPr>
          <w:sz w:val="28"/>
          <w:szCs w:val="28"/>
        </w:rPr>
        <w:t xml:space="preserve">Муниципальный округ </w:t>
      </w:r>
      <w:r w:rsidR="00F27922" w:rsidRPr="00E1034C">
        <w:rPr>
          <w:sz w:val="28"/>
          <w:szCs w:val="28"/>
        </w:rPr>
        <w:t>Балезинский район</w:t>
      </w:r>
      <w:r w:rsidR="00FC2F83">
        <w:rPr>
          <w:sz w:val="28"/>
          <w:szCs w:val="28"/>
        </w:rPr>
        <w:t xml:space="preserve"> Удмуртской Республики</w:t>
      </w:r>
      <w:r w:rsidR="00F27922" w:rsidRPr="00E1034C">
        <w:rPr>
          <w:sz w:val="28"/>
          <w:szCs w:val="28"/>
        </w:rPr>
        <w:t>» на 20</w:t>
      </w:r>
      <w:r w:rsidR="00D46A9F">
        <w:rPr>
          <w:sz w:val="28"/>
          <w:szCs w:val="28"/>
        </w:rPr>
        <w:t>2</w:t>
      </w:r>
      <w:r w:rsidR="00FC2F83">
        <w:rPr>
          <w:sz w:val="28"/>
          <w:szCs w:val="28"/>
        </w:rPr>
        <w:t>2</w:t>
      </w:r>
      <w:r w:rsidR="00F27922" w:rsidRPr="00E1034C">
        <w:rPr>
          <w:sz w:val="28"/>
          <w:szCs w:val="28"/>
        </w:rPr>
        <w:t xml:space="preserve"> год </w:t>
      </w:r>
      <w:r w:rsidR="00FC2F83">
        <w:rPr>
          <w:sz w:val="28"/>
          <w:szCs w:val="28"/>
        </w:rPr>
        <w:t xml:space="preserve">составляет 88,2% </w:t>
      </w:r>
      <w:r>
        <w:rPr>
          <w:sz w:val="28"/>
          <w:szCs w:val="28"/>
        </w:rPr>
        <w:t xml:space="preserve">первоначального </w:t>
      </w:r>
      <w:r w:rsidR="00FC2F83">
        <w:rPr>
          <w:sz w:val="28"/>
          <w:szCs w:val="28"/>
        </w:rPr>
        <w:t xml:space="preserve">консолидированного </w:t>
      </w:r>
      <w:r>
        <w:rPr>
          <w:sz w:val="28"/>
          <w:szCs w:val="28"/>
        </w:rPr>
        <w:t>бюджета</w:t>
      </w:r>
      <w:r w:rsidR="00FC2F83">
        <w:rPr>
          <w:sz w:val="28"/>
          <w:szCs w:val="28"/>
        </w:rPr>
        <w:t xml:space="preserve"> муниципального образования «Балезинский район» на </w:t>
      </w:r>
      <w:r>
        <w:rPr>
          <w:sz w:val="28"/>
          <w:szCs w:val="28"/>
        </w:rPr>
        <w:t>20</w:t>
      </w:r>
      <w:r w:rsidR="00A42EA7">
        <w:rPr>
          <w:sz w:val="28"/>
          <w:szCs w:val="28"/>
        </w:rPr>
        <w:t>2</w:t>
      </w:r>
      <w:r w:rsidR="00FC2F83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C2F83">
        <w:rPr>
          <w:sz w:val="28"/>
          <w:szCs w:val="28"/>
        </w:rPr>
        <w:t>.</w:t>
      </w:r>
    </w:p>
    <w:p w:rsidR="00E34E7E" w:rsidRDefault="00E34E7E" w:rsidP="00297454">
      <w:pPr>
        <w:ind w:firstLine="540"/>
        <w:jc w:val="both"/>
        <w:rPr>
          <w:sz w:val="28"/>
          <w:szCs w:val="28"/>
        </w:rPr>
      </w:pPr>
    </w:p>
    <w:tbl>
      <w:tblPr>
        <w:tblW w:w="97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"/>
        <w:gridCol w:w="295"/>
        <w:gridCol w:w="430"/>
        <w:gridCol w:w="5270"/>
        <w:gridCol w:w="1354"/>
        <w:gridCol w:w="1219"/>
        <w:gridCol w:w="859"/>
      </w:tblGrid>
      <w:tr w:rsidR="003C6E2D">
        <w:trPr>
          <w:trHeight w:val="643"/>
        </w:trPr>
        <w:tc>
          <w:tcPr>
            <w:tcW w:w="9734" w:type="dxa"/>
            <w:gridSpan w:val="7"/>
          </w:tcPr>
          <w:p w:rsidR="003C6E2D" w:rsidRDefault="003C6E2D" w:rsidP="00FC2F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Расходы бюджета </w:t>
            </w:r>
            <w:r w:rsidR="00FB570E">
              <w:rPr>
                <w:b/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"</w:t>
            </w:r>
            <w:r w:rsidR="00FC2F83">
              <w:rPr>
                <w:b/>
                <w:bCs/>
                <w:color w:val="000000"/>
                <w:sz w:val="22"/>
                <w:szCs w:val="22"/>
              </w:rPr>
              <w:t xml:space="preserve">Муниципальный округ </w:t>
            </w:r>
            <w:r>
              <w:rPr>
                <w:b/>
                <w:bCs/>
                <w:color w:val="000000"/>
                <w:sz w:val="22"/>
                <w:szCs w:val="22"/>
              </w:rPr>
              <w:t>Балезинский район</w:t>
            </w:r>
            <w:r w:rsidR="00FC2F83">
              <w:rPr>
                <w:b/>
                <w:bCs/>
                <w:color w:val="000000"/>
                <w:sz w:val="22"/>
                <w:szCs w:val="22"/>
              </w:rPr>
              <w:t xml:space="preserve"> Удмуртской Республики</w:t>
            </w:r>
            <w:r>
              <w:rPr>
                <w:b/>
                <w:bCs/>
                <w:color w:val="000000"/>
                <w:sz w:val="22"/>
                <w:szCs w:val="22"/>
              </w:rPr>
              <w:t>" на 20</w:t>
            </w:r>
            <w:r w:rsidR="00D46A9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FC2F83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bottom w:val="single" w:sz="4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bottom w:val="single" w:sz="4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 руб.</w:t>
            </w:r>
          </w:p>
        </w:tc>
      </w:tr>
      <w:tr w:rsidR="003C6E2D" w:rsidTr="00921FB1">
        <w:trPr>
          <w:trHeight w:val="802"/>
        </w:trPr>
        <w:tc>
          <w:tcPr>
            <w:tcW w:w="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 w:rsidP="00FC2F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5917A8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C2F83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FC2F83" w:rsidRDefault="00FC2F83" w:rsidP="00FC2F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(консолидированный бюджет)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 w:rsidP="00FC2F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2D435B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FC2F83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4BB2" w:rsidRDefault="009E1EE2" w:rsidP="002D43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72 435,7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525" w:rsidRDefault="0026152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84 396,2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116,5</w:t>
            </w:r>
          </w:p>
        </w:tc>
      </w:tr>
      <w:tr w:rsidR="003C6E2D">
        <w:trPr>
          <w:trHeight w:val="39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614F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11 776,6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2615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2 255,6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 w:rsidP="00A122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</w:tr>
      <w:tr w:rsidR="003C6E2D">
        <w:trPr>
          <w:trHeight w:val="39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F58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1 494,6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261525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1 610,5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107,8</w:t>
            </w:r>
          </w:p>
        </w:tc>
      </w:tr>
      <w:tr w:rsidR="003C6E2D">
        <w:trPr>
          <w:trHeight w:val="593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49 317,6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2615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49 141,1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2615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714,3</w:t>
            </w:r>
          </w:p>
        </w:tc>
      </w:tr>
      <w:tr w:rsidR="003C6E2D">
        <w:trPr>
          <w:trHeight w:val="39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 надзора)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6 459,3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261525" w:rsidP="00B44E4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6 917,0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107,1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261525" w:rsidP="002C1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6F4B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3 334,4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261525" w:rsidP="0026152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24 302,0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728,8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2711,9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921FB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1 934,6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71,3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2 711,9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1 934,6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5150C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3 045,6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4A570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3 133,4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3C6E2D">
        <w:trPr>
          <w:trHeight w:val="39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B44E4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3C6E2D">
              <w:rPr>
                <w:color w:val="000000"/>
                <w:sz w:val="18"/>
                <w:szCs w:val="18"/>
              </w:rPr>
              <w:t xml:space="preserve">ражданская оборона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5150C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C63" w:rsidRDefault="00D62C63" w:rsidP="00D62C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B44E44" w:rsidP="00B44E4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3C6E2D">
              <w:rPr>
                <w:color w:val="000000"/>
                <w:sz w:val="18"/>
                <w:szCs w:val="18"/>
              </w:rPr>
              <w:t>пожарн</w:t>
            </w:r>
            <w:r>
              <w:rPr>
                <w:color w:val="000000"/>
                <w:sz w:val="18"/>
                <w:szCs w:val="18"/>
              </w:rPr>
              <w:t>ая</w:t>
            </w:r>
            <w:r w:rsidR="003C6E2D">
              <w:rPr>
                <w:color w:val="000000"/>
                <w:sz w:val="18"/>
                <w:szCs w:val="18"/>
              </w:rPr>
              <w:t xml:space="preserve"> безопасност</w:t>
            </w:r>
            <w:r>
              <w:rPr>
                <w:color w:val="000000"/>
                <w:sz w:val="18"/>
                <w:szCs w:val="18"/>
              </w:rPr>
              <w:t>ь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2 945,6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4A5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3 126,9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032AE2" w:rsidP="00D62C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</w:tr>
      <w:tr w:rsidR="006B060F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0F" w:rsidRDefault="006B06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0F" w:rsidRDefault="006B060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B060F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B060F" w:rsidRDefault="006B060F" w:rsidP="006B060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0F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0F" w:rsidRDefault="006B060F" w:rsidP="004A5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60F" w:rsidRDefault="006B060F" w:rsidP="00D62C6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153 584,3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86 665,0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 w:rsidP="00AE63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56,4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5A3B9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A3B9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1810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EE2" w:rsidRDefault="009E1EE2" w:rsidP="005150C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152 945,8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2C1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86 576,6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 w:rsidP="00CD02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56,6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11,0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170 664,9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CB009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23 681,3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 w:rsidP="000226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84 178,0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2 948,5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48" w:rsidRDefault="00AE6330" w:rsidP="00CB009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73 313,2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6 592,4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13 094,9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14 057,8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 w:rsidP="009C751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104,8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579 947,8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9E7D8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543 172,4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93,7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6F4B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199 218,1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2751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130 297,9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 w:rsidP="005F0A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324 560,8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351 591,0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 w:rsidP="005F0A9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108,3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Дополнительное образование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30 949,4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 w:rsidP="003D16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43 496,0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 w:rsidP="000226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3C6E2D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C6E2D" w:rsidRDefault="003C6E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3C6E2D" w:rsidRDefault="003C6E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9E1EE2" w:rsidP="005150C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2 436,7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6B06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6 901,7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E2D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283,2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22 782,7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10 885,9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117 131,4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 w:rsidP="00001D4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161 193,9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89 082,4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 w:rsidP="00001D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120 795,8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135,6</w:t>
            </w:r>
          </w:p>
        </w:tc>
      </w:tr>
      <w:tr w:rsidR="005917A8">
        <w:trPr>
          <w:trHeight w:val="396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28 048,9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40 398,1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144,0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28 247,2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21 271,3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 w:rsidP="002565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75,3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2 004,6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2 188,8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3 719,3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2 622,9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9E1EE2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22 523,3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 w:rsidP="004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16 459,6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73,1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337DB4" w:rsidP="00337DB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10 042,3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75 935,2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AE6330" w:rsidP="00AE633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756,2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337DB4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8 957,9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75 216,0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E4E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839,7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 w:rsidP="008A654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337DB4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1 084,4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4A6B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E4E59" w:rsidP="000E4E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337DB4" w:rsidP="00A02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4 083,6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32A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5 528,3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E4E59" w:rsidP="006E145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135,4</w:t>
            </w:r>
          </w:p>
        </w:tc>
      </w:tr>
      <w:tr w:rsidR="005917A8">
        <w:trPr>
          <w:trHeight w:val="211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337DB4" w:rsidP="00A0290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4 083,6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32AE2" w:rsidP="00184B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5 528,3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E4E5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135,4</w:t>
            </w:r>
          </w:p>
        </w:tc>
      </w:tr>
      <w:tr w:rsidR="005917A8">
        <w:trPr>
          <w:trHeight w:val="235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917A8" w:rsidRDefault="005917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5917A8" w:rsidRDefault="005917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337DB4" w:rsidP="00A0290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1 141 894,6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32AE2" w:rsidP="00032A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1 006 911,6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7A8" w:rsidRDefault="000E4E59" w:rsidP="0078288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88,2</w:t>
            </w:r>
          </w:p>
        </w:tc>
      </w:tr>
    </w:tbl>
    <w:p w:rsidR="00E34E7E" w:rsidRDefault="00E34E7E" w:rsidP="00297454">
      <w:pPr>
        <w:ind w:firstLine="540"/>
        <w:jc w:val="both"/>
        <w:rPr>
          <w:sz w:val="28"/>
          <w:szCs w:val="28"/>
        </w:rPr>
      </w:pPr>
    </w:p>
    <w:p w:rsidR="00A94C86" w:rsidRDefault="00A94C86" w:rsidP="00187CE3">
      <w:pPr>
        <w:ind w:right="459" w:firstLine="540"/>
        <w:jc w:val="both"/>
        <w:rPr>
          <w:sz w:val="28"/>
          <w:szCs w:val="28"/>
        </w:rPr>
      </w:pPr>
    </w:p>
    <w:p w:rsidR="005D5B49" w:rsidRDefault="00657BDC" w:rsidP="00187CE3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47CCD" w:rsidRPr="00E1034C">
        <w:rPr>
          <w:sz w:val="28"/>
          <w:szCs w:val="28"/>
        </w:rPr>
        <w:t>асходы бюджета муниципального образования «</w:t>
      </w:r>
      <w:r w:rsidR="00A94C86">
        <w:rPr>
          <w:sz w:val="28"/>
          <w:szCs w:val="28"/>
        </w:rPr>
        <w:t xml:space="preserve">Муниципальный округ </w:t>
      </w:r>
      <w:r w:rsidR="00A47CCD" w:rsidRPr="00E1034C">
        <w:rPr>
          <w:sz w:val="28"/>
          <w:szCs w:val="28"/>
        </w:rPr>
        <w:t>Балезинский район</w:t>
      </w:r>
      <w:r w:rsidR="00A94C86">
        <w:rPr>
          <w:sz w:val="28"/>
          <w:szCs w:val="28"/>
        </w:rPr>
        <w:t xml:space="preserve"> Удмуртской Республики</w:t>
      </w:r>
      <w:r w:rsidR="00A47CCD" w:rsidRPr="00E1034C">
        <w:rPr>
          <w:sz w:val="28"/>
          <w:szCs w:val="28"/>
        </w:rPr>
        <w:t xml:space="preserve">» </w:t>
      </w:r>
      <w:r>
        <w:rPr>
          <w:sz w:val="28"/>
          <w:szCs w:val="28"/>
        </w:rPr>
        <w:t>на</w:t>
      </w:r>
      <w:r w:rsidR="00A47CCD" w:rsidRPr="00E1034C">
        <w:rPr>
          <w:i/>
          <w:sz w:val="28"/>
          <w:szCs w:val="28"/>
        </w:rPr>
        <w:t xml:space="preserve"> решени</w:t>
      </w:r>
      <w:r>
        <w:rPr>
          <w:i/>
          <w:sz w:val="28"/>
          <w:szCs w:val="28"/>
        </w:rPr>
        <w:t>е</w:t>
      </w:r>
      <w:r w:rsidR="00A47CCD" w:rsidRPr="00E1034C">
        <w:rPr>
          <w:i/>
          <w:sz w:val="28"/>
          <w:szCs w:val="28"/>
        </w:rPr>
        <w:t xml:space="preserve"> вопросов местного значения</w:t>
      </w:r>
      <w:r w:rsidR="00183E4C" w:rsidRPr="00E1034C">
        <w:rPr>
          <w:sz w:val="28"/>
          <w:szCs w:val="28"/>
        </w:rPr>
        <w:t>в 20</w:t>
      </w:r>
      <w:r w:rsidR="001526DC">
        <w:rPr>
          <w:sz w:val="28"/>
          <w:szCs w:val="28"/>
        </w:rPr>
        <w:t>2</w:t>
      </w:r>
      <w:r w:rsidR="00A94C86">
        <w:rPr>
          <w:sz w:val="28"/>
          <w:szCs w:val="28"/>
        </w:rPr>
        <w:t>2</w:t>
      </w:r>
      <w:r w:rsidR="00183E4C" w:rsidRPr="00E1034C">
        <w:rPr>
          <w:sz w:val="28"/>
          <w:szCs w:val="28"/>
        </w:rPr>
        <w:t xml:space="preserve"> году </w:t>
      </w:r>
      <w:r w:rsidR="00A47CCD" w:rsidRPr="00E1034C">
        <w:rPr>
          <w:sz w:val="28"/>
          <w:szCs w:val="28"/>
        </w:rPr>
        <w:t xml:space="preserve">составят </w:t>
      </w:r>
      <w:r w:rsidR="00A94C86">
        <w:rPr>
          <w:sz w:val="28"/>
          <w:szCs w:val="28"/>
        </w:rPr>
        <w:t>423 806,9</w:t>
      </w:r>
      <w:r w:rsidR="00A47CCD" w:rsidRPr="00E1034C">
        <w:rPr>
          <w:sz w:val="28"/>
          <w:szCs w:val="28"/>
        </w:rPr>
        <w:t>тыс</w:t>
      </w:r>
      <w:proofErr w:type="gramStart"/>
      <w:r w:rsidR="00A47CCD" w:rsidRPr="00E1034C">
        <w:rPr>
          <w:sz w:val="28"/>
          <w:szCs w:val="28"/>
        </w:rPr>
        <w:t>.р</w:t>
      </w:r>
      <w:proofErr w:type="gramEnd"/>
      <w:r w:rsidR="00A47CCD" w:rsidRPr="00E1034C">
        <w:rPr>
          <w:sz w:val="28"/>
          <w:szCs w:val="28"/>
        </w:rPr>
        <w:t>ублей</w:t>
      </w:r>
      <w:r w:rsidR="00DA2D17">
        <w:rPr>
          <w:sz w:val="28"/>
          <w:szCs w:val="28"/>
        </w:rPr>
        <w:t xml:space="preserve"> или </w:t>
      </w:r>
      <w:r w:rsidR="00A94C86">
        <w:rPr>
          <w:sz w:val="28"/>
          <w:szCs w:val="28"/>
        </w:rPr>
        <w:t>109,8%</w:t>
      </w:r>
      <w:r w:rsidR="00DA2D17">
        <w:rPr>
          <w:sz w:val="28"/>
          <w:szCs w:val="28"/>
        </w:rPr>
        <w:t xml:space="preserve"> к </w:t>
      </w:r>
      <w:r w:rsidR="002761D5">
        <w:rPr>
          <w:sz w:val="28"/>
          <w:szCs w:val="28"/>
        </w:rPr>
        <w:t xml:space="preserve">первоначальному </w:t>
      </w:r>
      <w:r w:rsidR="00A94C86">
        <w:rPr>
          <w:sz w:val="28"/>
          <w:szCs w:val="28"/>
        </w:rPr>
        <w:t xml:space="preserve">консолидированному бюджету </w:t>
      </w:r>
      <w:r w:rsidR="00DA2D17">
        <w:rPr>
          <w:sz w:val="28"/>
          <w:szCs w:val="28"/>
        </w:rPr>
        <w:t>20</w:t>
      </w:r>
      <w:r w:rsidR="002D43EB">
        <w:rPr>
          <w:sz w:val="28"/>
          <w:szCs w:val="28"/>
        </w:rPr>
        <w:t>2</w:t>
      </w:r>
      <w:r w:rsidR="00A94C86">
        <w:rPr>
          <w:sz w:val="28"/>
          <w:szCs w:val="28"/>
        </w:rPr>
        <w:t>1</w:t>
      </w:r>
      <w:r w:rsidR="00DA2D17">
        <w:rPr>
          <w:sz w:val="28"/>
          <w:szCs w:val="28"/>
        </w:rPr>
        <w:t xml:space="preserve"> года</w:t>
      </w:r>
      <w:r w:rsidR="00A47CCD" w:rsidRPr="00E1034C">
        <w:rPr>
          <w:sz w:val="28"/>
          <w:szCs w:val="28"/>
        </w:rPr>
        <w:t xml:space="preserve">. </w:t>
      </w:r>
    </w:p>
    <w:p w:rsidR="00657BDC" w:rsidRDefault="00657BDC" w:rsidP="00187CE3">
      <w:pPr>
        <w:ind w:right="459" w:firstLine="540"/>
        <w:jc w:val="both"/>
        <w:rPr>
          <w:sz w:val="28"/>
          <w:szCs w:val="28"/>
        </w:rPr>
      </w:pPr>
    </w:p>
    <w:p w:rsidR="00A94C86" w:rsidRDefault="00A94C86" w:rsidP="00657BDC">
      <w:pPr>
        <w:ind w:right="459" w:firstLine="540"/>
        <w:jc w:val="center"/>
        <w:rPr>
          <w:b/>
        </w:rPr>
      </w:pPr>
    </w:p>
    <w:p w:rsidR="00A94C86" w:rsidRDefault="00A94C86" w:rsidP="00657BDC">
      <w:pPr>
        <w:ind w:right="459" w:firstLine="540"/>
        <w:jc w:val="center"/>
        <w:rPr>
          <w:b/>
        </w:rPr>
      </w:pPr>
    </w:p>
    <w:p w:rsidR="00A94C86" w:rsidRDefault="00A94C86" w:rsidP="00657BDC">
      <w:pPr>
        <w:ind w:right="459" w:firstLine="540"/>
        <w:jc w:val="center"/>
        <w:rPr>
          <w:b/>
        </w:rPr>
      </w:pPr>
    </w:p>
    <w:p w:rsidR="00A94C86" w:rsidRDefault="00A94C86" w:rsidP="00657BDC">
      <w:pPr>
        <w:ind w:right="459" w:firstLine="540"/>
        <w:jc w:val="center"/>
        <w:rPr>
          <w:b/>
        </w:rPr>
      </w:pPr>
    </w:p>
    <w:p w:rsidR="00657BDC" w:rsidRPr="00657BDC" w:rsidRDefault="00657BDC" w:rsidP="00657BDC">
      <w:pPr>
        <w:ind w:right="459" w:firstLine="540"/>
        <w:jc w:val="center"/>
        <w:rPr>
          <w:b/>
        </w:rPr>
      </w:pPr>
      <w:r w:rsidRPr="00657BDC">
        <w:rPr>
          <w:b/>
        </w:rPr>
        <w:t xml:space="preserve">Расходы бюджета </w:t>
      </w:r>
      <w:r w:rsidR="00FB570E">
        <w:rPr>
          <w:b/>
        </w:rPr>
        <w:t xml:space="preserve">муниципального образования </w:t>
      </w:r>
      <w:r w:rsidRPr="00657BDC">
        <w:rPr>
          <w:b/>
        </w:rPr>
        <w:t>«</w:t>
      </w:r>
      <w:r w:rsidR="00A94C86">
        <w:rPr>
          <w:b/>
        </w:rPr>
        <w:t xml:space="preserve">Муниципальный округ </w:t>
      </w:r>
      <w:r w:rsidRPr="00657BDC">
        <w:rPr>
          <w:b/>
        </w:rPr>
        <w:t>Балезинский район</w:t>
      </w:r>
      <w:r w:rsidR="00A94C86">
        <w:rPr>
          <w:b/>
        </w:rPr>
        <w:t xml:space="preserve"> Удмуртской Республики</w:t>
      </w:r>
      <w:r w:rsidRPr="00657BDC">
        <w:rPr>
          <w:b/>
        </w:rPr>
        <w:t>» на решение вопросов местного значения</w:t>
      </w:r>
    </w:p>
    <w:p w:rsidR="002A0024" w:rsidRPr="00657BDC" w:rsidRDefault="00657BDC" w:rsidP="00657BDC">
      <w:pPr>
        <w:ind w:firstLine="540"/>
        <w:jc w:val="center"/>
      </w:pPr>
      <w:r w:rsidRPr="00657BDC">
        <w:t>(тыс</w:t>
      </w:r>
      <w:proofErr w:type="gramStart"/>
      <w:r w:rsidRPr="00657BDC">
        <w:t>.р</w:t>
      </w:r>
      <w:proofErr w:type="gramEnd"/>
      <w:r w:rsidRPr="00657BDC">
        <w:t>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224"/>
        <w:gridCol w:w="1830"/>
        <w:gridCol w:w="1701"/>
        <w:gridCol w:w="1475"/>
      </w:tblGrid>
      <w:tr w:rsidR="00657BDC" w:rsidTr="00657BDC">
        <w:trPr>
          <w:trHeight w:val="302"/>
        </w:trPr>
        <w:tc>
          <w:tcPr>
            <w:tcW w:w="5224" w:type="dxa"/>
          </w:tcPr>
          <w:p w:rsidR="00657BDC" w:rsidRDefault="00657BDC" w:rsidP="00657BD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1830" w:type="dxa"/>
          </w:tcPr>
          <w:p w:rsidR="00657BDC" w:rsidRDefault="00657BDC" w:rsidP="00A94C8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D43EB">
              <w:rPr>
                <w:b/>
              </w:rPr>
              <w:t>2</w:t>
            </w:r>
            <w:r w:rsidR="00A94C86">
              <w:rPr>
                <w:b/>
              </w:rPr>
              <w:t>1</w:t>
            </w:r>
            <w:r>
              <w:rPr>
                <w:b/>
              </w:rPr>
              <w:t xml:space="preserve"> год (первоначальный </w:t>
            </w:r>
            <w:r w:rsidR="00A94C86">
              <w:rPr>
                <w:b/>
              </w:rPr>
              <w:t xml:space="preserve">консолидированный </w:t>
            </w:r>
            <w:r>
              <w:rPr>
                <w:b/>
              </w:rPr>
              <w:t>бюджет)</w:t>
            </w:r>
          </w:p>
        </w:tc>
        <w:tc>
          <w:tcPr>
            <w:tcW w:w="1701" w:type="dxa"/>
          </w:tcPr>
          <w:p w:rsidR="00657BDC" w:rsidRDefault="00657BDC" w:rsidP="00A94C8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1526DC">
              <w:rPr>
                <w:b/>
              </w:rPr>
              <w:t>2</w:t>
            </w:r>
            <w:r w:rsidR="00A94C86">
              <w:rPr>
                <w:b/>
              </w:rPr>
              <w:t>2</w:t>
            </w:r>
            <w:r>
              <w:rPr>
                <w:b/>
              </w:rPr>
              <w:t xml:space="preserve"> год (проект)</w:t>
            </w:r>
          </w:p>
        </w:tc>
        <w:tc>
          <w:tcPr>
            <w:tcW w:w="1475" w:type="dxa"/>
          </w:tcPr>
          <w:p w:rsidR="00657BDC" w:rsidRDefault="00657BDC" w:rsidP="00657BDC">
            <w:pPr>
              <w:jc w:val="center"/>
              <w:rPr>
                <w:b/>
              </w:rPr>
            </w:pPr>
          </w:p>
          <w:p w:rsidR="00657BDC" w:rsidRDefault="00657BDC" w:rsidP="00657BDC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94C86" w:rsidTr="00657BDC">
        <w:trPr>
          <w:trHeight w:val="302"/>
        </w:trPr>
        <w:tc>
          <w:tcPr>
            <w:tcW w:w="5224" w:type="dxa"/>
          </w:tcPr>
          <w:p w:rsidR="00A94C86" w:rsidRDefault="00A94C86" w:rsidP="00A94C86">
            <w:pPr>
              <w:rPr>
                <w:b/>
              </w:rPr>
            </w:pPr>
            <w:r>
              <w:rPr>
                <w:b/>
              </w:rPr>
              <w:t>Всего расходов, в т.ч.</w:t>
            </w:r>
          </w:p>
        </w:tc>
        <w:tc>
          <w:tcPr>
            <w:tcW w:w="1830" w:type="dxa"/>
          </w:tcPr>
          <w:p w:rsidR="00A94C86" w:rsidRDefault="00A94C86" w:rsidP="00A94C86">
            <w:pPr>
              <w:jc w:val="center"/>
              <w:rPr>
                <w:b/>
              </w:rPr>
            </w:pPr>
            <w:r>
              <w:rPr>
                <w:b/>
              </w:rPr>
              <w:t>385 955,9</w:t>
            </w:r>
          </w:p>
        </w:tc>
        <w:tc>
          <w:tcPr>
            <w:tcW w:w="1701" w:type="dxa"/>
          </w:tcPr>
          <w:p w:rsidR="00A94C86" w:rsidRDefault="00A94C86" w:rsidP="00A94C86">
            <w:pPr>
              <w:jc w:val="center"/>
              <w:rPr>
                <w:b/>
              </w:rPr>
            </w:pPr>
            <w:r>
              <w:rPr>
                <w:b/>
              </w:rPr>
              <w:t>423 806,9</w:t>
            </w:r>
          </w:p>
        </w:tc>
        <w:tc>
          <w:tcPr>
            <w:tcW w:w="1475" w:type="dxa"/>
          </w:tcPr>
          <w:p w:rsidR="00A94C86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109,8</w:t>
            </w:r>
          </w:p>
        </w:tc>
      </w:tr>
      <w:tr w:rsidR="00657BDC" w:rsidTr="00657BDC">
        <w:trPr>
          <w:trHeight w:val="302"/>
        </w:trPr>
        <w:tc>
          <w:tcPr>
            <w:tcW w:w="5224" w:type="dxa"/>
          </w:tcPr>
          <w:p w:rsidR="00657BDC" w:rsidRDefault="00F422D3" w:rsidP="00111CF0">
            <w:pPr>
              <w:rPr>
                <w:b/>
              </w:rPr>
            </w:pPr>
            <w:r>
              <w:rPr>
                <w:b/>
              </w:rPr>
              <w:t>Заработная плата с начислениями</w:t>
            </w:r>
          </w:p>
        </w:tc>
        <w:tc>
          <w:tcPr>
            <w:tcW w:w="1830" w:type="dxa"/>
          </w:tcPr>
          <w:p w:rsidR="00657BDC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219 953,7</w:t>
            </w:r>
          </w:p>
        </w:tc>
        <w:tc>
          <w:tcPr>
            <w:tcW w:w="1701" w:type="dxa"/>
          </w:tcPr>
          <w:p w:rsidR="00657BDC" w:rsidRDefault="00A94C86" w:rsidP="00A94C86">
            <w:pPr>
              <w:jc w:val="center"/>
              <w:rPr>
                <w:b/>
              </w:rPr>
            </w:pPr>
            <w:r>
              <w:rPr>
                <w:b/>
              </w:rPr>
              <w:t>231 888,7</w:t>
            </w:r>
          </w:p>
        </w:tc>
        <w:tc>
          <w:tcPr>
            <w:tcW w:w="1475" w:type="dxa"/>
          </w:tcPr>
          <w:p w:rsidR="00657BDC" w:rsidRDefault="00A94C86" w:rsidP="00111CF0">
            <w:pPr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111CF0">
            <w:pPr>
              <w:rPr>
                <w:b/>
              </w:rPr>
            </w:pPr>
            <w:r>
              <w:rPr>
                <w:b/>
              </w:rPr>
              <w:t>Коммунальные услуги</w:t>
            </w:r>
          </w:p>
        </w:tc>
        <w:tc>
          <w:tcPr>
            <w:tcW w:w="1830" w:type="dxa"/>
          </w:tcPr>
          <w:p w:rsidR="002D43EB" w:rsidRDefault="00A94C86" w:rsidP="00A94C86">
            <w:pPr>
              <w:jc w:val="center"/>
              <w:rPr>
                <w:b/>
              </w:rPr>
            </w:pPr>
            <w:r>
              <w:rPr>
                <w:b/>
              </w:rPr>
              <w:t>48 642,0</w:t>
            </w:r>
          </w:p>
        </w:tc>
        <w:tc>
          <w:tcPr>
            <w:tcW w:w="1701" w:type="dxa"/>
          </w:tcPr>
          <w:p w:rsidR="002D43EB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59 691,9</w:t>
            </w:r>
          </w:p>
        </w:tc>
        <w:tc>
          <w:tcPr>
            <w:tcW w:w="1475" w:type="dxa"/>
          </w:tcPr>
          <w:p w:rsidR="002D43EB" w:rsidRDefault="00A94C86" w:rsidP="00111CF0">
            <w:pPr>
              <w:jc w:val="center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111CF0">
            <w:pPr>
              <w:rPr>
                <w:b/>
              </w:rPr>
            </w:pPr>
            <w:r>
              <w:rPr>
                <w:b/>
              </w:rPr>
              <w:t>Котельно-печное топливо</w:t>
            </w:r>
          </w:p>
        </w:tc>
        <w:tc>
          <w:tcPr>
            <w:tcW w:w="1830" w:type="dxa"/>
          </w:tcPr>
          <w:p w:rsidR="002D43EB" w:rsidRDefault="00A94C86" w:rsidP="00D177B8">
            <w:pPr>
              <w:jc w:val="center"/>
              <w:rPr>
                <w:b/>
              </w:rPr>
            </w:pPr>
            <w:r>
              <w:rPr>
                <w:b/>
              </w:rPr>
              <w:t>727,4</w:t>
            </w:r>
          </w:p>
        </w:tc>
        <w:tc>
          <w:tcPr>
            <w:tcW w:w="1701" w:type="dxa"/>
          </w:tcPr>
          <w:p w:rsidR="002D43EB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6168D">
              <w:rPr>
                <w:b/>
              </w:rPr>
              <w:t> 728,0</w:t>
            </w:r>
          </w:p>
        </w:tc>
        <w:tc>
          <w:tcPr>
            <w:tcW w:w="1475" w:type="dxa"/>
          </w:tcPr>
          <w:p w:rsidR="002D43EB" w:rsidRDefault="00A94C86" w:rsidP="00111CF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6168D">
              <w:rPr>
                <w:b/>
              </w:rPr>
              <w:t>75,0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111CF0">
            <w:pPr>
              <w:rPr>
                <w:b/>
              </w:rPr>
            </w:pPr>
            <w:r>
              <w:rPr>
                <w:b/>
              </w:rPr>
              <w:t>Возмещение расходов по оплате коммунальных услуг</w:t>
            </w:r>
          </w:p>
        </w:tc>
        <w:tc>
          <w:tcPr>
            <w:tcW w:w="1830" w:type="dxa"/>
          </w:tcPr>
          <w:p w:rsidR="002D43EB" w:rsidRDefault="00A94C86" w:rsidP="00D177B8">
            <w:pPr>
              <w:jc w:val="center"/>
              <w:rPr>
                <w:b/>
              </w:rPr>
            </w:pPr>
            <w:r>
              <w:rPr>
                <w:b/>
              </w:rPr>
              <w:t>21 161,3</w:t>
            </w:r>
          </w:p>
        </w:tc>
        <w:tc>
          <w:tcPr>
            <w:tcW w:w="1701" w:type="dxa"/>
          </w:tcPr>
          <w:p w:rsidR="002D43EB" w:rsidRDefault="00A94C86" w:rsidP="00A94C86">
            <w:pPr>
              <w:jc w:val="center"/>
              <w:rPr>
                <w:b/>
              </w:rPr>
            </w:pPr>
            <w:r>
              <w:rPr>
                <w:b/>
              </w:rPr>
              <w:t>22 859,0</w:t>
            </w:r>
          </w:p>
        </w:tc>
        <w:tc>
          <w:tcPr>
            <w:tcW w:w="1475" w:type="dxa"/>
          </w:tcPr>
          <w:p w:rsidR="002D43EB" w:rsidRDefault="00A94C86" w:rsidP="00111CF0">
            <w:pPr>
              <w:jc w:val="center"/>
              <w:rPr>
                <w:b/>
              </w:rPr>
            </w:pPr>
            <w:r>
              <w:rPr>
                <w:b/>
              </w:rPr>
              <w:t>108,0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111CF0">
            <w:pPr>
              <w:rPr>
                <w:b/>
              </w:rPr>
            </w:pPr>
            <w:r>
              <w:rPr>
                <w:b/>
              </w:rPr>
              <w:t xml:space="preserve">Выплаты почетным гражданам, доплаты к пенсиям </w:t>
            </w:r>
          </w:p>
        </w:tc>
        <w:tc>
          <w:tcPr>
            <w:tcW w:w="1830" w:type="dxa"/>
          </w:tcPr>
          <w:p w:rsidR="002D43EB" w:rsidRDefault="00A94C86" w:rsidP="00D177B8">
            <w:pPr>
              <w:jc w:val="center"/>
              <w:rPr>
                <w:b/>
              </w:rPr>
            </w:pPr>
            <w:r>
              <w:rPr>
                <w:b/>
              </w:rPr>
              <w:t>2 211,6</w:t>
            </w:r>
          </w:p>
        </w:tc>
        <w:tc>
          <w:tcPr>
            <w:tcW w:w="1701" w:type="dxa"/>
          </w:tcPr>
          <w:p w:rsidR="002D43EB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2 382,0</w:t>
            </w:r>
          </w:p>
        </w:tc>
        <w:tc>
          <w:tcPr>
            <w:tcW w:w="1475" w:type="dxa"/>
          </w:tcPr>
          <w:p w:rsidR="002D43EB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107,7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993446" w:rsidP="00111CF0">
            <w:pPr>
              <w:rPr>
                <w:b/>
              </w:rPr>
            </w:pPr>
            <w:r>
              <w:rPr>
                <w:b/>
              </w:rPr>
              <w:t>Обслуживание муниципального долга</w:t>
            </w:r>
          </w:p>
        </w:tc>
        <w:tc>
          <w:tcPr>
            <w:tcW w:w="1830" w:type="dxa"/>
          </w:tcPr>
          <w:p w:rsidR="002D43EB" w:rsidRDefault="00A94C86" w:rsidP="00D177B8">
            <w:pPr>
              <w:jc w:val="center"/>
              <w:rPr>
                <w:b/>
              </w:rPr>
            </w:pPr>
            <w:r>
              <w:rPr>
                <w:b/>
              </w:rPr>
              <w:t>4 083,6</w:t>
            </w:r>
          </w:p>
        </w:tc>
        <w:tc>
          <w:tcPr>
            <w:tcW w:w="1701" w:type="dxa"/>
          </w:tcPr>
          <w:p w:rsidR="002D43EB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5 528,3</w:t>
            </w:r>
          </w:p>
        </w:tc>
        <w:tc>
          <w:tcPr>
            <w:tcW w:w="1475" w:type="dxa"/>
          </w:tcPr>
          <w:p w:rsidR="002D43EB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135,4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111CF0">
            <w:pPr>
              <w:rPr>
                <w:b/>
              </w:rPr>
            </w:pPr>
            <w:r>
              <w:rPr>
                <w:b/>
              </w:rPr>
              <w:t>Продукты питания</w:t>
            </w:r>
          </w:p>
        </w:tc>
        <w:tc>
          <w:tcPr>
            <w:tcW w:w="1830" w:type="dxa"/>
          </w:tcPr>
          <w:p w:rsidR="002D43EB" w:rsidRDefault="00A94C86" w:rsidP="00D177B8">
            <w:pPr>
              <w:jc w:val="center"/>
              <w:rPr>
                <w:b/>
              </w:rPr>
            </w:pPr>
            <w:r>
              <w:rPr>
                <w:b/>
              </w:rPr>
              <w:t>6 300,0</w:t>
            </w:r>
          </w:p>
        </w:tc>
        <w:tc>
          <w:tcPr>
            <w:tcW w:w="1701" w:type="dxa"/>
          </w:tcPr>
          <w:p w:rsidR="002D43EB" w:rsidRDefault="00A94C86" w:rsidP="00B178E4">
            <w:pPr>
              <w:jc w:val="center"/>
              <w:rPr>
                <w:b/>
              </w:rPr>
            </w:pPr>
            <w:r>
              <w:rPr>
                <w:b/>
              </w:rPr>
              <w:t>6 300,0</w:t>
            </w:r>
          </w:p>
        </w:tc>
        <w:tc>
          <w:tcPr>
            <w:tcW w:w="1475" w:type="dxa"/>
          </w:tcPr>
          <w:p w:rsidR="002D43EB" w:rsidRDefault="00A94C86" w:rsidP="00657BDC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111CF0">
            <w:pPr>
              <w:rPr>
                <w:b/>
              </w:rPr>
            </w:pPr>
            <w:r>
              <w:rPr>
                <w:b/>
              </w:rPr>
              <w:t>Налоги</w:t>
            </w:r>
          </w:p>
        </w:tc>
        <w:tc>
          <w:tcPr>
            <w:tcW w:w="1830" w:type="dxa"/>
          </w:tcPr>
          <w:p w:rsidR="002D43EB" w:rsidRDefault="00A94C86" w:rsidP="00D177B8">
            <w:pPr>
              <w:jc w:val="center"/>
              <w:rPr>
                <w:b/>
              </w:rPr>
            </w:pPr>
            <w:r>
              <w:rPr>
                <w:b/>
              </w:rPr>
              <w:t>2 895,2</w:t>
            </w:r>
          </w:p>
        </w:tc>
        <w:tc>
          <w:tcPr>
            <w:tcW w:w="1701" w:type="dxa"/>
          </w:tcPr>
          <w:p w:rsidR="002D43EB" w:rsidRDefault="00A94C86" w:rsidP="00A94C86">
            <w:pPr>
              <w:jc w:val="center"/>
              <w:rPr>
                <w:b/>
              </w:rPr>
            </w:pPr>
            <w:r>
              <w:rPr>
                <w:b/>
              </w:rPr>
              <w:t>3 050,6</w:t>
            </w:r>
          </w:p>
        </w:tc>
        <w:tc>
          <w:tcPr>
            <w:tcW w:w="1475" w:type="dxa"/>
          </w:tcPr>
          <w:p w:rsidR="002D43EB" w:rsidRDefault="00D47361" w:rsidP="00657BDC">
            <w:pPr>
              <w:jc w:val="center"/>
              <w:rPr>
                <w:b/>
              </w:rPr>
            </w:pPr>
            <w:r>
              <w:rPr>
                <w:b/>
              </w:rPr>
              <w:t>105,4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D47361">
            <w:pPr>
              <w:rPr>
                <w:b/>
              </w:rPr>
            </w:pPr>
            <w:r>
              <w:rPr>
                <w:b/>
              </w:rPr>
              <w:t>Расходы автономных учреждений</w:t>
            </w:r>
            <w:r w:rsidR="00D47361">
              <w:rPr>
                <w:b/>
              </w:rPr>
              <w:t>, в т.ч. з/</w:t>
            </w:r>
            <w:proofErr w:type="gramStart"/>
            <w:r w:rsidR="00D47361">
              <w:rPr>
                <w:b/>
              </w:rPr>
              <w:t>п</w:t>
            </w:r>
            <w:proofErr w:type="gramEnd"/>
            <w:r w:rsidR="00D47361">
              <w:rPr>
                <w:b/>
              </w:rPr>
              <w:t xml:space="preserve"> труда</w:t>
            </w:r>
          </w:p>
        </w:tc>
        <w:tc>
          <w:tcPr>
            <w:tcW w:w="1830" w:type="dxa"/>
          </w:tcPr>
          <w:p w:rsidR="002D43EB" w:rsidRDefault="00D47361" w:rsidP="00D177B8">
            <w:pPr>
              <w:jc w:val="center"/>
              <w:rPr>
                <w:b/>
              </w:rPr>
            </w:pPr>
            <w:r>
              <w:rPr>
                <w:b/>
              </w:rPr>
              <w:t>8 957,9</w:t>
            </w:r>
          </w:p>
        </w:tc>
        <w:tc>
          <w:tcPr>
            <w:tcW w:w="1701" w:type="dxa"/>
          </w:tcPr>
          <w:p w:rsidR="002D43EB" w:rsidRDefault="00D47361" w:rsidP="00657BDC">
            <w:pPr>
              <w:jc w:val="center"/>
              <w:rPr>
                <w:b/>
              </w:rPr>
            </w:pPr>
            <w:r>
              <w:rPr>
                <w:b/>
              </w:rPr>
              <w:t>10 197,5</w:t>
            </w:r>
          </w:p>
        </w:tc>
        <w:tc>
          <w:tcPr>
            <w:tcW w:w="1475" w:type="dxa"/>
          </w:tcPr>
          <w:p w:rsidR="002D43EB" w:rsidRDefault="00D47361" w:rsidP="00657BDC">
            <w:pPr>
              <w:jc w:val="center"/>
              <w:rPr>
                <w:b/>
              </w:rPr>
            </w:pPr>
            <w:r>
              <w:rPr>
                <w:b/>
              </w:rPr>
              <w:t>113,8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2D43EB" w:rsidP="00111CF0">
            <w:pPr>
              <w:rPr>
                <w:b/>
              </w:rPr>
            </w:pPr>
            <w:r>
              <w:rPr>
                <w:b/>
              </w:rPr>
              <w:t>Дорожный фонд</w:t>
            </w:r>
          </w:p>
        </w:tc>
        <w:tc>
          <w:tcPr>
            <w:tcW w:w="1830" w:type="dxa"/>
          </w:tcPr>
          <w:p w:rsidR="002D43EB" w:rsidRDefault="00D47361" w:rsidP="00D177B8">
            <w:pPr>
              <w:jc w:val="center"/>
              <w:rPr>
                <w:b/>
              </w:rPr>
            </w:pPr>
            <w:r>
              <w:rPr>
                <w:b/>
              </w:rPr>
              <w:t>39 819,0</w:t>
            </w:r>
          </w:p>
        </w:tc>
        <w:tc>
          <w:tcPr>
            <w:tcW w:w="1701" w:type="dxa"/>
          </w:tcPr>
          <w:p w:rsidR="002D43EB" w:rsidRDefault="00D47361" w:rsidP="002D43EB">
            <w:pPr>
              <w:jc w:val="center"/>
              <w:rPr>
                <w:b/>
              </w:rPr>
            </w:pPr>
            <w:r>
              <w:rPr>
                <w:b/>
              </w:rPr>
              <w:t>40 921,0</w:t>
            </w:r>
          </w:p>
        </w:tc>
        <w:tc>
          <w:tcPr>
            <w:tcW w:w="1475" w:type="dxa"/>
          </w:tcPr>
          <w:p w:rsidR="002D43EB" w:rsidRDefault="00D47361" w:rsidP="00657BDC">
            <w:pPr>
              <w:jc w:val="center"/>
              <w:rPr>
                <w:b/>
              </w:rPr>
            </w:pPr>
            <w:r>
              <w:rPr>
                <w:b/>
              </w:rPr>
              <w:t>102,8</w:t>
            </w:r>
          </w:p>
        </w:tc>
      </w:tr>
      <w:tr w:rsidR="002D43EB" w:rsidTr="00657BDC">
        <w:trPr>
          <w:trHeight w:val="302"/>
        </w:trPr>
        <w:tc>
          <w:tcPr>
            <w:tcW w:w="5224" w:type="dxa"/>
          </w:tcPr>
          <w:p w:rsidR="002D43EB" w:rsidRDefault="00D47361" w:rsidP="00111CF0">
            <w:pPr>
              <w:rPr>
                <w:b/>
              </w:rPr>
            </w:pPr>
            <w:r>
              <w:rPr>
                <w:b/>
              </w:rPr>
              <w:t>Персонифицированное финансирование учреждений доп</w:t>
            </w:r>
            <w:proofErr w:type="gramStart"/>
            <w:r>
              <w:rPr>
                <w:b/>
              </w:rPr>
              <w:t>.о</w:t>
            </w:r>
            <w:proofErr w:type="gramEnd"/>
            <w:r>
              <w:rPr>
                <w:b/>
              </w:rPr>
              <w:t>бразования, в т.ч. з/п</w:t>
            </w:r>
          </w:p>
        </w:tc>
        <w:tc>
          <w:tcPr>
            <w:tcW w:w="1830" w:type="dxa"/>
          </w:tcPr>
          <w:p w:rsidR="002D43EB" w:rsidRDefault="00D47361" w:rsidP="00D177B8">
            <w:pPr>
              <w:jc w:val="center"/>
              <w:rPr>
                <w:b/>
              </w:rPr>
            </w:pPr>
            <w:r>
              <w:rPr>
                <w:b/>
              </w:rPr>
              <w:t>4 100,0</w:t>
            </w:r>
          </w:p>
        </w:tc>
        <w:tc>
          <w:tcPr>
            <w:tcW w:w="1701" w:type="dxa"/>
          </w:tcPr>
          <w:p w:rsidR="002D43EB" w:rsidRDefault="00D47361" w:rsidP="00657BDC">
            <w:pPr>
              <w:jc w:val="center"/>
              <w:rPr>
                <w:b/>
              </w:rPr>
            </w:pPr>
            <w:r>
              <w:rPr>
                <w:b/>
              </w:rPr>
              <w:t>7 909,7</w:t>
            </w:r>
          </w:p>
        </w:tc>
        <w:tc>
          <w:tcPr>
            <w:tcW w:w="1475" w:type="dxa"/>
          </w:tcPr>
          <w:p w:rsidR="002D43EB" w:rsidRDefault="00D47361" w:rsidP="00164222">
            <w:pPr>
              <w:jc w:val="center"/>
              <w:rPr>
                <w:b/>
              </w:rPr>
            </w:pPr>
            <w:r>
              <w:rPr>
                <w:b/>
              </w:rPr>
              <w:t>192,9</w:t>
            </w:r>
          </w:p>
        </w:tc>
      </w:tr>
      <w:tr w:rsidR="002D43EB" w:rsidTr="00657BDC">
        <w:trPr>
          <w:trHeight w:val="319"/>
        </w:trPr>
        <w:tc>
          <w:tcPr>
            <w:tcW w:w="5224" w:type="dxa"/>
          </w:tcPr>
          <w:p w:rsidR="002D43EB" w:rsidRDefault="00D47361" w:rsidP="00111CF0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1830" w:type="dxa"/>
          </w:tcPr>
          <w:p w:rsidR="002D43EB" w:rsidRDefault="00D47361" w:rsidP="00D177B8">
            <w:pPr>
              <w:jc w:val="center"/>
              <w:rPr>
                <w:b/>
              </w:rPr>
            </w:pPr>
            <w:r>
              <w:rPr>
                <w:b/>
              </w:rPr>
              <w:t>7 399,3</w:t>
            </w:r>
          </w:p>
        </w:tc>
        <w:tc>
          <w:tcPr>
            <w:tcW w:w="1701" w:type="dxa"/>
          </w:tcPr>
          <w:p w:rsidR="002D43EB" w:rsidRDefault="00D47361" w:rsidP="00657BDC">
            <w:pPr>
              <w:jc w:val="center"/>
              <w:rPr>
                <w:b/>
              </w:rPr>
            </w:pPr>
            <w:r>
              <w:rPr>
                <w:b/>
              </w:rPr>
              <w:t>7 735,8</w:t>
            </w:r>
          </w:p>
        </w:tc>
        <w:tc>
          <w:tcPr>
            <w:tcW w:w="1475" w:type="dxa"/>
          </w:tcPr>
          <w:p w:rsidR="002D43EB" w:rsidRDefault="00D47361" w:rsidP="00657BDC">
            <w:pPr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</w:tr>
    </w:tbl>
    <w:p w:rsidR="00657BDC" w:rsidRPr="00657BDC" w:rsidRDefault="00657BDC" w:rsidP="00657BDC">
      <w:pPr>
        <w:ind w:firstLine="540"/>
        <w:jc w:val="center"/>
        <w:rPr>
          <w:b/>
        </w:rPr>
      </w:pPr>
    </w:p>
    <w:p w:rsidR="002A0024" w:rsidRDefault="002A0024" w:rsidP="00297454">
      <w:pPr>
        <w:ind w:firstLine="540"/>
        <w:jc w:val="both"/>
        <w:rPr>
          <w:sz w:val="28"/>
          <w:szCs w:val="28"/>
        </w:rPr>
      </w:pPr>
    </w:p>
    <w:p w:rsidR="00A44C78" w:rsidRDefault="007E6132" w:rsidP="00187CE3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за счет безвозмездных поступлений в 20</w:t>
      </w:r>
      <w:r w:rsidR="009363AB">
        <w:rPr>
          <w:sz w:val="28"/>
          <w:szCs w:val="28"/>
        </w:rPr>
        <w:t>2</w:t>
      </w:r>
      <w:r w:rsidR="00364306">
        <w:rPr>
          <w:sz w:val="28"/>
          <w:szCs w:val="28"/>
        </w:rPr>
        <w:t>2</w:t>
      </w:r>
      <w:r>
        <w:rPr>
          <w:sz w:val="28"/>
          <w:szCs w:val="28"/>
        </w:rPr>
        <w:t xml:space="preserve">году </w:t>
      </w:r>
      <w:r w:rsidR="009363AB">
        <w:rPr>
          <w:sz w:val="28"/>
          <w:szCs w:val="28"/>
        </w:rPr>
        <w:t xml:space="preserve">составят </w:t>
      </w:r>
      <w:r w:rsidR="00007958">
        <w:rPr>
          <w:sz w:val="28"/>
          <w:szCs w:val="28"/>
        </w:rPr>
        <w:t xml:space="preserve">649 862,6 </w:t>
      </w:r>
      <w:r w:rsidR="00E1057E">
        <w:rPr>
          <w:sz w:val="28"/>
          <w:szCs w:val="28"/>
        </w:rPr>
        <w:t>тыс</w:t>
      </w:r>
      <w:proofErr w:type="gramStart"/>
      <w:r w:rsidR="00E1057E">
        <w:rPr>
          <w:sz w:val="28"/>
          <w:szCs w:val="28"/>
        </w:rPr>
        <w:t>.р</w:t>
      </w:r>
      <w:proofErr w:type="gramEnd"/>
      <w:r w:rsidR="00E1057E">
        <w:rPr>
          <w:sz w:val="28"/>
          <w:szCs w:val="28"/>
        </w:rPr>
        <w:t>ублей</w:t>
      </w:r>
      <w:r w:rsidR="009B70FF">
        <w:rPr>
          <w:sz w:val="28"/>
          <w:szCs w:val="28"/>
        </w:rPr>
        <w:t xml:space="preserve"> или </w:t>
      </w:r>
      <w:r w:rsidR="0074142F">
        <w:rPr>
          <w:sz w:val="28"/>
          <w:szCs w:val="28"/>
        </w:rPr>
        <w:t xml:space="preserve">79,0% </w:t>
      </w:r>
      <w:r w:rsidR="009B70FF">
        <w:rPr>
          <w:sz w:val="28"/>
          <w:szCs w:val="28"/>
        </w:rPr>
        <w:t>к 2021 году</w:t>
      </w:r>
      <w:r>
        <w:rPr>
          <w:sz w:val="28"/>
          <w:szCs w:val="28"/>
        </w:rPr>
        <w:t xml:space="preserve">, в том числе на выполнение переданных государственных полномочий </w:t>
      </w:r>
      <w:r w:rsidR="00007958">
        <w:rPr>
          <w:sz w:val="28"/>
          <w:szCs w:val="28"/>
        </w:rPr>
        <w:t>398 633,5</w:t>
      </w:r>
      <w:r w:rsidR="00C31DBC">
        <w:rPr>
          <w:sz w:val="28"/>
          <w:szCs w:val="28"/>
        </w:rPr>
        <w:t xml:space="preserve"> тыс. рублей.</w:t>
      </w:r>
    </w:p>
    <w:p w:rsidR="00A44C78" w:rsidRDefault="00A44C78" w:rsidP="00297454">
      <w:pPr>
        <w:ind w:firstLine="540"/>
        <w:jc w:val="both"/>
        <w:rPr>
          <w:sz w:val="28"/>
          <w:szCs w:val="28"/>
        </w:rPr>
      </w:pPr>
    </w:p>
    <w:tbl>
      <w:tblPr>
        <w:tblW w:w="96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4"/>
        <w:gridCol w:w="1073"/>
        <w:gridCol w:w="1010"/>
        <w:gridCol w:w="915"/>
      </w:tblGrid>
      <w:tr w:rsidR="00FF488F">
        <w:trPr>
          <w:trHeight w:val="860"/>
        </w:trPr>
        <w:tc>
          <w:tcPr>
            <w:tcW w:w="9622" w:type="dxa"/>
            <w:gridSpan w:val="4"/>
          </w:tcPr>
          <w:p w:rsidR="00FF488F" w:rsidRDefault="00FF4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Расходы за счет субвенций из федерального бюджета  </w:t>
            </w:r>
          </w:p>
          <w:p w:rsidR="00FF488F" w:rsidRDefault="00FF488F" w:rsidP="00FF4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 бюджета Удмуртской Республики</w:t>
            </w:r>
          </w:p>
        </w:tc>
      </w:tr>
      <w:tr w:rsidR="00FF488F">
        <w:trPr>
          <w:trHeight w:val="247"/>
        </w:trPr>
        <w:tc>
          <w:tcPr>
            <w:tcW w:w="9622" w:type="dxa"/>
            <w:gridSpan w:val="4"/>
            <w:tcBorders>
              <w:bottom w:val="single" w:sz="4" w:space="0" w:color="auto"/>
            </w:tcBorders>
          </w:tcPr>
          <w:p w:rsidR="00FF488F" w:rsidRDefault="00FF48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уб.)</w:t>
            </w:r>
          </w:p>
        </w:tc>
      </w:tr>
      <w:tr w:rsidR="00FF488F">
        <w:trPr>
          <w:trHeight w:val="742"/>
        </w:trPr>
        <w:tc>
          <w:tcPr>
            <w:tcW w:w="6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8F" w:rsidRDefault="00FF4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8F" w:rsidRDefault="00FF488F" w:rsidP="009B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D177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B70F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8F" w:rsidRDefault="00FF488F" w:rsidP="009B70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9363AB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B70F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88F" w:rsidRDefault="00FF48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Темп роста, %%</w:t>
            </w:r>
          </w:p>
        </w:tc>
      </w:tr>
      <w:tr w:rsidR="00D177B8" w:rsidRPr="000F7D29">
        <w:trPr>
          <w:trHeight w:val="377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Государственная регистрация актов гражданского состояния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2 100,1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1 148,8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 w:rsidP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54,7</w:t>
            </w:r>
          </w:p>
        </w:tc>
      </w:tr>
      <w:tr w:rsidR="00D177B8" w:rsidRPr="000F7D29">
        <w:trPr>
          <w:trHeight w:val="49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8E34B1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2 711,9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1 934,6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71,3</w:t>
            </w:r>
          </w:p>
        </w:tc>
      </w:tr>
      <w:tr w:rsidR="00D177B8" w:rsidRPr="000F7D29">
        <w:trPr>
          <w:trHeight w:val="1613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273 599,3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81E17" w:rsidP="005E2BA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273 064,3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 w:rsidP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99,8</w:t>
            </w:r>
          </w:p>
        </w:tc>
      </w:tr>
      <w:tr w:rsidR="00D177B8" w:rsidRPr="000F7D29">
        <w:trPr>
          <w:trHeight w:val="49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Выплата денежных средств на содержание детей, находящихся </w:t>
            </w:r>
            <w:proofErr w:type="gramStart"/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</w:t>
            </w:r>
            <w:proofErr w:type="gramEnd"/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опекой (попечительством)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4 261,2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377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 w:rsidP="005B5C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Предоставление мер социальной поддержки многодетным семьям</w:t>
            </w:r>
            <w:r w:rsidR="005B5C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(бесплатное питание обучающихся общеобразовательных организаций)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14 436,0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5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10 830,0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75,0</w:t>
            </w:r>
          </w:p>
        </w:tc>
      </w:tr>
      <w:tr w:rsidR="00D177B8" w:rsidRPr="000F7D29">
        <w:trPr>
          <w:trHeight w:val="377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Учет (регистрация</w:t>
            </w:r>
            <w:proofErr w:type="gramStart"/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)м</w:t>
            </w:r>
            <w:proofErr w:type="gramEnd"/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ногодетных семей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5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49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5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105,9</w:t>
            </w:r>
          </w:p>
        </w:tc>
      </w:tr>
      <w:tr w:rsidR="00D177B8" w:rsidRPr="000F7D29">
        <w:trPr>
          <w:trHeight w:val="509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Осуществление отдельных государственных полномочий в области архивного дела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5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560,1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158,2</w:t>
            </w:r>
          </w:p>
        </w:tc>
      </w:tr>
      <w:tr w:rsidR="00D177B8" w:rsidRPr="000F7D29">
        <w:trPr>
          <w:trHeight w:val="49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Расчет и предоставление дотаций поселениям за счет средств бюджета Удмуртской Республики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1891,0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5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 w:rsidP="00DB5B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1555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77B8" w:rsidRPr="000F7D29">
        <w:trPr>
          <w:trHeight w:val="49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1 339,5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49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Организация социальной поддержки детей-сирот и детей, оставшихся без попечения родителей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566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Организация опеки и попечительства в отношении несовершеннолетних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1 529,7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742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государственному жилищному надзору и лицензионному контролю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4468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104,8</w:t>
            </w:r>
          </w:p>
        </w:tc>
      </w:tr>
      <w:tr w:rsidR="00D177B8" w:rsidRPr="000F7D29">
        <w:trPr>
          <w:trHeight w:val="799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Реализация Закона Удмуртской Республики от 17 сентября 2007 года № 53-РЗ "Об административных комиссиях в Удмуртской Республике"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77B8" w:rsidRPr="000F7D29">
        <w:trPr>
          <w:trHeight w:val="1337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Компенсация части платы, взимаемой 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1 665,2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1 437,0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 w:rsidP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86,3</w:t>
            </w:r>
          </w:p>
        </w:tc>
      </w:tr>
      <w:tr w:rsidR="00D177B8" w:rsidRPr="000F7D29">
        <w:trPr>
          <w:trHeight w:val="989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Представление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446,3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 w:rsidP="00C31DB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49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Назначение и выплата единовременного пособия при передаче ребенка на воспитание в семью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301,5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 w:rsidP="000B77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D177B8" w:rsidRPr="000F7D29">
        <w:trPr>
          <w:trHeight w:val="989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9B70FF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112 533,5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5C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105 450,8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 w:rsidP="00912C8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93,7</w:t>
            </w:r>
          </w:p>
        </w:tc>
      </w:tr>
      <w:tr w:rsidR="00D177B8" w:rsidRPr="000F7D29">
        <w:trPr>
          <w:trHeight w:val="756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8E34B1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714,3</w:t>
            </w:r>
          </w:p>
        </w:tc>
      </w:tr>
      <w:tr w:rsidR="00D177B8" w:rsidRPr="000F7D29">
        <w:trPr>
          <w:trHeight w:val="1817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 w:rsidP="00563B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Предоставление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 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8E34B1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114,0</w:t>
            </w:r>
          </w:p>
        </w:tc>
      </w:tr>
      <w:tr w:rsidR="00D177B8" w:rsidRPr="000F7D29">
        <w:trPr>
          <w:trHeight w:val="110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Предоставление мер дополнительной социальной поддержки граждан по оплате коммунальных услуг в виде частичной компенсации произведенных расходов за коммунальные услуги по отоплению и горячему водоснабжению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8E34B1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2 552,5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2 429,7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95,2</w:t>
            </w:r>
          </w:p>
        </w:tc>
      </w:tr>
      <w:tr w:rsidR="00D177B8" w:rsidRPr="000F7D29">
        <w:trPr>
          <w:trHeight w:val="110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 w:rsidP="000071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8E34B1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B2451" w:rsidP="000B77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81E17" w:rsidRPr="000F7D29">
        <w:trPr>
          <w:trHeight w:val="110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E17" w:rsidRPr="000F7D29" w:rsidRDefault="00581E17" w:rsidP="00581E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Осуществление отдельных государственных полномочий Удмуртской Республики по содержанию скотомогильников (биотермических ям) и мет захоронения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 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E17" w:rsidRDefault="00581E17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E17" w:rsidRPr="000F7D29" w:rsidRDefault="005B5C92" w:rsidP="000B77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E17" w:rsidRPr="000F7D29" w:rsidRDefault="00581E1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B2451" w:rsidRPr="000F7D29">
        <w:trPr>
          <w:trHeight w:val="1104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51" w:rsidRDefault="005B2451" w:rsidP="00581E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Осуществление отдельных государственных полномочий Удмуртской Республики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51" w:rsidRDefault="00C000F3" w:rsidP="00D177B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51" w:rsidRDefault="00C000F3" w:rsidP="000B777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51" w:rsidRPr="000F7D29" w:rsidRDefault="005B24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77B8" w:rsidRPr="000F7D29">
        <w:trPr>
          <w:trHeight w:val="247"/>
        </w:trPr>
        <w:tc>
          <w:tcPr>
            <w:tcW w:w="6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D177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F7D2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8E34B1" w:rsidP="008E34B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420 568,9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581E17" w:rsidP="00C000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  <w:r w:rsidR="00C000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8 633,5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B8" w:rsidRPr="000F7D29" w:rsidRDefault="00FD691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94,8</w:t>
            </w:r>
          </w:p>
        </w:tc>
      </w:tr>
    </w:tbl>
    <w:p w:rsidR="00A0087B" w:rsidRPr="000F7D29" w:rsidRDefault="00A0087B" w:rsidP="00297454">
      <w:pPr>
        <w:ind w:firstLine="540"/>
        <w:jc w:val="both"/>
        <w:rPr>
          <w:b/>
          <w:sz w:val="28"/>
          <w:szCs w:val="28"/>
        </w:rPr>
      </w:pPr>
    </w:p>
    <w:p w:rsidR="004646E2" w:rsidRDefault="0083004A" w:rsidP="00DC7EA7">
      <w:pPr>
        <w:ind w:righ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7 мая 2018 года № 204 предусмотрено утверждение и реализация 12 национальных проектов. Мероприятия национальных (федеральных) проектов обособлены в качестве отдельных структурных элементов государственных программ, бюджетные ассигнования на их реализацию учитываются на отдельных кодах классификации расходов бюджетов. В проекте бюджета </w:t>
      </w:r>
      <w:r w:rsidR="0074142F">
        <w:rPr>
          <w:sz w:val="28"/>
          <w:szCs w:val="28"/>
        </w:rPr>
        <w:t xml:space="preserve">муниципального </w:t>
      </w:r>
      <w:r w:rsidR="0074142F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>«</w:t>
      </w:r>
      <w:r w:rsidR="0074142F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74142F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 предусмотрено финансовое обеспечение следующих проектов:</w:t>
      </w:r>
    </w:p>
    <w:p w:rsidR="004646E2" w:rsidRDefault="004646E2" w:rsidP="00DC7EA7">
      <w:pPr>
        <w:ind w:right="540" w:firstLine="540"/>
        <w:jc w:val="both"/>
        <w:rPr>
          <w:sz w:val="28"/>
          <w:szCs w:val="28"/>
        </w:rPr>
      </w:pPr>
    </w:p>
    <w:p w:rsidR="0083004A" w:rsidRDefault="00070A25" w:rsidP="00DC7EA7">
      <w:pPr>
        <w:ind w:righ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(тыс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81"/>
        <w:gridCol w:w="3605"/>
        <w:gridCol w:w="1701"/>
        <w:gridCol w:w="1843"/>
        <w:gridCol w:w="1701"/>
      </w:tblGrid>
      <w:tr w:rsidR="0083004A" w:rsidTr="00314744">
        <w:trPr>
          <w:trHeight w:val="614"/>
        </w:trPr>
        <w:tc>
          <w:tcPr>
            <w:tcW w:w="1181" w:type="dxa"/>
          </w:tcPr>
          <w:p w:rsidR="0083004A" w:rsidRPr="004646E2" w:rsidRDefault="0083004A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>№</w:t>
            </w:r>
          </w:p>
          <w:p w:rsidR="0083004A" w:rsidRPr="004646E2" w:rsidRDefault="0083004A" w:rsidP="0083004A">
            <w:pPr>
              <w:ind w:right="540"/>
              <w:jc w:val="center"/>
              <w:rPr>
                <w:b/>
              </w:rPr>
            </w:pPr>
            <w:proofErr w:type="gramStart"/>
            <w:r w:rsidRPr="004646E2">
              <w:rPr>
                <w:b/>
              </w:rPr>
              <w:t>п</w:t>
            </w:r>
            <w:proofErr w:type="gramEnd"/>
            <w:r w:rsidRPr="004646E2">
              <w:rPr>
                <w:b/>
              </w:rPr>
              <w:t>/п</w:t>
            </w:r>
          </w:p>
        </w:tc>
        <w:tc>
          <w:tcPr>
            <w:tcW w:w="3605" w:type="dxa"/>
          </w:tcPr>
          <w:p w:rsidR="0083004A" w:rsidRPr="004646E2" w:rsidRDefault="0083004A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>Наименование проекта</w:t>
            </w:r>
          </w:p>
        </w:tc>
        <w:tc>
          <w:tcPr>
            <w:tcW w:w="1701" w:type="dxa"/>
          </w:tcPr>
          <w:p w:rsidR="004646E2" w:rsidRDefault="0083004A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>202</w:t>
            </w:r>
            <w:r w:rsidR="00860C1A">
              <w:rPr>
                <w:b/>
              </w:rPr>
              <w:t>2</w:t>
            </w:r>
          </w:p>
          <w:p w:rsidR="0083004A" w:rsidRPr="004646E2" w:rsidRDefault="0083004A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260C8B" w:rsidRPr="004646E2" w:rsidRDefault="00260C8B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>202</w:t>
            </w:r>
            <w:r w:rsidR="00860C1A">
              <w:rPr>
                <w:b/>
              </w:rPr>
              <w:t>3</w:t>
            </w:r>
          </w:p>
          <w:p w:rsidR="0083004A" w:rsidRPr="004646E2" w:rsidRDefault="00260C8B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>год</w:t>
            </w:r>
          </w:p>
        </w:tc>
        <w:tc>
          <w:tcPr>
            <w:tcW w:w="1701" w:type="dxa"/>
          </w:tcPr>
          <w:p w:rsidR="00260C8B" w:rsidRPr="004646E2" w:rsidRDefault="00260C8B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>202</w:t>
            </w:r>
            <w:r w:rsidR="00860C1A">
              <w:rPr>
                <w:b/>
              </w:rPr>
              <w:t>4</w:t>
            </w:r>
          </w:p>
          <w:p w:rsidR="0083004A" w:rsidRPr="004646E2" w:rsidRDefault="00260C8B" w:rsidP="0083004A">
            <w:pPr>
              <w:ind w:right="540"/>
              <w:jc w:val="center"/>
              <w:rPr>
                <w:b/>
              </w:rPr>
            </w:pPr>
            <w:r w:rsidRPr="004646E2">
              <w:rPr>
                <w:b/>
              </w:rPr>
              <w:t>год</w:t>
            </w:r>
          </w:p>
        </w:tc>
      </w:tr>
      <w:tr w:rsidR="006C7064" w:rsidTr="00314744">
        <w:trPr>
          <w:trHeight w:val="314"/>
        </w:trPr>
        <w:tc>
          <w:tcPr>
            <w:tcW w:w="1181" w:type="dxa"/>
          </w:tcPr>
          <w:p w:rsidR="006C7064" w:rsidRPr="004646E2" w:rsidRDefault="004B7257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C7064">
              <w:rPr>
                <w:b/>
              </w:rPr>
              <w:t>.</w:t>
            </w:r>
          </w:p>
        </w:tc>
        <w:tc>
          <w:tcPr>
            <w:tcW w:w="3605" w:type="dxa"/>
          </w:tcPr>
          <w:p w:rsidR="006C7064" w:rsidRPr="004646E2" w:rsidRDefault="006C7064" w:rsidP="008762DD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Национальный проект «Демография»</w:t>
            </w:r>
            <w:r w:rsidR="008762DD">
              <w:rPr>
                <w:b/>
              </w:rPr>
              <w:t>, ф</w:t>
            </w:r>
            <w:r w:rsidR="008762DD" w:rsidRPr="004646E2">
              <w:rPr>
                <w:b/>
              </w:rPr>
              <w:t>едеральный проект «Финансовая поддержка семей при рождении детей»</w:t>
            </w:r>
          </w:p>
        </w:tc>
        <w:tc>
          <w:tcPr>
            <w:tcW w:w="1701" w:type="dxa"/>
          </w:tcPr>
          <w:p w:rsidR="006C7064" w:rsidRPr="004646E2" w:rsidRDefault="008762DD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10 830,0</w:t>
            </w:r>
          </w:p>
        </w:tc>
        <w:tc>
          <w:tcPr>
            <w:tcW w:w="1843" w:type="dxa"/>
          </w:tcPr>
          <w:p w:rsidR="006C7064" w:rsidRPr="004646E2" w:rsidRDefault="008762DD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10 830,0</w:t>
            </w:r>
          </w:p>
        </w:tc>
        <w:tc>
          <w:tcPr>
            <w:tcW w:w="1701" w:type="dxa"/>
          </w:tcPr>
          <w:p w:rsidR="006C7064" w:rsidRPr="004646E2" w:rsidRDefault="008762DD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10 830,0</w:t>
            </w:r>
          </w:p>
        </w:tc>
      </w:tr>
      <w:tr w:rsidR="004B7257" w:rsidTr="00314744">
        <w:trPr>
          <w:trHeight w:val="300"/>
        </w:trPr>
        <w:tc>
          <w:tcPr>
            <w:tcW w:w="1181" w:type="dxa"/>
          </w:tcPr>
          <w:p w:rsidR="004B7257" w:rsidRPr="004646E2" w:rsidRDefault="004B7257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4646E2">
              <w:rPr>
                <w:b/>
              </w:rPr>
              <w:t>.</w:t>
            </w:r>
          </w:p>
        </w:tc>
        <w:tc>
          <w:tcPr>
            <w:tcW w:w="3605" w:type="dxa"/>
          </w:tcPr>
          <w:p w:rsidR="004B7257" w:rsidRPr="004646E2" w:rsidRDefault="004B7257" w:rsidP="008762DD">
            <w:pPr>
              <w:ind w:right="540"/>
              <w:jc w:val="both"/>
              <w:rPr>
                <w:b/>
              </w:rPr>
            </w:pPr>
            <w:r w:rsidRPr="004646E2">
              <w:rPr>
                <w:b/>
              </w:rPr>
              <w:t>Национальный проект «Жилье  и городская среда</w:t>
            </w:r>
            <w:r w:rsidR="008762DD">
              <w:rPr>
                <w:b/>
              </w:rPr>
              <w:t>»</w:t>
            </w:r>
          </w:p>
        </w:tc>
        <w:tc>
          <w:tcPr>
            <w:tcW w:w="1701" w:type="dxa"/>
          </w:tcPr>
          <w:p w:rsidR="004B7257" w:rsidRPr="004646E2" w:rsidRDefault="008762DD" w:rsidP="00177DB9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 xml:space="preserve">6 813,6 </w:t>
            </w:r>
          </w:p>
        </w:tc>
        <w:tc>
          <w:tcPr>
            <w:tcW w:w="1843" w:type="dxa"/>
          </w:tcPr>
          <w:p w:rsidR="004B7257" w:rsidRPr="004646E2" w:rsidRDefault="008762DD" w:rsidP="005E2F30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9 762,8</w:t>
            </w:r>
          </w:p>
        </w:tc>
        <w:tc>
          <w:tcPr>
            <w:tcW w:w="1701" w:type="dxa"/>
          </w:tcPr>
          <w:p w:rsidR="004B7257" w:rsidRPr="004646E2" w:rsidRDefault="008762DD" w:rsidP="00177DB9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6 910,6</w:t>
            </w:r>
          </w:p>
        </w:tc>
      </w:tr>
      <w:tr w:rsidR="008762DD" w:rsidTr="00314744">
        <w:trPr>
          <w:trHeight w:val="300"/>
        </w:trPr>
        <w:tc>
          <w:tcPr>
            <w:tcW w:w="1181" w:type="dxa"/>
          </w:tcPr>
          <w:p w:rsidR="008762DD" w:rsidRDefault="008762DD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3605" w:type="dxa"/>
          </w:tcPr>
          <w:p w:rsidR="008762DD" w:rsidRPr="004646E2" w:rsidRDefault="008762DD" w:rsidP="004B725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Ф</w:t>
            </w:r>
            <w:r w:rsidRPr="004646E2">
              <w:rPr>
                <w:b/>
              </w:rPr>
              <w:t>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</w:tcPr>
          <w:p w:rsidR="008762DD" w:rsidRDefault="008762DD" w:rsidP="00177DB9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2 411,1</w:t>
            </w:r>
          </w:p>
        </w:tc>
        <w:tc>
          <w:tcPr>
            <w:tcW w:w="1843" w:type="dxa"/>
          </w:tcPr>
          <w:p w:rsidR="008762DD" w:rsidRDefault="008762DD" w:rsidP="005E2F30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5 135,5</w:t>
            </w:r>
          </w:p>
        </w:tc>
        <w:tc>
          <w:tcPr>
            <w:tcW w:w="1701" w:type="dxa"/>
          </w:tcPr>
          <w:p w:rsidR="008762DD" w:rsidRDefault="008762DD" w:rsidP="00177DB9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1 761,5</w:t>
            </w:r>
          </w:p>
        </w:tc>
      </w:tr>
      <w:tr w:rsidR="008762DD" w:rsidTr="00314744">
        <w:trPr>
          <w:trHeight w:val="300"/>
        </w:trPr>
        <w:tc>
          <w:tcPr>
            <w:tcW w:w="1181" w:type="dxa"/>
          </w:tcPr>
          <w:p w:rsidR="008762DD" w:rsidRDefault="008762DD" w:rsidP="008762DD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3605" w:type="dxa"/>
          </w:tcPr>
          <w:p w:rsidR="008762DD" w:rsidRDefault="008762DD" w:rsidP="004B725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</w:tcPr>
          <w:p w:rsidR="008762DD" w:rsidRDefault="008762DD" w:rsidP="00177DB9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4 402,5</w:t>
            </w:r>
          </w:p>
        </w:tc>
        <w:tc>
          <w:tcPr>
            <w:tcW w:w="1843" w:type="dxa"/>
          </w:tcPr>
          <w:p w:rsidR="008762DD" w:rsidRDefault="008762DD" w:rsidP="005E2F30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4 627,3</w:t>
            </w:r>
          </w:p>
        </w:tc>
        <w:tc>
          <w:tcPr>
            <w:tcW w:w="1701" w:type="dxa"/>
          </w:tcPr>
          <w:p w:rsidR="008762DD" w:rsidRDefault="008762DD" w:rsidP="00177DB9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5 149,1</w:t>
            </w:r>
          </w:p>
        </w:tc>
      </w:tr>
      <w:tr w:rsidR="004B7257" w:rsidTr="00314744">
        <w:trPr>
          <w:trHeight w:val="300"/>
        </w:trPr>
        <w:tc>
          <w:tcPr>
            <w:tcW w:w="1181" w:type="dxa"/>
          </w:tcPr>
          <w:p w:rsidR="004B7257" w:rsidRPr="004646E2" w:rsidRDefault="00AE32B5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4B7257">
              <w:rPr>
                <w:b/>
              </w:rPr>
              <w:t>.</w:t>
            </w:r>
          </w:p>
        </w:tc>
        <w:tc>
          <w:tcPr>
            <w:tcW w:w="3605" w:type="dxa"/>
          </w:tcPr>
          <w:p w:rsidR="004B7257" w:rsidRPr="004646E2" w:rsidRDefault="004B7257" w:rsidP="00603282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Национальные проект «Образование», федеральный проект «Успех каждого ребенка»</w:t>
            </w:r>
          </w:p>
        </w:tc>
        <w:tc>
          <w:tcPr>
            <w:tcW w:w="1701" w:type="dxa"/>
          </w:tcPr>
          <w:p w:rsidR="004B7257" w:rsidRPr="004646E2" w:rsidRDefault="005E2F30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1 210,1</w:t>
            </w:r>
          </w:p>
        </w:tc>
        <w:tc>
          <w:tcPr>
            <w:tcW w:w="1843" w:type="dxa"/>
          </w:tcPr>
          <w:p w:rsidR="004B7257" w:rsidRPr="004646E2" w:rsidRDefault="005E2F30" w:rsidP="006C7064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1 197,7</w:t>
            </w:r>
          </w:p>
        </w:tc>
        <w:tc>
          <w:tcPr>
            <w:tcW w:w="1701" w:type="dxa"/>
          </w:tcPr>
          <w:p w:rsidR="004B7257" w:rsidRPr="004646E2" w:rsidRDefault="005E2F30" w:rsidP="00DC7EA7">
            <w:pPr>
              <w:ind w:right="540"/>
              <w:jc w:val="both"/>
              <w:rPr>
                <w:b/>
              </w:rPr>
            </w:pPr>
            <w:r>
              <w:rPr>
                <w:b/>
              </w:rPr>
              <w:t>787,3</w:t>
            </w:r>
          </w:p>
        </w:tc>
      </w:tr>
    </w:tbl>
    <w:p w:rsidR="0083004A" w:rsidRDefault="0083004A" w:rsidP="00DC7EA7">
      <w:pPr>
        <w:ind w:right="540" w:firstLine="540"/>
        <w:jc w:val="both"/>
        <w:rPr>
          <w:sz w:val="28"/>
          <w:szCs w:val="28"/>
        </w:rPr>
      </w:pPr>
    </w:p>
    <w:p w:rsidR="0083004A" w:rsidRDefault="0083004A" w:rsidP="00DC7EA7">
      <w:pPr>
        <w:ind w:right="540" w:firstLine="540"/>
        <w:jc w:val="both"/>
        <w:rPr>
          <w:sz w:val="28"/>
          <w:szCs w:val="28"/>
        </w:rPr>
      </w:pPr>
    </w:p>
    <w:p w:rsidR="005A40FD" w:rsidRDefault="005A40FD" w:rsidP="00DC7EA7">
      <w:pPr>
        <w:ind w:right="540" w:firstLine="540"/>
        <w:jc w:val="both"/>
        <w:rPr>
          <w:sz w:val="28"/>
          <w:szCs w:val="28"/>
        </w:rPr>
      </w:pPr>
    </w:p>
    <w:p w:rsidR="00540317" w:rsidRDefault="0067681D" w:rsidP="00187CE3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Бюджетного кодекса Российской Федерации, бюджет</w:t>
      </w:r>
      <w:r w:rsidR="007E7F9E">
        <w:rPr>
          <w:sz w:val="28"/>
          <w:szCs w:val="28"/>
        </w:rPr>
        <w:t xml:space="preserve"> муниципального образования «</w:t>
      </w:r>
      <w:r w:rsidR="008762DD">
        <w:rPr>
          <w:sz w:val="28"/>
          <w:szCs w:val="28"/>
        </w:rPr>
        <w:t xml:space="preserve">Муниципальный округ </w:t>
      </w:r>
      <w:r w:rsidR="007E7F9E">
        <w:rPr>
          <w:sz w:val="28"/>
          <w:szCs w:val="28"/>
        </w:rPr>
        <w:t>Балезинский район</w:t>
      </w:r>
      <w:r w:rsidR="008762DD">
        <w:rPr>
          <w:sz w:val="28"/>
          <w:szCs w:val="28"/>
        </w:rPr>
        <w:t xml:space="preserve"> Удмуртской Республики</w:t>
      </w:r>
      <w:r w:rsidR="007E7F9E">
        <w:rPr>
          <w:sz w:val="28"/>
          <w:szCs w:val="28"/>
        </w:rPr>
        <w:t>» формируется и исполняется в структуре муниципальных программ. Структура расходной части проекта бюджета муниципального образования «</w:t>
      </w:r>
      <w:r w:rsidR="008762DD">
        <w:rPr>
          <w:sz w:val="28"/>
          <w:szCs w:val="28"/>
        </w:rPr>
        <w:t xml:space="preserve">Муниципальный округ </w:t>
      </w:r>
      <w:r w:rsidR="007E7F9E">
        <w:rPr>
          <w:sz w:val="28"/>
          <w:szCs w:val="28"/>
        </w:rPr>
        <w:t>Балезинский район</w:t>
      </w:r>
      <w:r w:rsidR="008762DD">
        <w:rPr>
          <w:sz w:val="28"/>
          <w:szCs w:val="28"/>
        </w:rPr>
        <w:t xml:space="preserve"> Удмуртской Республики</w:t>
      </w:r>
      <w:r w:rsidR="007E7F9E">
        <w:rPr>
          <w:sz w:val="28"/>
          <w:szCs w:val="28"/>
        </w:rPr>
        <w:t xml:space="preserve">» в разрезе муниципальных программ  представлена в </w:t>
      </w:r>
      <w:r w:rsidR="00540317">
        <w:rPr>
          <w:sz w:val="28"/>
          <w:szCs w:val="28"/>
        </w:rPr>
        <w:t>следующей таблице:</w:t>
      </w:r>
    </w:p>
    <w:p w:rsidR="00540317" w:rsidRDefault="00540317" w:rsidP="00297454">
      <w:pPr>
        <w:ind w:firstLine="540"/>
        <w:jc w:val="both"/>
        <w:rPr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08"/>
        <w:gridCol w:w="1276"/>
        <w:gridCol w:w="1134"/>
        <w:gridCol w:w="1134"/>
        <w:gridCol w:w="1276"/>
      </w:tblGrid>
      <w:tr w:rsidR="008762DD" w:rsidTr="008762DD">
        <w:trPr>
          <w:trHeight w:val="1147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Pr="00A63BAE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762DD" w:rsidRPr="00A63BAE" w:rsidRDefault="00A63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 w:rsidR="008762DD"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Pr="00A63BAE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762DD" w:rsidRPr="00A63BAE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2022</w:t>
            </w:r>
          </w:p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2023 </w:t>
            </w:r>
          </w:p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>2024</w:t>
            </w:r>
          </w:p>
          <w:p w:rsidR="008762DD" w:rsidRPr="00A63BAE" w:rsidRDefault="008762DD" w:rsidP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63B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8762DD" w:rsidTr="00A63BAE">
        <w:trPr>
          <w:trHeight w:val="725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177D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"Развитие образования и воспитание на 2021 и 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27010F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549 481,8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27010F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569 153,0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27010F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589 389,0</w:t>
            </w:r>
          </w:p>
        </w:tc>
      </w:tr>
      <w:tr w:rsidR="008762DD" w:rsidTr="009B54D9">
        <w:trPr>
          <w:trHeight w:val="69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177D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Программа "Охрана здоровья и формирование здорового образа жизни населения на 2021 – 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811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75 9</w:t>
            </w:r>
            <w:r w:rsidR="008119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811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</w:t>
            </w:r>
            <w:r w:rsidR="008119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8119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11 4</w:t>
            </w:r>
            <w:r w:rsidR="008119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,9</w:t>
            </w:r>
          </w:p>
        </w:tc>
      </w:tr>
      <w:tr w:rsidR="008762DD" w:rsidTr="008762DD">
        <w:trPr>
          <w:trHeight w:val="55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177D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Муниципальная программа "Развитие культуры на 2021-2025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161 193,9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126 654,5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129 428,1</w:t>
            </w:r>
          </w:p>
        </w:tc>
      </w:tr>
      <w:tr w:rsidR="008762DD" w:rsidTr="009B54D9">
        <w:trPr>
          <w:trHeight w:val="556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464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"Социальная поддержка населения на 2021-2025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14 026,4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14 149,5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14 277,6</w:t>
            </w:r>
          </w:p>
        </w:tc>
      </w:tr>
      <w:tr w:rsidR="008762DD" w:rsidTr="009B54D9">
        <w:trPr>
          <w:trHeight w:val="69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464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"Создание условий для устойчивого экономического развития на 2021-2025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A63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8762DD" w:rsidTr="008762DD">
        <w:trPr>
          <w:trHeight w:val="55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576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"Безопасность на 2021-2025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3 148,4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3 198,4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3 218,4</w:t>
            </w:r>
          </w:p>
        </w:tc>
      </w:tr>
      <w:tr w:rsidR="008762DD" w:rsidTr="009B54D9">
        <w:trPr>
          <w:trHeight w:val="554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464D3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"Муниципальное хозяйство на 2021-2025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110 257,9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104 142,6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123 375,9</w:t>
            </w:r>
          </w:p>
        </w:tc>
      </w:tr>
      <w:tr w:rsidR="008762DD" w:rsidTr="009B54D9">
        <w:trPr>
          <w:trHeight w:val="973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A63B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"Энергосбережение и повышение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энергетической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эффективностина 2021-2025 годы"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7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87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A63B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762D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8762DD" w:rsidTr="009B54D9">
        <w:trPr>
          <w:trHeight w:val="548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5765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"Муниципальное управление»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76 084,5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A63BAE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80 959,8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9B54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82 645,9</w:t>
            </w:r>
          </w:p>
        </w:tc>
      </w:tr>
      <w:tr w:rsidR="008762DD" w:rsidTr="009B54D9">
        <w:trPr>
          <w:trHeight w:val="542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1318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Муниципальная программа «Управление муниципальными финансами»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 w:rsidP="001318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12 356,4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12 067,6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12 181,1</w:t>
            </w:r>
          </w:p>
        </w:tc>
      </w:tr>
      <w:tr w:rsidR="008762DD" w:rsidTr="008762DD">
        <w:trPr>
          <w:trHeight w:val="29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9B54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8762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177D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1 002 534,5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EC39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921 552,6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62DD" w:rsidRDefault="009B54D9" w:rsidP="00671D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965 976,9</w:t>
            </w:r>
          </w:p>
        </w:tc>
      </w:tr>
    </w:tbl>
    <w:p w:rsidR="00540317" w:rsidRDefault="00540317" w:rsidP="00297454">
      <w:pPr>
        <w:ind w:firstLine="540"/>
        <w:jc w:val="both"/>
        <w:rPr>
          <w:sz w:val="28"/>
          <w:szCs w:val="28"/>
        </w:rPr>
      </w:pPr>
    </w:p>
    <w:p w:rsidR="009B54D9" w:rsidRDefault="009B54D9" w:rsidP="00550D31">
      <w:pPr>
        <w:ind w:right="459" w:firstLine="540"/>
        <w:jc w:val="both"/>
        <w:rPr>
          <w:sz w:val="28"/>
          <w:szCs w:val="28"/>
        </w:rPr>
      </w:pPr>
    </w:p>
    <w:p w:rsidR="009B54D9" w:rsidRDefault="009B54D9" w:rsidP="00550D31">
      <w:pPr>
        <w:ind w:right="459" w:firstLine="540"/>
        <w:jc w:val="both"/>
        <w:rPr>
          <w:sz w:val="28"/>
          <w:szCs w:val="28"/>
        </w:rPr>
      </w:pPr>
    </w:p>
    <w:p w:rsidR="007E7F9E" w:rsidRDefault="007E7F9E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целом удельный вес расходов бюджета, формируемых в рамках муниципальных программ муниципального образования «</w:t>
      </w:r>
      <w:r w:rsidR="009B54D9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9B54D9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», составляет в проекте бюджета на 20</w:t>
      </w:r>
      <w:r w:rsidR="003E605C">
        <w:rPr>
          <w:sz w:val="28"/>
          <w:szCs w:val="28"/>
        </w:rPr>
        <w:t>2</w:t>
      </w:r>
      <w:r w:rsidR="009B54D9">
        <w:rPr>
          <w:sz w:val="28"/>
          <w:szCs w:val="28"/>
        </w:rPr>
        <w:t>2</w:t>
      </w:r>
      <w:r>
        <w:rPr>
          <w:sz w:val="28"/>
          <w:szCs w:val="28"/>
        </w:rPr>
        <w:t xml:space="preserve"> год </w:t>
      </w:r>
      <w:r w:rsidR="002F2567">
        <w:rPr>
          <w:sz w:val="28"/>
          <w:szCs w:val="28"/>
        </w:rPr>
        <w:t>99,</w:t>
      </w:r>
      <w:r w:rsidR="009B54D9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="00A5458A">
        <w:rPr>
          <w:sz w:val="28"/>
          <w:szCs w:val="28"/>
        </w:rPr>
        <w:t>, на 20</w:t>
      </w:r>
      <w:r w:rsidR="002F2567">
        <w:rPr>
          <w:sz w:val="28"/>
          <w:szCs w:val="28"/>
        </w:rPr>
        <w:t>2</w:t>
      </w:r>
      <w:r w:rsidR="009B54D9">
        <w:rPr>
          <w:sz w:val="28"/>
          <w:szCs w:val="28"/>
        </w:rPr>
        <w:t>3</w:t>
      </w:r>
      <w:r w:rsidR="00A5458A">
        <w:rPr>
          <w:sz w:val="28"/>
          <w:szCs w:val="28"/>
        </w:rPr>
        <w:t xml:space="preserve"> год – </w:t>
      </w:r>
      <w:r w:rsidR="003E605C">
        <w:rPr>
          <w:sz w:val="28"/>
          <w:szCs w:val="28"/>
        </w:rPr>
        <w:t>99,</w:t>
      </w:r>
      <w:r w:rsidR="009B54D9">
        <w:rPr>
          <w:sz w:val="28"/>
          <w:szCs w:val="28"/>
        </w:rPr>
        <w:t>5</w:t>
      </w:r>
      <w:r w:rsidR="00A36FE7">
        <w:rPr>
          <w:sz w:val="28"/>
          <w:szCs w:val="28"/>
        </w:rPr>
        <w:t>%</w:t>
      </w:r>
      <w:r w:rsidR="00A5458A">
        <w:rPr>
          <w:sz w:val="28"/>
          <w:szCs w:val="28"/>
        </w:rPr>
        <w:t>, на 20</w:t>
      </w:r>
      <w:r w:rsidR="00B71D2C">
        <w:rPr>
          <w:sz w:val="28"/>
          <w:szCs w:val="28"/>
        </w:rPr>
        <w:t>2</w:t>
      </w:r>
      <w:r w:rsidR="009B54D9">
        <w:rPr>
          <w:sz w:val="28"/>
          <w:szCs w:val="28"/>
        </w:rPr>
        <w:t>4</w:t>
      </w:r>
      <w:r w:rsidR="00A5458A">
        <w:rPr>
          <w:sz w:val="28"/>
          <w:szCs w:val="28"/>
        </w:rPr>
        <w:t xml:space="preserve"> год - </w:t>
      </w:r>
      <w:r w:rsidR="003E605C">
        <w:rPr>
          <w:sz w:val="28"/>
          <w:szCs w:val="28"/>
        </w:rPr>
        <w:t>99,</w:t>
      </w:r>
      <w:r w:rsidR="009B54D9">
        <w:rPr>
          <w:sz w:val="28"/>
          <w:szCs w:val="28"/>
        </w:rPr>
        <w:t>5</w:t>
      </w:r>
      <w:r w:rsidR="00A5458A">
        <w:rPr>
          <w:sz w:val="28"/>
          <w:szCs w:val="28"/>
        </w:rPr>
        <w:t>%.</w:t>
      </w:r>
    </w:p>
    <w:p w:rsidR="00C15E84" w:rsidRDefault="00C15E8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Далее приведены пояснения к бюджетным ассигнованиям в разрезе муниципальных программ, входящих в их состав подпрограмм и непрограммных направлений деятельности.</w:t>
      </w:r>
    </w:p>
    <w:p w:rsidR="0073672D" w:rsidRDefault="0073672D" w:rsidP="00550D31">
      <w:pPr>
        <w:ind w:right="459" w:firstLine="540"/>
        <w:jc w:val="both"/>
        <w:rPr>
          <w:sz w:val="28"/>
          <w:szCs w:val="28"/>
        </w:rPr>
      </w:pPr>
    </w:p>
    <w:p w:rsidR="00E15F93" w:rsidRPr="00E15F93" w:rsidRDefault="00E15F93" w:rsidP="00550D31">
      <w:pPr>
        <w:ind w:right="459" w:firstLine="540"/>
        <w:jc w:val="both"/>
        <w:rPr>
          <w:b/>
          <w:sz w:val="28"/>
          <w:szCs w:val="28"/>
        </w:rPr>
      </w:pPr>
      <w:r w:rsidRPr="00E15F93">
        <w:rPr>
          <w:b/>
          <w:sz w:val="28"/>
          <w:szCs w:val="28"/>
        </w:rPr>
        <w:t>Муниципальная программа «Развитие образования и воспитани</w:t>
      </w:r>
      <w:r w:rsidR="005F29D2">
        <w:rPr>
          <w:b/>
          <w:sz w:val="28"/>
          <w:szCs w:val="28"/>
        </w:rPr>
        <w:t>я</w:t>
      </w:r>
      <w:r w:rsidRPr="00E15F93">
        <w:rPr>
          <w:b/>
          <w:sz w:val="28"/>
          <w:szCs w:val="28"/>
        </w:rPr>
        <w:t xml:space="preserve">  на 20</w:t>
      </w:r>
      <w:r w:rsidR="00813892">
        <w:rPr>
          <w:b/>
          <w:sz w:val="28"/>
          <w:szCs w:val="28"/>
        </w:rPr>
        <w:t>21</w:t>
      </w:r>
      <w:r w:rsidRPr="00E15F93">
        <w:rPr>
          <w:b/>
          <w:sz w:val="28"/>
          <w:szCs w:val="28"/>
        </w:rPr>
        <w:t xml:space="preserve"> и 202</w:t>
      </w:r>
      <w:r w:rsidR="00813892">
        <w:rPr>
          <w:b/>
          <w:sz w:val="28"/>
          <w:szCs w:val="28"/>
        </w:rPr>
        <w:t>5</w:t>
      </w:r>
      <w:r w:rsidRPr="00E15F93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E15F93">
        <w:rPr>
          <w:b/>
          <w:sz w:val="28"/>
          <w:szCs w:val="28"/>
        </w:rPr>
        <w:t xml:space="preserve"> (01)  </w:t>
      </w:r>
    </w:p>
    <w:p w:rsidR="00E15F93" w:rsidRDefault="00E15F93" w:rsidP="00F713AF">
      <w:pPr>
        <w:spacing w:before="60" w:after="60"/>
        <w:ind w:right="45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реализации муниципальной программы в проекте бюджета муниципального образования «</w:t>
      </w:r>
      <w:r w:rsidR="009B54D9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9B54D9">
        <w:rPr>
          <w:sz w:val="28"/>
          <w:szCs w:val="28"/>
        </w:rPr>
        <w:t xml:space="preserve"> Удмуртской  Республики</w:t>
      </w:r>
      <w:r>
        <w:rPr>
          <w:sz w:val="28"/>
          <w:szCs w:val="28"/>
        </w:rPr>
        <w:t xml:space="preserve">» предусмотрены средства </w:t>
      </w:r>
      <w:r w:rsidR="00E07D04">
        <w:rPr>
          <w:sz w:val="28"/>
          <w:szCs w:val="28"/>
        </w:rPr>
        <w:t>на 20</w:t>
      </w:r>
      <w:r w:rsidR="00934B5F">
        <w:rPr>
          <w:sz w:val="28"/>
          <w:szCs w:val="28"/>
        </w:rPr>
        <w:t>2</w:t>
      </w:r>
      <w:r w:rsidR="009B54D9">
        <w:rPr>
          <w:sz w:val="28"/>
          <w:szCs w:val="28"/>
        </w:rPr>
        <w:t>2</w:t>
      </w:r>
      <w:r w:rsidR="00E07D0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9B54D9">
        <w:rPr>
          <w:sz w:val="28"/>
          <w:szCs w:val="28"/>
        </w:rPr>
        <w:t>549 </w:t>
      </w:r>
      <w:r w:rsidR="00533DC1">
        <w:rPr>
          <w:sz w:val="28"/>
          <w:szCs w:val="28"/>
        </w:rPr>
        <w:t>481</w:t>
      </w:r>
      <w:r w:rsidR="009B54D9">
        <w:rPr>
          <w:sz w:val="28"/>
          <w:szCs w:val="28"/>
        </w:rPr>
        <w:t>,8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07D04">
        <w:rPr>
          <w:sz w:val="28"/>
          <w:szCs w:val="28"/>
        </w:rPr>
        <w:t>, на 20</w:t>
      </w:r>
      <w:r w:rsidR="00005A0C">
        <w:rPr>
          <w:sz w:val="28"/>
          <w:szCs w:val="28"/>
        </w:rPr>
        <w:t>2</w:t>
      </w:r>
      <w:r w:rsidR="009B54D9">
        <w:rPr>
          <w:sz w:val="28"/>
          <w:szCs w:val="28"/>
        </w:rPr>
        <w:t>3</w:t>
      </w:r>
      <w:r w:rsidR="00E07D04">
        <w:rPr>
          <w:sz w:val="28"/>
          <w:szCs w:val="28"/>
        </w:rPr>
        <w:t xml:space="preserve">год – </w:t>
      </w:r>
      <w:r w:rsidR="009B54D9">
        <w:rPr>
          <w:sz w:val="28"/>
          <w:szCs w:val="28"/>
        </w:rPr>
        <w:t>569 1</w:t>
      </w:r>
      <w:r w:rsidR="00533DC1">
        <w:rPr>
          <w:sz w:val="28"/>
          <w:szCs w:val="28"/>
        </w:rPr>
        <w:t>53</w:t>
      </w:r>
      <w:r w:rsidR="009B54D9">
        <w:rPr>
          <w:sz w:val="28"/>
          <w:szCs w:val="28"/>
        </w:rPr>
        <w:t>,0</w:t>
      </w:r>
      <w:r w:rsidR="00E07D04">
        <w:rPr>
          <w:sz w:val="28"/>
          <w:szCs w:val="28"/>
        </w:rPr>
        <w:t>тыс.рублей и на 20</w:t>
      </w:r>
      <w:r w:rsidR="00005A0C">
        <w:rPr>
          <w:sz w:val="28"/>
          <w:szCs w:val="28"/>
        </w:rPr>
        <w:t>2</w:t>
      </w:r>
      <w:r w:rsidR="009B54D9">
        <w:rPr>
          <w:sz w:val="28"/>
          <w:szCs w:val="28"/>
        </w:rPr>
        <w:t>4</w:t>
      </w:r>
      <w:r w:rsidR="00E07D04">
        <w:rPr>
          <w:sz w:val="28"/>
          <w:szCs w:val="28"/>
        </w:rPr>
        <w:t xml:space="preserve"> год – </w:t>
      </w:r>
      <w:r w:rsidR="009B54D9">
        <w:rPr>
          <w:sz w:val="28"/>
          <w:szCs w:val="28"/>
        </w:rPr>
        <w:t>589 </w:t>
      </w:r>
      <w:r w:rsidR="00533DC1">
        <w:rPr>
          <w:sz w:val="28"/>
          <w:szCs w:val="28"/>
        </w:rPr>
        <w:t>389</w:t>
      </w:r>
      <w:r w:rsidR="009B54D9">
        <w:rPr>
          <w:sz w:val="28"/>
          <w:szCs w:val="28"/>
        </w:rPr>
        <w:t>,0</w:t>
      </w:r>
      <w:r w:rsidR="00E07D04">
        <w:rPr>
          <w:sz w:val="28"/>
          <w:szCs w:val="28"/>
        </w:rPr>
        <w:t>тыс.рублей.</w:t>
      </w:r>
    </w:p>
    <w:p w:rsidR="00E15F93" w:rsidRDefault="00E15F9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расходы распределены в структуре подпрограмм следующим образом:</w:t>
      </w:r>
    </w:p>
    <w:p w:rsidR="00E15F93" w:rsidRPr="00E15F93" w:rsidRDefault="00E15F93" w:rsidP="00550D31">
      <w:pPr>
        <w:ind w:right="459" w:firstLine="540"/>
        <w:jc w:val="both"/>
        <w:rPr>
          <w:b/>
          <w:sz w:val="28"/>
          <w:szCs w:val="28"/>
        </w:rPr>
      </w:pPr>
      <w:r w:rsidRPr="00E15F93">
        <w:rPr>
          <w:b/>
          <w:sz w:val="28"/>
          <w:szCs w:val="28"/>
        </w:rPr>
        <w:t>- подпрограмма «Развитие дошкольного образования»</w:t>
      </w:r>
    </w:p>
    <w:p w:rsidR="00E15F93" w:rsidRDefault="00E15F9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62336D">
        <w:rPr>
          <w:sz w:val="28"/>
          <w:szCs w:val="28"/>
        </w:rPr>
        <w:t>на 20</w:t>
      </w:r>
      <w:r w:rsidR="00B715A7">
        <w:rPr>
          <w:sz w:val="28"/>
          <w:szCs w:val="28"/>
        </w:rPr>
        <w:t>2</w:t>
      </w:r>
      <w:r w:rsidR="00EA331F">
        <w:rPr>
          <w:sz w:val="28"/>
          <w:szCs w:val="28"/>
        </w:rPr>
        <w:t>2</w:t>
      </w:r>
      <w:r w:rsidR="0062336D">
        <w:rPr>
          <w:sz w:val="28"/>
          <w:szCs w:val="28"/>
        </w:rPr>
        <w:t xml:space="preserve">год </w:t>
      </w:r>
      <w:r w:rsidR="00E07D04">
        <w:rPr>
          <w:sz w:val="28"/>
          <w:szCs w:val="28"/>
        </w:rPr>
        <w:t>в</w:t>
      </w:r>
      <w:r>
        <w:rPr>
          <w:sz w:val="28"/>
          <w:szCs w:val="28"/>
        </w:rPr>
        <w:t xml:space="preserve"> сумме </w:t>
      </w:r>
      <w:r w:rsidR="00EA331F">
        <w:rPr>
          <w:sz w:val="28"/>
          <w:szCs w:val="28"/>
        </w:rPr>
        <w:t>125 761,4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62336D">
        <w:rPr>
          <w:sz w:val="28"/>
          <w:szCs w:val="28"/>
        </w:rPr>
        <w:t>, на 20</w:t>
      </w:r>
      <w:r w:rsidR="00005A0C">
        <w:rPr>
          <w:sz w:val="28"/>
          <w:szCs w:val="28"/>
        </w:rPr>
        <w:t>2</w:t>
      </w:r>
      <w:r w:rsidR="00EA331F">
        <w:rPr>
          <w:sz w:val="28"/>
          <w:szCs w:val="28"/>
        </w:rPr>
        <w:t>3</w:t>
      </w:r>
      <w:r w:rsidR="0062336D">
        <w:rPr>
          <w:sz w:val="28"/>
          <w:szCs w:val="28"/>
        </w:rPr>
        <w:t xml:space="preserve">год – </w:t>
      </w:r>
      <w:r w:rsidR="00EA331F">
        <w:rPr>
          <w:sz w:val="28"/>
          <w:szCs w:val="28"/>
        </w:rPr>
        <w:t>130 556,3</w:t>
      </w:r>
      <w:r w:rsidR="0062336D">
        <w:rPr>
          <w:sz w:val="28"/>
          <w:szCs w:val="28"/>
        </w:rPr>
        <w:t>тыс.рублей и на 202</w:t>
      </w:r>
      <w:r w:rsidR="00EA331F">
        <w:rPr>
          <w:sz w:val="28"/>
          <w:szCs w:val="28"/>
        </w:rPr>
        <w:t>4</w:t>
      </w:r>
      <w:r w:rsidR="0062336D">
        <w:rPr>
          <w:sz w:val="28"/>
          <w:szCs w:val="28"/>
        </w:rPr>
        <w:t xml:space="preserve"> год – </w:t>
      </w:r>
      <w:r w:rsidR="00EA331F">
        <w:rPr>
          <w:sz w:val="28"/>
          <w:szCs w:val="28"/>
        </w:rPr>
        <w:t>134 932,9</w:t>
      </w:r>
      <w:r w:rsidR="0062336D">
        <w:rPr>
          <w:sz w:val="28"/>
          <w:szCs w:val="28"/>
        </w:rPr>
        <w:t>тыс.рублей</w:t>
      </w:r>
      <w:r w:rsidR="00E07D04">
        <w:rPr>
          <w:sz w:val="28"/>
          <w:szCs w:val="28"/>
        </w:rPr>
        <w:t>.</w:t>
      </w:r>
      <w:r w:rsidR="00EA331F">
        <w:rPr>
          <w:sz w:val="28"/>
          <w:szCs w:val="28"/>
        </w:rPr>
        <w:t xml:space="preserve"> Денежные средства предусмотрены на оказание муниципальных услуг по предоставлению общедоступного и бесплатного дошкольного образования.</w:t>
      </w:r>
    </w:p>
    <w:p w:rsidR="00262465" w:rsidRPr="00156CB3" w:rsidRDefault="00262465" w:rsidP="00550D31">
      <w:pPr>
        <w:ind w:right="459" w:firstLine="540"/>
        <w:jc w:val="both"/>
        <w:rPr>
          <w:b/>
          <w:sz w:val="28"/>
          <w:szCs w:val="28"/>
        </w:rPr>
      </w:pPr>
      <w:r w:rsidRPr="00156CB3">
        <w:rPr>
          <w:b/>
          <w:sz w:val="28"/>
          <w:szCs w:val="28"/>
        </w:rPr>
        <w:t>- подпрограмма «Развитие общего образования»</w:t>
      </w:r>
    </w:p>
    <w:p w:rsidR="00262465" w:rsidRDefault="0026246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Бюджетные ассигнования запланированы </w:t>
      </w:r>
      <w:r w:rsidR="00E07D04">
        <w:rPr>
          <w:sz w:val="28"/>
          <w:szCs w:val="28"/>
        </w:rPr>
        <w:t>на 20</w:t>
      </w:r>
      <w:r w:rsidR="00B715A7">
        <w:rPr>
          <w:sz w:val="28"/>
          <w:szCs w:val="28"/>
        </w:rPr>
        <w:t>2</w:t>
      </w:r>
      <w:r w:rsidR="00EA331F">
        <w:rPr>
          <w:sz w:val="28"/>
          <w:szCs w:val="28"/>
        </w:rPr>
        <w:t>2</w:t>
      </w:r>
      <w:r w:rsidR="00E07D0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EA331F">
        <w:rPr>
          <w:sz w:val="28"/>
          <w:szCs w:val="28"/>
        </w:rPr>
        <w:t>344 389,6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07D04">
        <w:rPr>
          <w:sz w:val="28"/>
          <w:szCs w:val="28"/>
        </w:rPr>
        <w:t>, на 20</w:t>
      </w:r>
      <w:r w:rsidR="00717A56">
        <w:rPr>
          <w:sz w:val="28"/>
          <w:szCs w:val="28"/>
        </w:rPr>
        <w:t>2</w:t>
      </w:r>
      <w:r w:rsidR="00EA331F">
        <w:rPr>
          <w:sz w:val="28"/>
          <w:szCs w:val="28"/>
        </w:rPr>
        <w:t>3</w:t>
      </w:r>
      <w:r w:rsidR="00E07D04">
        <w:rPr>
          <w:sz w:val="28"/>
          <w:szCs w:val="28"/>
        </w:rPr>
        <w:t xml:space="preserve"> год – </w:t>
      </w:r>
      <w:r w:rsidR="00EA331F">
        <w:rPr>
          <w:sz w:val="28"/>
          <w:szCs w:val="28"/>
        </w:rPr>
        <w:t>356 339,9</w:t>
      </w:r>
      <w:r w:rsidR="00E07D04">
        <w:rPr>
          <w:sz w:val="28"/>
          <w:szCs w:val="28"/>
        </w:rPr>
        <w:t>тыс.рублей, на 20</w:t>
      </w:r>
      <w:r w:rsidR="00D7586C">
        <w:rPr>
          <w:sz w:val="28"/>
          <w:szCs w:val="28"/>
        </w:rPr>
        <w:t>2</w:t>
      </w:r>
      <w:r w:rsidR="00EA331F">
        <w:rPr>
          <w:sz w:val="28"/>
          <w:szCs w:val="28"/>
        </w:rPr>
        <w:t>4</w:t>
      </w:r>
      <w:r w:rsidR="00E07D04">
        <w:rPr>
          <w:sz w:val="28"/>
          <w:szCs w:val="28"/>
        </w:rPr>
        <w:t xml:space="preserve"> год – </w:t>
      </w:r>
      <w:r w:rsidR="00EA331F">
        <w:rPr>
          <w:sz w:val="28"/>
          <w:szCs w:val="28"/>
        </w:rPr>
        <w:t>370 228,2</w:t>
      </w:r>
      <w:r w:rsidR="00E07D04">
        <w:rPr>
          <w:sz w:val="28"/>
          <w:szCs w:val="28"/>
        </w:rPr>
        <w:t>тыс.рублей.</w:t>
      </w:r>
    </w:p>
    <w:p w:rsidR="00262465" w:rsidRDefault="0026246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предусмотрены следующие расходы:</w:t>
      </w:r>
    </w:p>
    <w:p w:rsidR="00262465" w:rsidRDefault="0026246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муниципальных услуг по </w:t>
      </w:r>
      <w:r w:rsidR="00A03DD4">
        <w:rPr>
          <w:sz w:val="28"/>
          <w:szCs w:val="28"/>
        </w:rPr>
        <w:t>реализации основных общеобразовательных программ по реализации начального, основного и среднего общего образования</w:t>
      </w:r>
      <w:r w:rsidR="00E07D04">
        <w:rPr>
          <w:sz w:val="28"/>
          <w:szCs w:val="28"/>
        </w:rPr>
        <w:t>на 20</w:t>
      </w:r>
      <w:r w:rsidR="00B715A7">
        <w:rPr>
          <w:sz w:val="28"/>
          <w:szCs w:val="28"/>
        </w:rPr>
        <w:t>2</w:t>
      </w:r>
      <w:r w:rsidR="00A03DD4">
        <w:rPr>
          <w:sz w:val="28"/>
          <w:szCs w:val="28"/>
        </w:rPr>
        <w:t>2</w:t>
      </w:r>
      <w:r w:rsidR="00E07D0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A03DD4">
        <w:rPr>
          <w:sz w:val="28"/>
          <w:szCs w:val="28"/>
        </w:rPr>
        <w:t>314 996,1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07D04">
        <w:rPr>
          <w:sz w:val="28"/>
          <w:szCs w:val="28"/>
        </w:rPr>
        <w:t>, на 20</w:t>
      </w:r>
      <w:r w:rsidR="00717A56">
        <w:rPr>
          <w:sz w:val="28"/>
          <w:szCs w:val="28"/>
        </w:rPr>
        <w:t>2</w:t>
      </w:r>
      <w:r w:rsidR="00A03DD4">
        <w:rPr>
          <w:sz w:val="28"/>
          <w:szCs w:val="28"/>
        </w:rPr>
        <w:t>3</w:t>
      </w:r>
      <w:r w:rsidR="00E07D04">
        <w:rPr>
          <w:sz w:val="28"/>
          <w:szCs w:val="28"/>
        </w:rPr>
        <w:t xml:space="preserve"> год – </w:t>
      </w:r>
      <w:r w:rsidR="00A03DD4">
        <w:rPr>
          <w:sz w:val="28"/>
          <w:szCs w:val="28"/>
        </w:rPr>
        <w:t>328 167,6</w:t>
      </w:r>
      <w:r w:rsidR="00E07D04">
        <w:rPr>
          <w:sz w:val="28"/>
          <w:szCs w:val="28"/>
        </w:rPr>
        <w:t>тыс.рублей и на 20</w:t>
      </w:r>
      <w:r w:rsidR="0062336D">
        <w:rPr>
          <w:sz w:val="28"/>
          <w:szCs w:val="28"/>
        </w:rPr>
        <w:t>2</w:t>
      </w:r>
      <w:r w:rsidR="00A03DD4">
        <w:rPr>
          <w:sz w:val="28"/>
          <w:szCs w:val="28"/>
        </w:rPr>
        <w:t>4</w:t>
      </w:r>
      <w:r w:rsidR="00E07D04">
        <w:rPr>
          <w:sz w:val="28"/>
          <w:szCs w:val="28"/>
        </w:rPr>
        <w:t xml:space="preserve"> год – </w:t>
      </w:r>
      <w:r w:rsidR="00A03DD4">
        <w:rPr>
          <w:sz w:val="28"/>
          <w:szCs w:val="28"/>
        </w:rPr>
        <w:t>339 504,3</w:t>
      </w:r>
      <w:r w:rsidR="00E07D04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; </w:t>
      </w:r>
    </w:p>
    <w:p w:rsidR="00A03DD4" w:rsidRDefault="00A03DD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наказов избирателей на 2022 год в сумме 798,0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</w:t>
      </w:r>
    </w:p>
    <w:p w:rsidR="00617B24" w:rsidRDefault="00617B2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учащихся общеобразовательных учреждений качественным сбалансированным питанием </w:t>
      </w:r>
      <w:r w:rsidR="00A03DD4">
        <w:rPr>
          <w:sz w:val="28"/>
          <w:szCs w:val="28"/>
        </w:rPr>
        <w:t xml:space="preserve">на 2022 год </w:t>
      </w:r>
      <w:r>
        <w:rPr>
          <w:sz w:val="28"/>
          <w:szCs w:val="28"/>
        </w:rPr>
        <w:t xml:space="preserve">в сумме </w:t>
      </w:r>
      <w:r w:rsidR="00A03DD4">
        <w:rPr>
          <w:sz w:val="28"/>
          <w:szCs w:val="28"/>
        </w:rPr>
        <w:t>23 205,1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A03DD4">
        <w:rPr>
          <w:sz w:val="28"/>
          <w:szCs w:val="28"/>
        </w:rPr>
        <w:t>, на 2023 год – 22 851,2 тыс.рублей и на 2024 год 25 813,3 тыс.рублей</w:t>
      </w:r>
      <w:r>
        <w:rPr>
          <w:sz w:val="28"/>
          <w:szCs w:val="28"/>
        </w:rPr>
        <w:t>;</w:t>
      </w:r>
    </w:p>
    <w:p w:rsidR="00A03DD4" w:rsidRDefault="00A03DD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33E7">
        <w:rPr>
          <w:sz w:val="28"/>
          <w:szCs w:val="28"/>
        </w:rPr>
        <w:t>капитальный ремонт и реконструкция муниципальных учреждений общего образования на 2022 год в сумме 57,0 тыс</w:t>
      </w:r>
      <w:proofErr w:type="gramStart"/>
      <w:r w:rsidR="00B333E7">
        <w:rPr>
          <w:sz w:val="28"/>
          <w:szCs w:val="28"/>
        </w:rPr>
        <w:t>.р</w:t>
      </w:r>
      <w:proofErr w:type="gramEnd"/>
      <w:r w:rsidR="00B333E7">
        <w:rPr>
          <w:sz w:val="28"/>
          <w:szCs w:val="28"/>
        </w:rPr>
        <w:t xml:space="preserve">ублей; </w:t>
      </w:r>
    </w:p>
    <w:p w:rsidR="00617B24" w:rsidRDefault="00617B2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</w:t>
      </w:r>
      <w:r w:rsidR="00B333E7">
        <w:rPr>
          <w:sz w:val="28"/>
          <w:szCs w:val="28"/>
        </w:rPr>
        <w:t xml:space="preserve">отдыха, оздоровления и занятости детей, подростков и  молодежи </w:t>
      </w:r>
      <w:r w:rsidR="008A49CB">
        <w:rPr>
          <w:sz w:val="28"/>
          <w:szCs w:val="28"/>
        </w:rPr>
        <w:t xml:space="preserve">в сумме </w:t>
      </w:r>
      <w:r w:rsidR="00B333E7">
        <w:rPr>
          <w:sz w:val="28"/>
          <w:szCs w:val="28"/>
        </w:rPr>
        <w:t>4 123,3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8A49CB">
        <w:rPr>
          <w:sz w:val="28"/>
          <w:szCs w:val="28"/>
        </w:rPr>
        <w:t xml:space="preserve"> ежегодно</w:t>
      </w:r>
      <w:r w:rsidR="004569B1">
        <w:rPr>
          <w:sz w:val="28"/>
          <w:szCs w:val="28"/>
        </w:rPr>
        <w:t>;</w:t>
      </w:r>
    </w:p>
    <w:p w:rsidR="00B6035C" w:rsidRDefault="00B6035C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в общеобразовательных организациях, расположенных в сельской местности, условий для занятий физической культурой и спортом на 202</w:t>
      </w:r>
      <w:r w:rsidR="00B333E7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1</w:t>
      </w:r>
      <w:r w:rsidR="00B333E7">
        <w:rPr>
          <w:sz w:val="28"/>
          <w:szCs w:val="28"/>
        </w:rPr>
        <w:t> 210,1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</w:t>
      </w:r>
      <w:r w:rsidR="00B333E7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</w:t>
      </w:r>
      <w:r w:rsidR="00B333E7">
        <w:rPr>
          <w:sz w:val="28"/>
          <w:szCs w:val="28"/>
        </w:rPr>
        <w:t> 197,</w:t>
      </w:r>
      <w:r w:rsidR="00951F56">
        <w:rPr>
          <w:sz w:val="28"/>
          <w:szCs w:val="28"/>
        </w:rPr>
        <w:t>7</w:t>
      </w:r>
      <w:r>
        <w:rPr>
          <w:sz w:val="28"/>
          <w:szCs w:val="28"/>
        </w:rPr>
        <w:t>тыс.рублей и на 202</w:t>
      </w:r>
      <w:r w:rsidR="00B333E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B333E7">
        <w:rPr>
          <w:sz w:val="28"/>
          <w:szCs w:val="28"/>
        </w:rPr>
        <w:t>787,3</w:t>
      </w:r>
      <w:r>
        <w:rPr>
          <w:sz w:val="28"/>
          <w:szCs w:val="28"/>
        </w:rPr>
        <w:t xml:space="preserve">тыс.рублей. </w:t>
      </w:r>
    </w:p>
    <w:p w:rsidR="00617B24" w:rsidRPr="00617B24" w:rsidRDefault="00617B24" w:rsidP="00550D31">
      <w:pPr>
        <w:ind w:right="459" w:firstLine="540"/>
        <w:jc w:val="both"/>
        <w:rPr>
          <w:b/>
          <w:sz w:val="28"/>
          <w:szCs w:val="28"/>
        </w:rPr>
      </w:pPr>
      <w:r w:rsidRPr="00617B24">
        <w:rPr>
          <w:b/>
          <w:sz w:val="28"/>
          <w:szCs w:val="28"/>
        </w:rPr>
        <w:t>- подпрограмма «Развитие дополнительного образования</w:t>
      </w:r>
      <w:r w:rsidR="003403C4">
        <w:rPr>
          <w:b/>
          <w:sz w:val="28"/>
          <w:szCs w:val="28"/>
        </w:rPr>
        <w:t xml:space="preserve"> детей</w:t>
      </w:r>
      <w:r w:rsidRPr="00617B24">
        <w:rPr>
          <w:b/>
          <w:sz w:val="28"/>
          <w:szCs w:val="28"/>
        </w:rPr>
        <w:t>»</w:t>
      </w:r>
    </w:p>
    <w:p w:rsidR="00EF60EE" w:rsidRDefault="00617B2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EF60EE">
        <w:rPr>
          <w:sz w:val="28"/>
          <w:szCs w:val="28"/>
        </w:rPr>
        <w:t>на 20</w:t>
      </w:r>
      <w:r w:rsidR="00EF7A35">
        <w:rPr>
          <w:sz w:val="28"/>
          <w:szCs w:val="28"/>
        </w:rPr>
        <w:t>2</w:t>
      </w:r>
      <w:r w:rsidR="00951F56">
        <w:rPr>
          <w:sz w:val="28"/>
          <w:szCs w:val="28"/>
        </w:rPr>
        <w:t>2</w:t>
      </w:r>
      <w:r w:rsidR="00EF60E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2619F5">
        <w:rPr>
          <w:sz w:val="28"/>
          <w:szCs w:val="28"/>
        </w:rPr>
        <w:t>41 985,5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F60EE">
        <w:rPr>
          <w:sz w:val="28"/>
          <w:szCs w:val="28"/>
        </w:rPr>
        <w:t>, на 202</w:t>
      </w:r>
      <w:r w:rsidR="002619F5">
        <w:rPr>
          <w:sz w:val="28"/>
          <w:szCs w:val="28"/>
        </w:rPr>
        <w:t>3</w:t>
      </w:r>
      <w:r w:rsidR="00EF60EE">
        <w:rPr>
          <w:sz w:val="28"/>
          <w:szCs w:val="28"/>
        </w:rPr>
        <w:t xml:space="preserve"> год в сумме </w:t>
      </w:r>
      <w:r w:rsidR="00EF7A35">
        <w:rPr>
          <w:sz w:val="28"/>
          <w:szCs w:val="28"/>
        </w:rPr>
        <w:t> </w:t>
      </w:r>
      <w:r w:rsidR="002619F5">
        <w:rPr>
          <w:sz w:val="28"/>
          <w:szCs w:val="28"/>
        </w:rPr>
        <w:t>44 025,8</w:t>
      </w:r>
      <w:r w:rsidR="00EF60EE">
        <w:rPr>
          <w:sz w:val="28"/>
          <w:szCs w:val="28"/>
        </w:rPr>
        <w:t>тыс.рублей</w:t>
      </w:r>
      <w:r w:rsidR="00CD5533">
        <w:rPr>
          <w:sz w:val="28"/>
          <w:szCs w:val="28"/>
        </w:rPr>
        <w:t xml:space="preserve"> и</w:t>
      </w:r>
      <w:r w:rsidR="00EF60EE">
        <w:rPr>
          <w:sz w:val="28"/>
          <w:szCs w:val="28"/>
        </w:rPr>
        <w:t xml:space="preserve"> на 202</w:t>
      </w:r>
      <w:r w:rsidR="002619F5">
        <w:rPr>
          <w:sz w:val="28"/>
          <w:szCs w:val="28"/>
        </w:rPr>
        <w:t>4</w:t>
      </w:r>
      <w:r w:rsidR="00EF60EE"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44 996,9</w:t>
      </w:r>
      <w:r w:rsidR="00EF60EE">
        <w:rPr>
          <w:sz w:val="28"/>
          <w:szCs w:val="28"/>
        </w:rPr>
        <w:t>тыс.рублей.</w:t>
      </w:r>
    </w:p>
    <w:p w:rsidR="00617B24" w:rsidRDefault="00617B2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предусмотрены следующие расходы:</w:t>
      </w:r>
    </w:p>
    <w:p w:rsidR="00617B24" w:rsidRDefault="00617B2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обучения по программам дополнительного образования детей различной направленности </w:t>
      </w:r>
      <w:r w:rsidR="00F246AC">
        <w:rPr>
          <w:sz w:val="28"/>
          <w:szCs w:val="28"/>
        </w:rPr>
        <w:t>на 20</w:t>
      </w:r>
      <w:r w:rsidR="00EF7A35">
        <w:rPr>
          <w:sz w:val="28"/>
          <w:szCs w:val="28"/>
        </w:rPr>
        <w:t>2</w:t>
      </w:r>
      <w:r w:rsidR="002619F5">
        <w:rPr>
          <w:sz w:val="28"/>
          <w:szCs w:val="28"/>
        </w:rPr>
        <w:t>2</w:t>
      </w:r>
      <w:r w:rsidR="00F246A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2619F5">
        <w:rPr>
          <w:sz w:val="28"/>
          <w:szCs w:val="28"/>
        </w:rPr>
        <w:t>14 362,7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F246AC">
        <w:rPr>
          <w:sz w:val="28"/>
          <w:szCs w:val="28"/>
        </w:rPr>
        <w:t>, на 202</w:t>
      </w:r>
      <w:r w:rsidR="002619F5">
        <w:rPr>
          <w:sz w:val="28"/>
          <w:szCs w:val="28"/>
        </w:rPr>
        <w:t>3</w:t>
      </w:r>
      <w:r w:rsidR="00F246AC"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14 655,0</w:t>
      </w:r>
      <w:r w:rsidR="00F246AC">
        <w:rPr>
          <w:sz w:val="28"/>
          <w:szCs w:val="28"/>
        </w:rPr>
        <w:t>тыс.рублей и на 202</w:t>
      </w:r>
      <w:r w:rsidR="002619F5">
        <w:rPr>
          <w:sz w:val="28"/>
          <w:szCs w:val="28"/>
        </w:rPr>
        <w:t>4</w:t>
      </w:r>
      <w:r w:rsidR="00F246AC"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14 908,0</w:t>
      </w:r>
      <w:r w:rsidR="00F246A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782DD1" w:rsidRDefault="00617B24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по образовательным общеразвивающим программам дополни</w:t>
      </w:r>
      <w:r w:rsidR="00782DD1">
        <w:rPr>
          <w:sz w:val="28"/>
          <w:szCs w:val="28"/>
        </w:rPr>
        <w:t>тельного образования</w:t>
      </w:r>
      <w:r w:rsidR="002619F5">
        <w:rPr>
          <w:sz w:val="28"/>
          <w:szCs w:val="28"/>
        </w:rPr>
        <w:t xml:space="preserve">, в т.ч. для детей – инвалидов и детей с ОВЗ </w:t>
      </w:r>
      <w:r w:rsidR="00F246AC">
        <w:rPr>
          <w:sz w:val="28"/>
          <w:szCs w:val="28"/>
        </w:rPr>
        <w:t>на 20</w:t>
      </w:r>
      <w:r w:rsidR="00EF7A35">
        <w:rPr>
          <w:sz w:val="28"/>
          <w:szCs w:val="28"/>
        </w:rPr>
        <w:t>2</w:t>
      </w:r>
      <w:r w:rsidR="002619F5">
        <w:rPr>
          <w:sz w:val="28"/>
          <w:szCs w:val="28"/>
        </w:rPr>
        <w:t>2</w:t>
      </w:r>
      <w:r w:rsidR="00F246AC"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19 713,2</w:t>
      </w:r>
      <w:r w:rsidR="00F246AC">
        <w:rPr>
          <w:sz w:val="28"/>
          <w:szCs w:val="28"/>
        </w:rPr>
        <w:t>тыс</w:t>
      </w:r>
      <w:proofErr w:type="gramStart"/>
      <w:r w:rsidR="00F246AC">
        <w:rPr>
          <w:sz w:val="28"/>
          <w:szCs w:val="28"/>
        </w:rPr>
        <w:t>.р</w:t>
      </w:r>
      <w:proofErr w:type="gramEnd"/>
      <w:r w:rsidR="00F246AC">
        <w:rPr>
          <w:sz w:val="28"/>
          <w:szCs w:val="28"/>
        </w:rPr>
        <w:t>ублей, на 202</w:t>
      </w:r>
      <w:r w:rsidR="002619F5">
        <w:rPr>
          <w:sz w:val="28"/>
          <w:szCs w:val="28"/>
        </w:rPr>
        <w:t>3</w:t>
      </w:r>
      <w:r w:rsidR="00F246AC"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17 995,7</w:t>
      </w:r>
      <w:r w:rsidR="00F246AC">
        <w:rPr>
          <w:sz w:val="28"/>
          <w:szCs w:val="28"/>
        </w:rPr>
        <w:t>тыс.рублей и на 202</w:t>
      </w:r>
      <w:r w:rsidR="002619F5">
        <w:rPr>
          <w:sz w:val="28"/>
          <w:szCs w:val="28"/>
        </w:rPr>
        <w:t>4</w:t>
      </w:r>
      <w:r w:rsidR="00F246AC">
        <w:rPr>
          <w:sz w:val="28"/>
          <w:szCs w:val="28"/>
        </w:rPr>
        <w:t xml:space="preserve"> год </w:t>
      </w:r>
      <w:r w:rsidR="00782DD1">
        <w:rPr>
          <w:sz w:val="28"/>
          <w:szCs w:val="28"/>
        </w:rPr>
        <w:t xml:space="preserve">в сумме </w:t>
      </w:r>
      <w:r w:rsidR="002619F5">
        <w:rPr>
          <w:sz w:val="28"/>
          <w:szCs w:val="28"/>
        </w:rPr>
        <w:t>18 485,7</w:t>
      </w:r>
      <w:r w:rsidR="00782DD1">
        <w:rPr>
          <w:sz w:val="28"/>
          <w:szCs w:val="28"/>
        </w:rPr>
        <w:t>тыс.рублей</w:t>
      </w:r>
      <w:r w:rsidR="00F246AC">
        <w:rPr>
          <w:sz w:val="28"/>
          <w:szCs w:val="28"/>
        </w:rPr>
        <w:t>;</w:t>
      </w:r>
    </w:p>
    <w:p w:rsidR="00F246AC" w:rsidRDefault="00F246AC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персонифицированного финансирования</w:t>
      </w:r>
      <w:r w:rsidR="002619F5">
        <w:rPr>
          <w:sz w:val="28"/>
          <w:szCs w:val="28"/>
        </w:rPr>
        <w:t xml:space="preserve"> дополнительного образования детей </w:t>
      </w:r>
      <w:r>
        <w:rPr>
          <w:sz w:val="28"/>
          <w:szCs w:val="28"/>
        </w:rPr>
        <w:t>на 20</w:t>
      </w:r>
      <w:r w:rsidR="00EF7A35">
        <w:rPr>
          <w:sz w:val="28"/>
          <w:szCs w:val="28"/>
        </w:rPr>
        <w:t>2</w:t>
      </w:r>
      <w:r w:rsidR="002619F5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7 909,7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</w:t>
      </w:r>
      <w:r w:rsidR="002619F5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11 375,1</w:t>
      </w:r>
      <w:r>
        <w:rPr>
          <w:sz w:val="28"/>
          <w:szCs w:val="28"/>
        </w:rPr>
        <w:t>тыс.рублей и на 202</w:t>
      </w:r>
      <w:r w:rsidR="002619F5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2619F5">
        <w:rPr>
          <w:sz w:val="28"/>
          <w:szCs w:val="28"/>
        </w:rPr>
        <w:t>11 603,2</w:t>
      </w:r>
      <w:r>
        <w:rPr>
          <w:sz w:val="28"/>
          <w:szCs w:val="28"/>
        </w:rPr>
        <w:t xml:space="preserve">тыс.рублей.  </w:t>
      </w:r>
    </w:p>
    <w:p w:rsidR="00782DD1" w:rsidRPr="00782DD1" w:rsidRDefault="00782DD1" w:rsidP="00550D31">
      <w:pPr>
        <w:ind w:right="459" w:firstLine="540"/>
        <w:jc w:val="both"/>
        <w:rPr>
          <w:b/>
          <w:sz w:val="28"/>
          <w:szCs w:val="28"/>
        </w:rPr>
      </w:pPr>
      <w:r w:rsidRPr="00782DD1">
        <w:rPr>
          <w:b/>
          <w:sz w:val="28"/>
          <w:szCs w:val="28"/>
        </w:rPr>
        <w:t>- подпрограмма «Реализация молодежной политики»</w:t>
      </w:r>
    </w:p>
    <w:p w:rsidR="00877D8B" w:rsidRDefault="00782DD1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в сумме </w:t>
      </w:r>
      <w:r w:rsidR="002B4BE4">
        <w:rPr>
          <w:sz w:val="28"/>
          <w:szCs w:val="28"/>
        </w:rPr>
        <w:t>2</w:t>
      </w:r>
      <w:r w:rsidR="00DF1120">
        <w:rPr>
          <w:sz w:val="28"/>
          <w:szCs w:val="28"/>
        </w:rPr>
        <w:t> 7</w:t>
      </w:r>
      <w:r w:rsidR="00533DC1">
        <w:rPr>
          <w:sz w:val="28"/>
          <w:szCs w:val="28"/>
        </w:rPr>
        <w:t>53</w:t>
      </w:r>
      <w:r w:rsidR="00DF1120">
        <w:rPr>
          <w:sz w:val="28"/>
          <w:szCs w:val="28"/>
        </w:rPr>
        <w:t>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04019B">
        <w:rPr>
          <w:sz w:val="28"/>
          <w:szCs w:val="28"/>
        </w:rPr>
        <w:t xml:space="preserve">, </w:t>
      </w:r>
      <w:r w:rsidR="00DF1120">
        <w:rPr>
          <w:sz w:val="28"/>
          <w:szCs w:val="28"/>
        </w:rPr>
        <w:t xml:space="preserve">ежегодно на </w:t>
      </w:r>
      <w:r>
        <w:rPr>
          <w:sz w:val="28"/>
          <w:szCs w:val="28"/>
        </w:rPr>
        <w:t>оказание муниципальных услуг (выполнение работ) по организации и осуществлению мероприятий по работе с детьми и молодежью</w:t>
      </w:r>
      <w:r w:rsidR="00DF1120">
        <w:rPr>
          <w:sz w:val="28"/>
          <w:szCs w:val="28"/>
        </w:rPr>
        <w:t>.</w:t>
      </w:r>
      <w:r w:rsidR="00877D8B">
        <w:rPr>
          <w:sz w:val="28"/>
          <w:szCs w:val="28"/>
        </w:rPr>
        <w:t>.</w:t>
      </w:r>
    </w:p>
    <w:p w:rsidR="00782DD1" w:rsidRPr="00782DD1" w:rsidRDefault="00782DD1" w:rsidP="00550D31">
      <w:pPr>
        <w:ind w:right="459" w:firstLine="540"/>
        <w:jc w:val="both"/>
        <w:rPr>
          <w:b/>
          <w:sz w:val="28"/>
          <w:szCs w:val="28"/>
        </w:rPr>
      </w:pPr>
      <w:r w:rsidRPr="00782DD1">
        <w:rPr>
          <w:b/>
          <w:sz w:val="28"/>
          <w:szCs w:val="28"/>
        </w:rPr>
        <w:t>- подпрограмма «Управление системой образования»</w:t>
      </w:r>
    </w:p>
    <w:p w:rsidR="00782DD1" w:rsidRDefault="00782DD1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Бюджетные ассигнования запланированы </w:t>
      </w:r>
      <w:r w:rsidR="0004019B">
        <w:rPr>
          <w:sz w:val="28"/>
          <w:szCs w:val="28"/>
        </w:rPr>
        <w:t>на 20</w:t>
      </w:r>
      <w:r w:rsidR="00877D8B">
        <w:rPr>
          <w:sz w:val="28"/>
          <w:szCs w:val="28"/>
        </w:rPr>
        <w:t>2</w:t>
      </w:r>
      <w:r w:rsidR="00DF1120">
        <w:rPr>
          <w:sz w:val="28"/>
          <w:szCs w:val="28"/>
        </w:rPr>
        <w:t>2</w:t>
      </w:r>
      <w:r w:rsidR="0004019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DF1120">
        <w:rPr>
          <w:sz w:val="28"/>
          <w:szCs w:val="28"/>
        </w:rPr>
        <w:t>34 591,8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04019B">
        <w:rPr>
          <w:sz w:val="28"/>
          <w:szCs w:val="28"/>
        </w:rPr>
        <w:t>, на 202</w:t>
      </w:r>
      <w:r w:rsidR="00DF1120">
        <w:rPr>
          <w:sz w:val="28"/>
          <w:szCs w:val="28"/>
        </w:rPr>
        <w:t>3</w:t>
      </w:r>
      <w:r w:rsidR="0004019B">
        <w:rPr>
          <w:sz w:val="28"/>
          <w:szCs w:val="28"/>
        </w:rPr>
        <w:t xml:space="preserve"> год в сумме </w:t>
      </w:r>
      <w:r w:rsidR="00DF1120">
        <w:rPr>
          <w:sz w:val="28"/>
          <w:szCs w:val="28"/>
        </w:rPr>
        <w:t>35 477,7</w:t>
      </w:r>
      <w:r w:rsidR="0004019B">
        <w:rPr>
          <w:sz w:val="28"/>
          <w:szCs w:val="28"/>
        </w:rPr>
        <w:t>тыс.рублей и на 202</w:t>
      </w:r>
      <w:r w:rsidR="00DF1120">
        <w:rPr>
          <w:sz w:val="28"/>
          <w:szCs w:val="28"/>
        </w:rPr>
        <w:t>4</w:t>
      </w:r>
      <w:r w:rsidR="0004019B">
        <w:rPr>
          <w:sz w:val="28"/>
          <w:szCs w:val="28"/>
        </w:rPr>
        <w:t xml:space="preserve"> год в сумме </w:t>
      </w:r>
      <w:r w:rsidR="00DF1120">
        <w:rPr>
          <w:sz w:val="28"/>
          <w:szCs w:val="28"/>
        </w:rPr>
        <w:t>36 477,7</w:t>
      </w:r>
      <w:r w:rsidR="0004019B">
        <w:rPr>
          <w:sz w:val="28"/>
          <w:szCs w:val="28"/>
        </w:rPr>
        <w:t>тыс.рублей.</w:t>
      </w:r>
    </w:p>
    <w:p w:rsidR="00782DD1" w:rsidRDefault="00782DD1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предусмотрены следующие расходы:</w:t>
      </w:r>
    </w:p>
    <w:p w:rsidR="008A49CB" w:rsidRDefault="008A49CB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689F">
        <w:rPr>
          <w:sz w:val="28"/>
          <w:szCs w:val="28"/>
        </w:rPr>
        <w:t>реализация муниципальной программы «Развитие образования и воспитания» в пределах объемов финансирования</w:t>
      </w:r>
      <w:r w:rsidR="00DF1120">
        <w:rPr>
          <w:sz w:val="28"/>
          <w:szCs w:val="28"/>
        </w:rPr>
        <w:t xml:space="preserve">на </w:t>
      </w:r>
      <w:r w:rsidR="0004019B">
        <w:rPr>
          <w:sz w:val="28"/>
          <w:szCs w:val="28"/>
        </w:rPr>
        <w:t>20</w:t>
      </w:r>
      <w:r w:rsidR="00877D8B">
        <w:rPr>
          <w:sz w:val="28"/>
          <w:szCs w:val="28"/>
        </w:rPr>
        <w:t>2</w:t>
      </w:r>
      <w:r w:rsidR="00DF1120">
        <w:rPr>
          <w:sz w:val="28"/>
          <w:szCs w:val="28"/>
        </w:rPr>
        <w:t>2</w:t>
      </w:r>
      <w:r w:rsidR="002C689F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в сумме </w:t>
      </w:r>
      <w:r w:rsidR="00DF1120">
        <w:rPr>
          <w:sz w:val="28"/>
          <w:szCs w:val="28"/>
        </w:rPr>
        <w:t>3 565,2</w:t>
      </w:r>
      <w:r>
        <w:rPr>
          <w:sz w:val="28"/>
          <w:szCs w:val="28"/>
        </w:rPr>
        <w:t xml:space="preserve"> тыс. рублей</w:t>
      </w:r>
      <w:r w:rsidR="0004019B">
        <w:rPr>
          <w:sz w:val="28"/>
          <w:szCs w:val="28"/>
        </w:rPr>
        <w:t>, на 202</w:t>
      </w:r>
      <w:r w:rsidR="00DF1120">
        <w:rPr>
          <w:sz w:val="28"/>
          <w:szCs w:val="28"/>
        </w:rPr>
        <w:t>3</w:t>
      </w:r>
      <w:r w:rsidR="0004019B">
        <w:rPr>
          <w:sz w:val="28"/>
          <w:szCs w:val="28"/>
        </w:rPr>
        <w:t xml:space="preserve"> год в сумме </w:t>
      </w:r>
      <w:r w:rsidR="00DF1120">
        <w:rPr>
          <w:sz w:val="28"/>
          <w:szCs w:val="28"/>
        </w:rPr>
        <w:t>3 557,4</w:t>
      </w:r>
      <w:r w:rsidR="0004019B">
        <w:rPr>
          <w:sz w:val="28"/>
          <w:szCs w:val="28"/>
        </w:rPr>
        <w:t>тыс</w:t>
      </w:r>
      <w:proofErr w:type="gramStart"/>
      <w:r w:rsidR="0004019B">
        <w:rPr>
          <w:sz w:val="28"/>
          <w:szCs w:val="28"/>
        </w:rPr>
        <w:t>.р</w:t>
      </w:r>
      <w:proofErr w:type="gramEnd"/>
      <w:r w:rsidR="0004019B">
        <w:rPr>
          <w:sz w:val="28"/>
          <w:szCs w:val="28"/>
        </w:rPr>
        <w:t>ублей и на 202</w:t>
      </w:r>
      <w:r w:rsidR="00DF1120">
        <w:rPr>
          <w:sz w:val="28"/>
          <w:szCs w:val="28"/>
        </w:rPr>
        <w:t>4</w:t>
      </w:r>
      <w:r w:rsidR="0004019B">
        <w:rPr>
          <w:sz w:val="28"/>
          <w:szCs w:val="28"/>
        </w:rPr>
        <w:t xml:space="preserve"> год в сумме </w:t>
      </w:r>
      <w:r w:rsidR="00DF1120">
        <w:rPr>
          <w:sz w:val="28"/>
          <w:szCs w:val="28"/>
        </w:rPr>
        <w:t>3 636,</w:t>
      </w:r>
      <w:r w:rsidR="00E10D6F">
        <w:rPr>
          <w:sz w:val="28"/>
          <w:szCs w:val="28"/>
        </w:rPr>
        <w:t>2</w:t>
      </w:r>
      <w:r w:rsidR="0004019B">
        <w:rPr>
          <w:sz w:val="28"/>
          <w:szCs w:val="28"/>
        </w:rPr>
        <w:t>тыс.рублей</w:t>
      </w:r>
      <w:r>
        <w:rPr>
          <w:sz w:val="28"/>
          <w:szCs w:val="28"/>
        </w:rPr>
        <w:t>;</w:t>
      </w:r>
    </w:p>
    <w:p w:rsidR="00DA37E0" w:rsidRDefault="00DA37E0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организационно-методическое и информационное обеспечение деятельности образовательных учреждений </w:t>
      </w:r>
      <w:r w:rsidR="00BE3F18">
        <w:rPr>
          <w:sz w:val="28"/>
          <w:szCs w:val="28"/>
        </w:rPr>
        <w:t>в сумме 1</w:t>
      </w:r>
      <w:r w:rsidR="005673B5">
        <w:rPr>
          <w:sz w:val="28"/>
          <w:szCs w:val="28"/>
        </w:rPr>
        <w:t> 673,</w:t>
      </w:r>
      <w:r w:rsidR="00E10D6F">
        <w:rPr>
          <w:sz w:val="28"/>
          <w:szCs w:val="28"/>
        </w:rPr>
        <w:t>8</w:t>
      </w:r>
      <w:r w:rsidR="00994091">
        <w:rPr>
          <w:sz w:val="28"/>
          <w:szCs w:val="28"/>
        </w:rPr>
        <w:t>тыс</w:t>
      </w:r>
      <w:proofErr w:type="gramStart"/>
      <w:r w:rsidR="00994091">
        <w:rPr>
          <w:sz w:val="28"/>
          <w:szCs w:val="28"/>
        </w:rPr>
        <w:t>.р</w:t>
      </w:r>
      <w:proofErr w:type="gramEnd"/>
      <w:r w:rsidR="00994091">
        <w:rPr>
          <w:sz w:val="28"/>
          <w:szCs w:val="28"/>
        </w:rPr>
        <w:t>ублей</w:t>
      </w:r>
      <w:r w:rsidR="00BE3F18">
        <w:rPr>
          <w:sz w:val="28"/>
          <w:szCs w:val="28"/>
        </w:rPr>
        <w:t xml:space="preserve"> ежегодно</w:t>
      </w:r>
      <w:r w:rsidR="00994091">
        <w:rPr>
          <w:sz w:val="28"/>
          <w:szCs w:val="28"/>
        </w:rPr>
        <w:t>;</w:t>
      </w:r>
    </w:p>
    <w:p w:rsidR="00BE3F18" w:rsidRDefault="00994091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хозяйственно-техническое обеспечение образовательных организаций и иных учреждений, подведомственных Управлению образования </w:t>
      </w:r>
      <w:r w:rsidR="005673B5">
        <w:rPr>
          <w:sz w:val="28"/>
          <w:szCs w:val="28"/>
        </w:rPr>
        <w:t xml:space="preserve">на 2022 год </w:t>
      </w:r>
      <w:r w:rsidR="00BE3F18">
        <w:rPr>
          <w:sz w:val="28"/>
          <w:szCs w:val="28"/>
        </w:rPr>
        <w:t xml:space="preserve">в сумме  </w:t>
      </w:r>
      <w:r w:rsidR="005673B5">
        <w:rPr>
          <w:sz w:val="28"/>
          <w:szCs w:val="28"/>
        </w:rPr>
        <w:t xml:space="preserve"> 5 602,1 </w:t>
      </w:r>
      <w:r w:rsidR="00BE3F18">
        <w:rPr>
          <w:sz w:val="28"/>
          <w:szCs w:val="28"/>
        </w:rPr>
        <w:t>тыс</w:t>
      </w:r>
      <w:proofErr w:type="gramStart"/>
      <w:r w:rsidR="00BE3F18">
        <w:rPr>
          <w:sz w:val="28"/>
          <w:szCs w:val="28"/>
        </w:rPr>
        <w:t>.р</w:t>
      </w:r>
      <w:proofErr w:type="gramEnd"/>
      <w:r w:rsidR="00BE3F18">
        <w:rPr>
          <w:sz w:val="28"/>
          <w:szCs w:val="28"/>
        </w:rPr>
        <w:t>ублей</w:t>
      </w:r>
      <w:r w:rsidR="005673B5">
        <w:rPr>
          <w:sz w:val="28"/>
          <w:szCs w:val="28"/>
        </w:rPr>
        <w:t>, на 2023 год – 5 612,1 и на 2024 год – 5 612,1 тыс.рублей</w:t>
      </w:r>
      <w:r w:rsidR="00BE3F18">
        <w:rPr>
          <w:sz w:val="28"/>
          <w:szCs w:val="28"/>
        </w:rPr>
        <w:t>;</w:t>
      </w:r>
    </w:p>
    <w:p w:rsidR="002C689F" w:rsidRDefault="002C689F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мероприятий в области образования в сумме </w:t>
      </w:r>
      <w:r w:rsidR="005673B5">
        <w:rPr>
          <w:sz w:val="28"/>
          <w:szCs w:val="28"/>
        </w:rPr>
        <w:t>45</w:t>
      </w:r>
      <w:r>
        <w:rPr>
          <w:sz w:val="28"/>
          <w:szCs w:val="28"/>
        </w:rPr>
        <w:t>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A1450F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; </w:t>
      </w:r>
    </w:p>
    <w:p w:rsidR="00994091" w:rsidRDefault="00994091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льгот и мер социальной поддержки участникам образовательного процесса, предусмотренных законодательством Российской Федерации и Удмуртской Республики </w:t>
      </w:r>
      <w:r w:rsidR="00BC4E73">
        <w:rPr>
          <w:sz w:val="28"/>
          <w:szCs w:val="28"/>
        </w:rPr>
        <w:t>на 20</w:t>
      </w:r>
      <w:r w:rsidR="00681F7B">
        <w:rPr>
          <w:sz w:val="28"/>
          <w:szCs w:val="28"/>
        </w:rPr>
        <w:t>2</w:t>
      </w:r>
      <w:r w:rsidR="005673B5">
        <w:rPr>
          <w:sz w:val="28"/>
          <w:szCs w:val="28"/>
        </w:rPr>
        <w:t>2</w:t>
      </w:r>
      <w:r w:rsidR="00BC4E73">
        <w:rPr>
          <w:sz w:val="28"/>
          <w:szCs w:val="28"/>
        </w:rPr>
        <w:t xml:space="preserve"> год в сумме </w:t>
      </w:r>
      <w:r w:rsidR="005673B5">
        <w:rPr>
          <w:sz w:val="28"/>
          <w:szCs w:val="28"/>
        </w:rPr>
        <w:t>23 705,9</w:t>
      </w:r>
      <w:r w:rsidR="00BC4E73">
        <w:rPr>
          <w:sz w:val="28"/>
          <w:szCs w:val="28"/>
        </w:rPr>
        <w:t>тыс</w:t>
      </w:r>
      <w:proofErr w:type="gramStart"/>
      <w:r w:rsidR="00BC4E73">
        <w:rPr>
          <w:sz w:val="28"/>
          <w:szCs w:val="28"/>
        </w:rPr>
        <w:t>.р</w:t>
      </w:r>
      <w:proofErr w:type="gramEnd"/>
      <w:r w:rsidR="00BC4E73">
        <w:rPr>
          <w:sz w:val="28"/>
          <w:szCs w:val="28"/>
        </w:rPr>
        <w:t>ублей, на 202</w:t>
      </w:r>
      <w:r w:rsidR="005673B5">
        <w:rPr>
          <w:sz w:val="28"/>
          <w:szCs w:val="28"/>
        </w:rPr>
        <w:t>3</w:t>
      </w:r>
      <w:r w:rsidR="00BC4E73">
        <w:rPr>
          <w:sz w:val="28"/>
          <w:szCs w:val="28"/>
        </w:rPr>
        <w:t xml:space="preserve"> год в сум</w:t>
      </w:r>
      <w:r w:rsidR="006278E6">
        <w:rPr>
          <w:sz w:val="28"/>
          <w:szCs w:val="28"/>
        </w:rPr>
        <w:t>м</w:t>
      </w:r>
      <w:r w:rsidR="00BC4E73">
        <w:rPr>
          <w:sz w:val="28"/>
          <w:szCs w:val="28"/>
        </w:rPr>
        <w:t xml:space="preserve">е </w:t>
      </w:r>
      <w:r w:rsidR="005673B5">
        <w:rPr>
          <w:sz w:val="28"/>
          <w:szCs w:val="28"/>
        </w:rPr>
        <w:t xml:space="preserve"> 24 589,5 </w:t>
      </w:r>
      <w:r w:rsidR="00BC4E73">
        <w:rPr>
          <w:sz w:val="28"/>
          <w:szCs w:val="28"/>
        </w:rPr>
        <w:t>тыс.рублей и на 202</w:t>
      </w:r>
      <w:r w:rsidR="005673B5">
        <w:rPr>
          <w:sz w:val="28"/>
          <w:szCs w:val="28"/>
        </w:rPr>
        <w:t>4</w:t>
      </w:r>
      <w:r w:rsidR="00BC4E73">
        <w:rPr>
          <w:sz w:val="28"/>
          <w:szCs w:val="28"/>
        </w:rPr>
        <w:t xml:space="preserve"> год в сумме </w:t>
      </w:r>
      <w:r w:rsidR="005673B5">
        <w:rPr>
          <w:sz w:val="28"/>
          <w:szCs w:val="28"/>
        </w:rPr>
        <w:t>25 510,6</w:t>
      </w:r>
      <w:r>
        <w:rPr>
          <w:sz w:val="28"/>
          <w:szCs w:val="28"/>
        </w:rPr>
        <w:t>тыс.рублей.</w:t>
      </w:r>
    </w:p>
    <w:p w:rsidR="00DE0724" w:rsidRDefault="00DE0724" w:rsidP="00550D31">
      <w:pPr>
        <w:ind w:right="459" w:firstLine="540"/>
        <w:jc w:val="both"/>
        <w:rPr>
          <w:sz w:val="28"/>
          <w:szCs w:val="28"/>
        </w:rPr>
      </w:pPr>
    </w:p>
    <w:p w:rsidR="001E4BEB" w:rsidRPr="00E961D0" w:rsidRDefault="001E4BEB" w:rsidP="00550D31">
      <w:pPr>
        <w:ind w:right="459" w:firstLine="540"/>
        <w:jc w:val="both"/>
        <w:rPr>
          <w:b/>
          <w:sz w:val="28"/>
          <w:szCs w:val="28"/>
        </w:rPr>
      </w:pPr>
      <w:r w:rsidRPr="00E961D0">
        <w:rPr>
          <w:b/>
          <w:sz w:val="28"/>
          <w:szCs w:val="28"/>
        </w:rPr>
        <w:t>Муниципальная программа «Охрана здоровья и формирование здорового образа жизни населения</w:t>
      </w:r>
      <w:r w:rsidR="006819DE">
        <w:rPr>
          <w:b/>
          <w:sz w:val="28"/>
          <w:szCs w:val="28"/>
        </w:rPr>
        <w:t xml:space="preserve"> на 20</w:t>
      </w:r>
      <w:r w:rsidR="003E60A8">
        <w:rPr>
          <w:b/>
          <w:sz w:val="28"/>
          <w:szCs w:val="28"/>
        </w:rPr>
        <w:t>21</w:t>
      </w:r>
      <w:r w:rsidR="006819DE">
        <w:rPr>
          <w:b/>
          <w:sz w:val="28"/>
          <w:szCs w:val="28"/>
        </w:rPr>
        <w:t xml:space="preserve"> – 202</w:t>
      </w:r>
      <w:r w:rsidR="003E60A8">
        <w:rPr>
          <w:b/>
          <w:sz w:val="28"/>
          <w:szCs w:val="28"/>
        </w:rPr>
        <w:t>5</w:t>
      </w:r>
      <w:r w:rsidR="006819DE">
        <w:rPr>
          <w:b/>
          <w:sz w:val="28"/>
          <w:szCs w:val="28"/>
        </w:rPr>
        <w:t xml:space="preserve"> годы </w:t>
      </w:r>
      <w:r w:rsidR="007B45AC">
        <w:rPr>
          <w:b/>
          <w:sz w:val="28"/>
          <w:szCs w:val="28"/>
        </w:rPr>
        <w:t>(02)</w:t>
      </w:r>
    </w:p>
    <w:p w:rsidR="00E961D0" w:rsidRDefault="00E961D0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реализации муниципальной программы в проекте бюджета муниципального образования «</w:t>
      </w:r>
      <w:r w:rsidR="001837A0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1837A0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предусмотрены средства </w:t>
      </w:r>
      <w:r w:rsidR="00EF4DF8">
        <w:rPr>
          <w:sz w:val="28"/>
          <w:szCs w:val="28"/>
        </w:rPr>
        <w:t>на 20</w:t>
      </w:r>
      <w:r w:rsidR="00681F7B">
        <w:rPr>
          <w:sz w:val="28"/>
          <w:szCs w:val="28"/>
        </w:rPr>
        <w:t>2</w:t>
      </w:r>
      <w:r w:rsidR="001837A0">
        <w:rPr>
          <w:sz w:val="28"/>
          <w:szCs w:val="28"/>
        </w:rPr>
        <w:t>2</w:t>
      </w:r>
      <w:r w:rsidR="00EF4DF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1837A0">
        <w:rPr>
          <w:sz w:val="28"/>
          <w:szCs w:val="28"/>
        </w:rPr>
        <w:t>75 9</w:t>
      </w:r>
      <w:r w:rsidR="00533DC1">
        <w:rPr>
          <w:sz w:val="28"/>
          <w:szCs w:val="28"/>
        </w:rPr>
        <w:t>60</w:t>
      </w:r>
      <w:r w:rsidR="001837A0">
        <w:rPr>
          <w:sz w:val="28"/>
          <w:szCs w:val="28"/>
        </w:rPr>
        <w:t>,2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F4DF8">
        <w:rPr>
          <w:sz w:val="28"/>
          <w:szCs w:val="28"/>
        </w:rPr>
        <w:t>, на 202</w:t>
      </w:r>
      <w:r w:rsidR="001837A0">
        <w:rPr>
          <w:sz w:val="28"/>
          <w:szCs w:val="28"/>
        </w:rPr>
        <w:t>3</w:t>
      </w:r>
      <w:r w:rsidR="00EF4DF8">
        <w:rPr>
          <w:sz w:val="28"/>
          <w:szCs w:val="28"/>
        </w:rPr>
        <w:t xml:space="preserve"> год в сумме </w:t>
      </w:r>
      <w:r w:rsidR="001837A0">
        <w:rPr>
          <w:sz w:val="28"/>
          <w:szCs w:val="28"/>
        </w:rPr>
        <w:t>11 </w:t>
      </w:r>
      <w:r w:rsidR="00533DC1">
        <w:rPr>
          <w:sz w:val="28"/>
          <w:szCs w:val="28"/>
        </w:rPr>
        <w:t>202</w:t>
      </w:r>
      <w:r w:rsidR="001837A0">
        <w:rPr>
          <w:sz w:val="28"/>
          <w:szCs w:val="28"/>
        </w:rPr>
        <w:t>,2</w:t>
      </w:r>
      <w:r w:rsidR="00EF4DF8">
        <w:rPr>
          <w:sz w:val="28"/>
          <w:szCs w:val="28"/>
        </w:rPr>
        <w:t>тыс.рублей и на 202</w:t>
      </w:r>
      <w:r w:rsidR="001837A0">
        <w:rPr>
          <w:sz w:val="28"/>
          <w:szCs w:val="28"/>
        </w:rPr>
        <w:t>4</w:t>
      </w:r>
      <w:r w:rsidR="00EF4DF8">
        <w:rPr>
          <w:sz w:val="28"/>
          <w:szCs w:val="28"/>
        </w:rPr>
        <w:t xml:space="preserve"> год в сумме </w:t>
      </w:r>
      <w:r w:rsidR="001837A0">
        <w:rPr>
          <w:sz w:val="28"/>
          <w:szCs w:val="28"/>
        </w:rPr>
        <w:t>11 4</w:t>
      </w:r>
      <w:r w:rsidR="00533DC1">
        <w:rPr>
          <w:sz w:val="28"/>
          <w:szCs w:val="28"/>
        </w:rPr>
        <w:t>35</w:t>
      </w:r>
      <w:r w:rsidR="001837A0">
        <w:rPr>
          <w:sz w:val="28"/>
          <w:szCs w:val="28"/>
        </w:rPr>
        <w:t>,9</w:t>
      </w:r>
      <w:r w:rsidR="00EF4DF8">
        <w:rPr>
          <w:sz w:val="28"/>
          <w:szCs w:val="28"/>
        </w:rPr>
        <w:t>тыс.рубл</w:t>
      </w:r>
      <w:r w:rsidR="00F16FE5">
        <w:rPr>
          <w:sz w:val="28"/>
          <w:szCs w:val="28"/>
        </w:rPr>
        <w:t>е</w:t>
      </w:r>
      <w:r w:rsidR="00EF4DF8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E961D0" w:rsidRPr="00533DC1" w:rsidRDefault="00E961D0" w:rsidP="00550D31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533DC1">
        <w:rPr>
          <w:color w:val="000000" w:themeColor="text1"/>
          <w:sz w:val="28"/>
          <w:szCs w:val="28"/>
        </w:rPr>
        <w:t>Указанные расходы распределены в структуре подпрограмм следующим образом:</w:t>
      </w:r>
    </w:p>
    <w:p w:rsidR="00E961D0" w:rsidRDefault="00E961D0" w:rsidP="00550D31">
      <w:pPr>
        <w:ind w:right="459" w:firstLine="540"/>
        <w:jc w:val="both"/>
        <w:rPr>
          <w:b/>
          <w:color w:val="000000" w:themeColor="text1"/>
          <w:sz w:val="28"/>
          <w:szCs w:val="28"/>
        </w:rPr>
      </w:pPr>
      <w:r w:rsidRPr="00533DC1">
        <w:rPr>
          <w:b/>
          <w:color w:val="000000" w:themeColor="text1"/>
          <w:sz w:val="28"/>
          <w:szCs w:val="28"/>
        </w:rPr>
        <w:t xml:space="preserve">- </w:t>
      </w:r>
      <w:r w:rsidR="00FA6385" w:rsidRPr="00533DC1">
        <w:rPr>
          <w:b/>
          <w:color w:val="000000" w:themeColor="text1"/>
          <w:sz w:val="28"/>
          <w:szCs w:val="28"/>
        </w:rPr>
        <w:t xml:space="preserve"> подпрограмма «Создание условий для развития физической культуры и спорта»</w:t>
      </w:r>
    </w:p>
    <w:p w:rsidR="00723D04" w:rsidRPr="00723D04" w:rsidRDefault="00723D04" w:rsidP="00550D31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723D04">
        <w:rPr>
          <w:color w:val="000000" w:themeColor="text1"/>
          <w:sz w:val="28"/>
          <w:szCs w:val="28"/>
        </w:rPr>
        <w:t>Бюджетные ассигнования запланированы на</w:t>
      </w:r>
      <w:r>
        <w:rPr>
          <w:color w:val="000000" w:themeColor="text1"/>
          <w:sz w:val="28"/>
          <w:szCs w:val="28"/>
        </w:rPr>
        <w:t xml:space="preserve"> 2022 год в сумме 75 935,2 тыс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ублей, на 2023 год – 11 177,2 тыс.рублей и на 2024 год – 11 410,9 тыс.рублей. </w:t>
      </w:r>
    </w:p>
    <w:p w:rsidR="00533DC1" w:rsidRPr="00533DC1" w:rsidRDefault="00533DC1" w:rsidP="00550D31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533DC1">
        <w:rPr>
          <w:color w:val="000000" w:themeColor="text1"/>
          <w:sz w:val="28"/>
          <w:szCs w:val="28"/>
        </w:rPr>
        <w:t>В рамках подпрограммы</w:t>
      </w:r>
      <w:r>
        <w:rPr>
          <w:color w:val="000000" w:themeColor="text1"/>
          <w:sz w:val="28"/>
          <w:szCs w:val="28"/>
        </w:rPr>
        <w:t xml:space="preserve"> запланированы следующие расходы:</w:t>
      </w:r>
    </w:p>
    <w:p w:rsidR="00FA6385" w:rsidRDefault="00533DC1" w:rsidP="00550D31">
      <w:pPr>
        <w:ind w:right="459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развитие массовой физической культуры и спорта </w:t>
      </w:r>
      <w:r w:rsidR="00EF4DF8" w:rsidRPr="00533DC1">
        <w:rPr>
          <w:color w:val="000000" w:themeColor="text1"/>
          <w:sz w:val="28"/>
          <w:szCs w:val="28"/>
        </w:rPr>
        <w:t xml:space="preserve">на </w:t>
      </w:r>
      <w:r w:rsidR="00DE0399" w:rsidRPr="00533DC1">
        <w:rPr>
          <w:color w:val="000000" w:themeColor="text1"/>
          <w:sz w:val="28"/>
          <w:szCs w:val="28"/>
        </w:rPr>
        <w:t>20</w:t>
      </w:r>
      <w:r w:rsidR="00681F7B" w:rsidRPr="00533DC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2</w:t>
      </w:r>
      <w:r w:rsidR="00DE0399" w:rsidRPr="00533DC1">
        <w:rPr>
          <w:color w:val="000000" w:themeColor="text1"/>
          <w:sz w:val="28"/>
          <w:szCs w:val="28"/>
        </w:rPr>
        <w:t xml:space="preserve">год в сумме </w:t>
      </w:r>
      <w:r>
        <w:rPr>
          <w:color w:val="000000" w:themeColor="text1"/>
          <w:sz w:val="28"/>
          <w:szCs w:val="28"/>
        </w:rPr>
        <w:t>10 916,7</w:t>
      </w:r>
      <w:r w:rsidR="00DE0399" w:rsidRPr="00533DC1">
        <w:rPr>
          <w:color w:val="000000" w:themeColor="text1"/>
          <w:sz w:val="28"/>
          <w:szCs w:val="28"/>
        </w:rPr>
        <w:t>тыс</w:t>
      </w:r>
      <w:proofErr w:type="gramStart"/>
      <w:r w:rsidR="00DE0399" w:rsidRPr="00533DC1">
        <w:rPr>
          <w:color w:val="000000" w:themeColor="text1"/>
          <w:sz w:val="28"/>
          <w:szCs w:val="28"/>
        </w:rPr>
        <w:t>.р</w:t>
      </w:r>
      <w:proofErr w:type="gramEnd"/>
      <w:r w:rsidR="00DE0399" w:rsidRPr="00533DC1">
        <w:rPr>
          <w:color w:val="000000" w:themeColor="text1"/>
          <w:sz w:val="28"/>
          <w:szCs w:val="28"/>
        </w:rPr>
        <w:t>ублей, на 202</w:t>
      </w:r>
      <w:r>
        <w:rPr>
          <w:color w:val="000000" w:themeColor="text1"/>
          <w:sz w:val="28"/>
          <w:szCs w:val="28"/>
        </w:rPr>
        <w:t>3</w:t>
      </w:r>
      <w:r w:rsidR="00DE0399" w:rsidRPr="00533DC1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11 177,2</w:t>
      </w:r>
      <w:r w:rsidR="00DE0399" w:rsidRPr="00533DC1">
        <w:rPr>
          <w:color w:val="000000" w:themeColor="text1"/>
          <w:sz w:val="28"/>
          <w:szCs w:val="28"/>
        </w:rPr>
        <w:t>тыс.рублей и на 202</w:t>
      </w:r>
      <w:r>
        <w:rPr>
          <w:color w:val="000000" w:themeColor="text1"/>
          <w:sz w:val="28"/>
          <w:szCs w:val="28"/>
        </w:rPr>
        <w:t>4</w:t>
      </w:r>
      <w:r w:rsidR="00DE0399" w:rsidRPr="00533DC1">
        <w:rPr>
          <w:color w:val="000000" w:themeColor="text1"/>
          <w:sz w:val="28"/>
          <w:szCs w:val="28"/>
        </w:rPr>
        <w:t xml:space="preserve"> год в сумме </w:t>
      </w:r>
      <w:r>
        <w:rPr>
          <w:color w:val="000000" w:themeColor="text1"/>
          <w:sz w:val="28"/>
          <w:szCs w:val="28"/>
        </w:rPr>
        <w:t>11 410,9</w:t>
      </w:r>
      <w:r w:rsidR="00DE0399" w:rsidRPr="00533DC1">
        <w:rPr>
          <w:color w:val="000000" w:themeColor="text1"/>
          <w:sz w:val="28"/>
          <w:szCs w:val="28"/>
        </w:rPr>
        <w:t>тыс.рублей</w:t>
      </w:r>
      <w:r>
        <w:rPr>
          <w:color w:val="000000" w:themeColor="text1"/>
          <w:sz w:val="28"/>
          <w:szCs w:val="28"/>
        </w:rPr>
        <w:t>;</w:t>
      </w:r>
    </w:p>
    <w:p w:rsidR="00533DC1" w:rsidRDefault="00533DC1" w:rsidP="00550D31">
      <w:pPr>
        <w:ind w:right="459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развитие инфраструктуры и модернизация объектов</w:t>
      </w:r>
      <w:r w:rsidR="00723D04">
        <w:rPr>
          <w:color w:val="000000" w:themeColor="text1"/>
          <w:sz w:val="28"/>
          <w:szCs w:val="28"/>
        </w:rPr>
        <w:t xml:space="preserve"> физической культуры и спорта на 2022 год в сумме 65 018,5 тыс</w:t>
      </w:r>
      <w:proofErr w:type="gramStart"/>
      <w:r w:rsidR="00723D04">
        <w:rPr>
          <w:color w:val="000000" w:themeColor="text1"/>
          <w:sz w:val="28"/>
          <w:szCs w:val="28"/>
        </w:rPr>
        <w:t>.р</w:t>
      </w:r>
      <w:proofErr w:type="gramEnd"/>
      <w:r w:rsidR="00723D04">
        <w:rPr>
          <w:color w:val="000000" w:themeColor="text1"/>
          <w:sz w:val="28"/>
          <w:szCs w:val="28"/>
        </w:rPr>
        <w:t>ублей.</w:t>
      </w:r>
    </w:p>
    <w:p w:rsidR="002055CD" w:rsidRPr="00533DC1" w:rsidRDefault="002055CD" w:rsidP="00550D31">
      <w:pPr>
        <w:ind w:right="459" w:firstLine="540"/>
        <w:jc w:val="both"/>
        <w:rPr>
          <w:b/>
          <w:color w:val="000000" w:themeColor="text1"/>
          <w:sz w:val="28"/>
          <w:szCs w:val="28"/>
        </w:rPr>
      </w:pPr>
      <w:r w:rsidRPr="00533DC1">
        <w:rPr>
          <w:b/>
          <w:color w:val="000000" w:themeColor="text1"/>
          <w:sz w:val="28"/>
          <w:szCs w:val="28"/>
        </w:rPr>
        <w:lastRenderedPageBreak/>
        <w:t xml:space="preserve">- подпрограмма «Комплексные меры противодействия </w:t>
      </w:r>
      <w:r w:rsidR="00C33BE5" w:rsidRPr="00533DC1">
        <w:rPr>
          <w:b/>
          <w:color w:val="000000" w:themeColor="text1"/>
          <w:sz w:val="28"/>
          <w:szCs w:val="28"/>
        </w:rPr>
        <w:t>немедицинскому потреблению наркотических средств и их незаконному обороту</w:t>
      </w:r>
    </w:p>
    <w:p w:rsidR="00C33BE5" w:rsidRPr="00533DC1" w:rsidRDefault="00C33BE5" w:rsidP="00550D31">
      <w:pPr>
        <w:ind w:right="459" w:firstLine="540"/>
        <w:jc w:val="both"/>
        <w:rPr>
          <w:color w:val="000000" w:themeColor="text1"/>
          <w:sz w:val="28"/>
          <w:szCs w:val="28"/>
        </w:rPr>
      </w:pPr>
      <w:r w:rsidRPr="00533DC1">
        <w:rPr>
          <w:color w:val="000000" w:themeColor="text1"/>
          <w:sz w:val="28"/>
          <w:szCs w:val="28"/>
        </w:rPr>
        <w:t xml:space="preserve">Бюджетные ассигнования запланированы на мероприятия по противодействию немедицинскому потреблению наркотических средств и их незаконному обороту в сумме </w:t>
      </w:r>
      <w:r w:rsidR="00723D04">
        <w:rPr>
          <w:color w:val="000000" w:themeColor="text1"/>
          <w:sz w:val="28"/>
          <w:szCs w:val="28"/>
        </w:rPr>
        <w:t>25</w:t>
      </w:r>
      <w:r w:rsidRPr="00533DC1">
        <w:rPr>
          <w:color w:val="000000" w:themeColor="text1"/>
          <w:sz w:val="28"/>
          <w:szCs w:val="28"/>
        </w:rPr>
        <w:t>,0 тыс</w:t>
      </w:r>
      <w:proofErr w:type="gramStart"/>
      <w:r w:rsidRPr="00533DC1">
        <w:rPr>
          <w:color w:val="000000" w:themeColor="text1"/>
          <w:sz w:val="28"/>
          <w:szCs w:val="28"/>
        </w:rPr>
        <w:t>.р</w:t>
      </w:r>
      <w:proofErr w:type="gramEnd"/>
      <w:r w:rsidRPr="00533DC1">
        <w:rPr>
          <w:color w:val="000000" w:themeColor="text1"/>
          <w:sz w:val="28"/>
          <w:szCs w:val="28"/>
        </w:rPr>
        <w:t xml:space="preserve">ублей ежегодно. </w:t>
      </w:r>
    </w:p>
    <w:p w:rsidR="00033E32" w:rsidRDefault="00033E32" w:rsidP="00550D31">
      <w:pPr>
        <w:ind w:right="459" w:firstLine="540"/>
        <w:jc w:val="both"/>
        <w:rPr>
          <w:b/>
          <w:sz w:val="28"/>
          <w:szCs w:val="28"/>
        </w:rPr>
      </w:pPr>
    </w:p>
    <w:p w:rsidR="00FA6385" w:rsidRPr="00900F75" w:rsidRDefault="00FA6385" w:rsidP="00550D31">
      <w:pPr>
        <w:ind w:right="459" w:firstLine="540"/>
        <w:jc w:val="both"/>
        <w:rPr>
          <w:b/>
          <w:sz w:val="28"/>
          <w:szCs w:val="28"/>
        </w:rPr>
      </w:pPr>
      <w:r w:rsidRPr="00900F75">
        <w:rPr>
          <w:b/>
          <w:sz w:val="28"/>
          <w:szCs w:val="28"/>
        </w:rPr>
        <w:t>Муниципальная программа «Развитие культуры на 20</w:t>
      </w:r>
      <w:r w:rsidR="00334341">
        <w:rPr>
          <w:b/>
          <w:sz w:val="28"/>
          <w:szCs w:val="28"/>
        </w:rPr>
        <w:t>21</w:t>
      </w:r>
      <w:r w:rsidR="008D1F60">
        <w:rPr>
          <w:b/>
          <w:sz w:val="28"/>
          <w:szCs w:val="28"/>
        </w:rPr>
        <w:t>-</w:t>
      </w:r>
      <w:r w:rsidRPr="00900F75">
        <w:rPr>
          <w:b/>
          <w:sz w:val="28"/>
          <w:szCs w:val="28"/>
        </w:rPr>
        <w:t>202</w:t>
      </w:r>
      <w:r w:rsidR="00334341">
        <w:rPr>
          <w:b/>
          <w:sz w:val="28"/>
          <w:szCs w:val="28"/>
        </w:rPr>
        <w:t>5</w:t>
      </w:r>
      <w:r w:rsidRPr="00900F75">
        <w:rPr>
          <w:b/>
          <w:sz w:val="28"/>
          <w:szCs w:val="28"/>
        </w:rPr>
        <w:t xml:space="preserve"> годы»</w:t>
      </w:r>
      <w:r w:rsidR="007B45AC">
        <w:rPr>
          <w:b/>
          <w:sz w:val="28"/>
          <w:szCs w:val="28"/>
        </w:rPr>
        <w:t xml:space="preserve"> (03)</w:t>
      </w:r>
    </w:p>
    <w:p w:rsidR="009B6E93" w:rsidRDefault="009B6E9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реализации муниципальной программы в проекте бюджета муниципального образования «</w:t>
      </w:r>
      <w:r w:rsidR="00334341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334341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предусмотрены средства </w:t>
      </w:r>
      <w:r w:rsidR="00E957ED">
        <w:rPr>
          <w:sz w:val="28"/>
          <w:szCs w:val="28"/>
        </w:rPr>
        <w:t>на 20</w:t>
      </w:r>
      <w:r w:rsidR="00033E32">
        <w:rPr>
          <w:sz w:val="28"/>
          <w:szCs w:val="28"/>
        </w:rPr>
        <w:t>2</w:t>
      </w:r>
      <w:r w:rsidR="0043171E">
        <w:rPr>
          <w:sz w:val="28"/>
          <w:szCs w:val="28"/>
        </w:rPr>
        <w:t>2</w:t>
      </w:r>
      <w:r w:rsidR="00E957ED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43171E">
        <w:rPr>
          <w:sz w:val="28"/>
          <w:szCs w:val="28"/>
        </w:rPr>
        <w:t>161 193,9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957ED">
        <w:rPr>
          <w:sz w:val="28"/>
          <w:szCs w:val="28"/>
        </w:rPr>
        <w:t>, на 202</w:t>
      </w:r>
      <w:r w:rsidR="0043171E">
        <w:rPr>
          <w:sz w:val="28"/>
          <w:szCs w:val="28"/>
        </w:rPr>
        <w:t>3</w:t>
      </w:r>
      <w:r w:rsidR="00E957ED">
        <w:rPr>
          <w:sz w:val="28"/>
          <w:szCs w:val="28"/>
        </w:rPr>
        <w:t xml:space="preserve"> год в сумме </w:t>
      </w:r>
      <w:r w:rsidR="0043171E">
        <w:rPr>
          <w:sz w:val="28"/>
          <w:szCs w:val="28"/>
        </w:rPr>
        <w:t>126 654,5</w:t>
      </w:r>
      <w:r w:rsidR="00E957ED">
        <w:rPr>
          <w:sz w:val="28"/>
          <w:szCs w:val="28"/>
        </w:rPr>
        <w:t>тыс.рублей и на 202</w:t>
      </w:r>
      <w:r w:rsidR="0043171E">
        <w:rPr>
          <w:sz w:val="28"/>
          <w:szCs w:val="28"/>
        </w:rPr>
        <w:t>4</w:t>
      </w:r>
      <w:r w:rsidR="00E957ED">
        <w:rPr>
          <w:sz w:val="28"/>
          <w:szCs w:val="28"/>
        </w:rPr>
        <w:t xml:space="preserve"> год в сумме </w:t>
      </w:r>
      <w:r w:rsidR="0043171E">
        <w:rPr>
          <w:sz w:val="28"/>
          <w:szCs w:val="28"/>
        </w:rPr>
        <w:t>129 428,1</w:t>
      </w:r>
      <w:r w:rsidR="00E957ED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9B6E93" w:rsidRDefault="009B6E9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расходы распределены в структуре подпрограмм следующим образом:</w:t>
      </w:r>
    </w:p>
    <w:p w:rsidR="009B6E93" w:rsidRPr="009B6E93" w:rsidRDefault="009B6E93" w:rsidP="00550D31">
      <w:pPr>
        <w:ind w:right="459" w:firstLine="540"/>
        <w:jc w:val="both"/>
        <w:rPr>
          <w:b/>
          <w:sz w:val="28"/>
          <w:szCs w:val="28"/>
        </w:rPr>
      </w:pPr>
      <w:r w:rsidRPr="009B6E93">
        <w:rPr>
          <w:b/>
          <w:sz w:val="28"/>
          <w:szCs w:val="28"/>
        </w:rPr>
        <w:t>- подпрограмма «Организация библиотечного обслуживания населения»</w:t>
      </w:r>
    </w:p>
    <w:p w:rsidR="00C17E85" w:rsidRDefault="009B6E9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</w:t>
      </w:r>
      <w:r w:rsidR="00C17E85">
        <w:rPr>
          <w:sz w:val="28"/>
          <w:szCs w:val="28"/>
        </w:rPr>
        <w:t xml:space="preserve">запланированы </w:t>
      </w:r>
      <w:r w:rsidR="009C74A7">
        <w:rPr>
          <w:sz w:val="28"/>
          <w:szCs w:val="28"/>
        </w:rPr>
        <w:t>на 20</w:t>
      </w:r>
      <w:r w:rsidR="00033E32">
        <w:rPr>
          <w:sz w:val="28"/>
          <w:szCs w:val="28"/>
        </w:rPr>
        <w:t>2</w:t>
      </w:r>
      <w:r w:rsidR="0043171E">
        <w:rPr>
          <w:sz w:val="28"/>
          <w:szCs w:val="28"/>
        </w:rPr>
        <w:t>2</w:t>
      </w:r>
      <w:r w:rsidR="009C74A7">
        <w:rPr>
          <w:sz w:val="28"/>
          <w:szCs w:val="28"/>
        </w:rPr>
        <w:t xml:space="preserve"> </w:t>
      </w:r>
      <w:proofErr w:type="spellStart"/>
      <w:r w:rsidR="009C74A7">
        <w:rPr>
          <w:sz w:val="28"/>
          <w:szCs w:val="28"/>
        </w:rPr>
        <w:t>го</w:t>
      </w:r>
      <w:r w:rsidR="006278E6">
        <w:rPr>
          <w:sz w:val="28"/>
          <w:szCs w:val="28"/>
        </w:rPr>
        <w:t>д</w:t>
      </w:r>
      <w:r w:rsidR="00C17E85">
        <w:rPr>
          <w:sz w:val="28"/>
          <w:szCs w:val="28"/>
        </w:rPr>
        <w:t>в</w:t>
      </w:r>
      <w:proofErr w:type="spellEnd"/>
      <w:r w:rsidR="00C17E85">
        <w:rPr>
          <w:sz w:val="28"/>
          <w:szCs w:val="28"/>
        </w:rPr>
        <w:t xml:space="preserve"> сумме </w:t>
      </w:r>
      <w:r w:rsidR="0043171E">
        <w:rPr>
          <w:sz w:val="28"/>
          <w:szCs w:val="28"/>
        </w:rPr>
        <w:t>20 912,8</w:t>
      </w:r>
      <w:r w:rsidR="00C17E85">
        <w:rPr>
          <w:sz w:val="28"/>
          <w:szCs w:val="28"/>
        </w:rPr>
        <w:t>тыс</w:t>
      </w:r>
      <w:proofErr w:type="gramStart"/>
      <w:r w:rsidR="00C17E85">
        <w:rPr>
          <w:sz w:val="28"/>
          <w:szCs w:val="28"/>
        </w:rPr>
        <w:t>.р</w:t>
      </w:r>
      <w:proofErr w:type="gramEnd"/>
      <w:r w:rsidR="00C17E85">
        <w:rPr>
          <w:sz w:val="28"/>
          <w:szCs w:val="28"/>
        </w:rPr>
        <w:t>ублей</w:t>
      </w:r>
      <w:r w:rsidR="009C74A7">
        <w:rPr>
          <w:sz w:val="28"/>
          <w:szCs w:val="28"/>
        </w:rPr>
        <w:t>, на 202</w:t>
      </w:r>
      <w:r w:rsidR="0043171E">
        <w:rPr>
          <w:sz w:val="28"/>
          <w:szCs w:val="28"/>
        </w:rPr>
        <w:t>3</w:t>
      </w:r>
      <w:r w:rsidR="009C74A7">
        <w:rPr>
          <w:sz w:val="28"/>
          <w:szCs w:val="28"/>
        </w:rPr>
        <w:t xml:space="preserve"> год в сумме </w:t>
      </w:r>
      <w:r w:rsidR="0043171E">
        <w:rPr>
          <w:sz w:val="28"/>
          <w:szCs w:val="28"/>
        </w:rPr>
        <w:t>21 514,7</w:t>
      </w:r>
      <w:r w:rsidR="009C74A7">
        <w:rPr>
          <w:sz w:val="28"/>
          <w:szCs w:val="28"/>
        </w:rPr>
        <w:t>тыс.рублей и на 202</w:t>
      </w:r>
      <w:r w:rsidR="0043171E">
        <w:rPr>
          <w:sz w:val="28"/>
          <w:szCs w:val="28"/>
        </w:rPr>
        <w:t>4</w:t>
      </w:r>
      <w:r w:rsidR="009C74A7">
        <w:rPr>
          <w:sz w:val="28"/>
          <w:szCs w:val="28"/>
        </w:rPr>
        <w:t xml:space="preserve"> год в сумме </w:t>
      </w:r>
      <w:r w:rsidR="0043171E">
        <w:rPr>
          <w:sz w:val="28"/>
          <w:szCs w:val="28"/>
        </w:rPr>
        <w:t>21 933,9</w:t>
      </w:r>
      <w:r w:rsidR="009C74A7">
        <w:rPr>
          <w:sz w:val="28"/>
          <w:szCs w:val="28"/>
        </w:rPr>
        <w:t>тыс.рублей</w:t>
      </w:r>
      <w:r w:rsidR="00C17E85">
        <w:rPr>
          <w:sz w:val="28"/>
          <w:szCs w:val="28"/>
        </w:rPr>
        <w:t>.</w:t>
      </w:r>
    </w:p>
    <w:p w:rsidR="00C17E85" w:rsidRDefault="00C17E8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предусмотрены на </w:t>
      </w:r>
      <w:r w:rsidR="00582EA3">
        <w:rPr>
          <w:sz w:val="28"/>
          <w:szCs w:val="28"/>
        </w:rPr>
        <w:t xml:space="preserve">оказание услуги и выполнение работ по </w:t>
      </w:r>
      <w:r>
        <w:rPr>
          <w:sz w:val="28"/>
          <w:szCs w:val="28"/>
        </w:rPr>
        <w:t>организаци</w:t>
      </w:r>
      <w:r w:rsidR="00582EA3">
        <w:rPr>
          <w:sz w:val="28"/>
          <w:szCs w:val="28"/>
        </w:rPr>
        <w:t>и</w:t>
      </w:r>
      <w:r>
        <w:rPr>
          <w:sz w:val="28"/>
          <w:szCs w:val="28"/>
        </w:rPr>
        <w:t xml:space="preserve"> библиотечного обслуживания населения, комплектовани</w:t>
      </w:r>
      <w:r w:rsidR="00582EA3">
        <w:rPr>
          <w:sz w:val="28"/>
          <w:szCs w:val="28"/>
        </w:rPr>
        <w:t>ю библиотечных фондов</w:t>
      </w:r>
      <w:r>
        <w:rPr>
          <w:sz w:val="28"/>
          <w:szCs w:val="28"/>
        </w:rPr>
        <w:t xml:space="preserve"> и обеспечени</w:t>
      </w:r>
      <w:r w:rsidR="00582EA3">
        <w:rPr>
          <w:sz w:val="28"/>
          <w:szCs w:val="28"/>
        </w:rPr>
        <w:t>ю</w:t>
      </w:r>
      <w:r>
        <w:rPr>
          <w:sz w:val="28"/>
          <w:szCs w:val="28"/>
        </w:rPr>
        <w:t xml:space="preserve"> сохранности библиотечных фондов библиотек</w:t>
      </w:r>
      <w:r w:rsidR="00033E32">
        <w:rPr>
          <w:sz w:val="28"/>
          <w:szCs w:val="28"/>
        </w:rPr>
        <w:t>.</w:t>
      </w:r>
    </w:p>
    <w:p w:rsidR="00C17E85" w:rsidRPr="00C17E85" w:rsidRDefault="00C17E85" w:rsidP="00550D31">
      <w:pPr>
        <w:ind w:right="459" w:firstLine="540"/>
        <w:jc w:val="both"/>
        <w:rPr>
          <w:b/>
          <w:sz w:val="28"/>
          <w:szCs w:val="28"/>
        </w:rPr>
      </w:pPr>
      <w:r w:rsidRPr="00C17E85">
        <w:rPr>
          <w:b/>
          <w:sz w:val="28"/>
          <w:szCs w:val="28"/>
        </w:rPr>
        <w:t>- подпрограмм</w:t>
      </w:r>
      <w:r>
        <w:rPr>
          <w:b/>
          <w:sz w:val="28"/>
          <w:szCs w:val="28"/>
        </w:rPr>
        <w:t>а</w:t>
      </w:r>
      <w:r w:rsidRPr="00C17E85">
        <w:rPr>
          <w:b/>
          <w:sz w:val="28"/>
          <w:szCs w:val="28"/>
        </w:rPr>
        <w:t xml:space="preserve"> «Организация досуга, предоставление услуг организаций культуры и доступа к музейным фондам»</w:t>
      </w:r>
    </w:p>
    <w:p w:rsidR="00C17E85" w:rsidRDefault="00C17E8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9C74A7">
        <w:rPr>
          <w:sz w:val="28"/>
          <w:szCs w:val="28"/>
        </w:rPr>
        <w:t>на 20</w:t>
      </w:r>
      <w:r w:rsidR="00033E32">
        <w:rPr>
          <w:sz w:val="28"/>
          <w:szCs w:val="28"/>
        </w:rPr>
        <w:t>2</w:t>
      </w:r>
      <w:r w:rsidR="0043171E">
        <w:rPr>
          <w:sz w:val="28"/>
          <w:szCs w:val="28"/>
        </w:rPr>
        <w:t>2</w:t>
      </w:r>
      <w:r w:rsidR="009C74A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43171E">
        <w:rPr>
          <w:sz w:val="28"/>
          <w:szCs w:val="28"/>
        </w:rPr>
        <w:t>96 856,6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9C74A7">
        <w:rPr>
          <w:sz w:val="28"/>
          <w:szCs w:val="28"/>
        </w:rPr>
        <w:t>, на 202</w:t>
      </w:r>
      <w:r w:rsidR="0043171E">
        <w:rPr>
          <w:sz w:val="28"/>
          <w:szCs w:val="28"/>
        </w:rPr>
        <w:t>3</w:t>
      </w:r>
      <w:r w:rsidR="009C74A7">
        <w:rPr>
          <w:sz w:val="28"/>
          <w:szCs w:val="28"/>
        </w:rPr>
        <w:t xml:space="preserve"> год в сумме </w:t>
      </w:r>
      <w:r w:rsidR="0043171E">
        <w:rPr>
          <w:sz w:val="28"/>
          <w:szCs w:val="28"/>
        </w:rPr>
        <w:t>60 560,8</w:t>
      </w:r>
      <w:r w:rsidR="009C74A7">
        <w:rPr>
          <w:sz w:val="28"/>
          <w:szCs w:val="28"/>
        </w:rPr>
        <w:t xml:space="preserve"> тыс. рублей и на 202</w:t>
      </w:r>
      <w:r w:rsidR="0043171E">
        <w:rPr>
          <w:sz w:val="28"/>
          <w:szCs w:val="28"/>
        </w:rPr>
        <w:t>4</w:t>
      </w:r>
      <w:r w:rsidR="009C74A7">
        <w:rPr>
          <w:sz w:val="28"/>
          <w:szCs w:val="28"/>
        </w:rPr>
        <w:t xml:space="preserve"> год в сумме </w:t>
      </w:r>
      <w:r w:rsidR="0043171E">
        <w:rPr>
          <w:sz w:val="28"/>
          <w:szCs w:val="28"/>
        </w:rPr>
        <w:t>61 865,5</w:t>
      </w:r>
      <w:r w:rsidR="009C74A7">
        <w:rPr>
          <w:sz w:val="28"/>
          <w:szCs w:val="28"/>
        </w:rPr>
        <w:t>тыс.рублей</w:t>
      </w:r>
      <w:r>
        <w:rPr>
          <w:sz w:val="28"/>
          <w:szCs w:val="28"/>
        </w:rPr>
        <w:t xml:space="preserve">. </w:t>
      </w:r>
    </w:p>
    <w:p w:rsidR="00C17E85" w:rsidRDefault="00C17E8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предусмотрены следующие расходы:</w:t>
      </w:r>
    </w:p>
    <w:p w:rsidR="00C17E85" w:rsidRDefault="00C17E8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617E">
        <w:rPr>
          <w:sz w:val="28"/>
          <w:szCs w:val="28"/>
        </w:rPr>
        <w:t xml:space="preserve">выполнение услуг, работ в рамках выполнения муниципальных заданий </w:t>
      </w:r>
      <w:r w:rsidR="009C74A7">
        <w:rPr>
          <w:sz w:val="28"/>
          <w:szCs w:val="28"/>
        </w:rPr>
        <w:t>на 20</w:t>
      </w:r>
      <w:r w:rsidR="00033E32">
        <w:rPr>
          <w:sz w:val="28"/>
          <w:szCs w:val="28"/>
        </w:rPr>
        <w:t>2</w:t>
      </w:r>
      <w:r w:rsidR="00E7617E">
        <w:rPr>
          <w:sz w:val="28"/>
          <w:szCs w:val="28"/>
        </w:rPr>
        <w:t>2</w:t>
      </w:r>
      <w:r w:rsidR="009C74A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E7617E">
        <w:rPr>
          <w:sz w:val="28"/>
          <w:szCs w:val="28"/>
        </w:rPr>
        <w:t>56 249,1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9C74A7">
        <w:rPr>
          <w:sz w:val="28"/>
          <w:szCs w:val="28"/>
        </w:rPr>
        <w:t>, на 202</w:t>
      </w:r>
      <w:r w:rsidR="00E7617E">
        <w:rPr>
          <w:sz w:val="28"/>
          <w:szCs w:val="28"/>
        </w:rPr>
        <w:t>3</w:t>
      </w:r>
      <w:r w:rsidR="009C74A7">
        <w:rPr>
          <w:sz w:val="28"/>
          <w:szCs w:val="28"/>
        </w:rPr>
        <w:t xml:space="preserve"> год в сумме </w:t>
      </w:r>
      <w:r w:rsidR="00E7617E">
        <w:rPr>
          <w:sz w:val="28"/>
          <w:szCs w:val="28"/>
        </w:rPr>
        <w:t>57 942,3</w:t>
      </w:r>
      <w:r w:rsidR="009C74A7">
        <w:rPr>
          <w:sz w:val="28"/>
          <w:szCs w:val="28"/>
        </w:rPr>
        <w:t>тыс.рублей и на 202</w:t>
      </w:r>
      <w:r w:rsidR="00E7617E">
        <w:rPr>
          <w:sz w:val="28"/>
          <w:szCs w:val="28"/>
        </w:rPr>
        <w:t>4</w:t>
      </w:r>
      <w:r w:rsidR="009C74A7">
        <w:rPr>
          <w:sz w:val="28"/>
          <w:szCs w:val="28"/>
        </w:rPr>
        <w:t xml:space="preserve"> год в сумме </w:t>
      </w:r>
      <w:r w:rsidR="00E7617E">
        <w:rPr>
          <w:sz w:val="28"/>
          <w:szCs w:val="28"/>
        </w:rPr>
        <w:t>59 207,0</w:t>
      </w:r>
      <w:r w:rsidR="009C74A7">
        <w:rPr>
          <w:sz w:val="28"/>
          <w:szCs w:val="28"/>
        </w:rPr>
        <w:t>тыс.рублей</w:t>
      </w:r>
      <w:r>
        <w:rPr>
          <w:sz w:val="28"/>
          <w:szCs w:val="28"/>
        </w:rPr>
        <w:t>;</w:t>
      </w:r>
    </w:p>
    <w:p w:rsidR="00C17E85" w:rsidRDefault="00C17E8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9DE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доступа к музейным фондам </w:t>
      </w:r>
      <w:r w:rsidR="009C74A7">
        <w:rPr>
          <w:sz w:val="28"/>
          <w:szCs w:val="28"/>
        </w:rPr>
        <w:t>на 20</w:t>
      </w:r>
      <w:r w:rsidR="00033E32">
        <w:rPr>
          <w:sz w:val="28"/>
          <w:szCs w:val="28"/>
        </w:rPr>
        <w:t>2</w:t>
      </w:r>
      <w:r w:rsidR="00E7617E">
        <w:rPr>
          <w:sz w:val="28"/>
          <w:szCs w:val="28"/>
        </w:rPr>
        <w:t>2</w:t>
      </w:r>
      <w:r w:rsidR="009C74A7">
        <w:rPr>
          <w:sz w:val="28"/>
          <w:szCs w:val="28"/>
        </w:rPr>
        <w:t xml:space="preserve"> год в сумме </w:t>
      </w:r>
      <w:r w:rsidR="00E7617E">
        <w:rPr>
          <w:sz w:val="28"/>
          <w:szCs w:val="28"/>
        </w:rPr>
        <w:t>2 553,0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9C74A7">
        <w:rPr>
          <w:sz w:val="28"/>
          <w:szCs w:val="28"/>
        </w:rPr>
        <w:t>, на 202</w:t>
      </w:r>
      <w:r w:rsidR="00E7617E">
        <w:rPr>
          <w:sz w:val="28"/>
          <w:szCs w:val="28"/>
        </w:rPr>
        <w:t>3</w:t>
      </w:r>
      <w:r w:rsidR="009C74A7">
        <w:rPr>
          <w:sz w:val="28"/>
          <w:szCs w:val="28"/>
        </w:rPr>
        <w:t xml:space="preserve"> год в сумме </w:t>
      </w:r>
      <w:r w:rsidR="00E7617E">
        <w:rPr>
          <w:sz w:val="28"/>
          <w:szCs w:val="28"/>
        </w:rPr>
        <w:t>2 608,6</w:t>
      </w:r>
      <w:r w:rsidR="009C74A7">
        <w:rPr>
          <w:sz w:val="28"/>
          <w:szCs w:val="28"/>
        </w:rPr>
        <w:t>тыс.рублей и на 202</w:t>
      </w:r>
      <w:r w:rsidR="00E7617E">
        <w:rPr>
          <w:sz w:val="28"/>
          <w:szCs w:val="28"/>
        </w:rPr>
        <w:t>4</w:t>
      </w:r>
      <w:r w:rsidR="009C74A7">
        <w:rPr>
          <w:sz w:val="28"/>
          <w:szCs w:val="28"/>
        </w:rPr>
        <w:t xml:space="preserve"> год в сумме 2</w:t>
      </w:r>
      <w:r w:rsidR="00E7617E">
        <w:rPr>
          <w:sz w:val="28"/>
          <w:szCs w:val="28"/>
        </w:rPr>
        <w:t> 648,5</w:t>
      </w:r>
      <w:r w:rsidR="009C74A7">
        <w:rPr>
          <w:sz w:val="28"/>
          <w:szCs w:val="28"/>
        </w:rPr>
        <w:t>тыс.рублей</w:t>
      </w:r>
      <w:r w:rsidR="00A66DEF">
        <w:rPr>
          <w:sz w:val="28"/>
          <w:szCs w:val="28"/>
        </w:rPr>
        <w:t>;</w:t>
      </w:r>
    </w:p>
    <w:p w:rsidR="00E7617E" w:rsidRDefault="00A04770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развития и укрепления материально-технической базы домов культуры в населенных пунктах с числом жителей до 50,0 тыс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еловек в сумме 10,0 тыс.рублей ежегодно</w:t>
      </w:r>
      <w:r w:rsidR="00E7617E">
        <w:rPr>
          <w:sz w:val="28"/>
          <w:szCs w:val="28"/>
        </w:rPr>
        <w:t>;</w:t>
      </w:r>
    </w:p>
    <w:p w:rsidR="00E7617E" w:rsidRDefault="00E7617E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наказов избирателей на 2022 год в сумме 390,8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04770" w:rsidRDefault="00E7617E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объектов культуры на 2022 год в сумме 37 653,8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</w:t>
      </w:r>
    </w:p>
    <w:p w:rsidR="00C17E85" w:rsidRPr="00C17E85" w:rsidRDefault="00C17E85" w:rsidP="00550D31">
      <w:pPr>
        <w:ind w:right="459" w:firstLine="540"/>
        <w:jc w:val="both"/>
        <w:rPr>
          <w:b/>
          <w:sz w:val="28"/>
          <w:szCs w:val="28"/>
        </w:rPr>
      </w:pPr>
      <w:r w:rsidRPr="00C17E85">
        <w:rPr>
          <w:b/>
          <w:sz w:val="28"/>
          <w:szCs w:val="28"/>
        </w:rPr>
        <w:t>- подпрограмма «Развитие местного народного творчества»</w:t>
      </w:r>
    </w:p>
    <w:p w:rsidR="00C17E85" w:rsidRDefault="00C17E8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Бюджетные ассигнования запланированы в сумме </w:t>
      </w:r>
      <w:r w:rsidR="00781828">
        <w:rPr>
          <w:sz w:val="28"/>
          <w:szCs w:val="28"/>
        </w:rPr>
        <w:t xml:space="preserve">2 300,0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781828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.</w:t>
      </w:r>
    </w:p>
    <w:p w:rsidR="00C17E85" w:rsidRDefault="00C17E85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предусмотрены на </w:t>
      </w:r>
      <w:r w:rsidR="006819DE">
        <w:rPr>
          <w:sz w:val="28"/>
          <w:szCs w:val="28"/>
        </w:rPr>
        <w:t xml:space="preserve">выполнение работ в области сохранения, поддержки и развития местного традиционного народного художественного творчества. </w:t>
      </w:r>
    </w:p>
    <w:p w:rsidR="004B40A7" w:rsidRPr="00506898" w:rsidRDefault="004B40A7" w:rsidP="00550D31">
      <w:pPr>
        <w:ind w:right="459" w:firstLine="540"/>
        <w:jc w:val="both"/>
        <w:rPr>
          <w:b/>
          <w:sz w:val="28"/>
          <w:szCs w:val="28"/>
        </w:rPr>
      </w:pPr>
      <w:r w:rsidRPr="00506898">
        <w:rPr>
          <w:b/>
          <w:sz w:val="28"/>
          <w:szCs w:val="28"/>
        </w:rPr>
        <w:t>- подпрограмма «Создание условий для реализации муниципальной программы»</w:t>
      </w:r>
    </w:p>
    <w:p w:rsidR="004B40A7" w:rsidRDefault="004B40A7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E1507F">
        <w:rPr>
          <w:sz w:val="28"/>
          <w:szCs w:val="28"/>
        </w:rPr>
        <w:t>на 20</w:t>
      </w:r>
      <w:r w:rsidR="00A66DEF">
        <w:rPr>
          <w:sz w:val="28"/>
          <w:szCs w:val="28"/>
        </w:rPr>
        <w:t>2</w:t>
      </w:r>
      <w:r w:rsidR="00781828">
        <w:rPr>
          <w:sz w:val="28"/>
          <w:szCs w:val="28"/>
        </w:rPr>
        <w:t>2</w:t>
      </w:r>
      <w:r w:rsidR="00E1507F">
        <w:rPr>
          <w:sz w:val="28"/>
          <w:szCs w:val="28"/>
        </w:rPr>
        <w:t xml:space="preserve"> год </w:t>
      </w:r>
      <w:r w:rsidR="00317BD3">
        <w:rPr>
          <w:sz w:val="28"/>
          <w:szCs w:val="28"/>
        </w:rPr>
        <w:t xml:space="preserve">в сумме </w:t>
      </w:r>
      <w:r w:rsidR="00781828">
        <w:rPr>
          <w:sz w:val="28"/>
          <w:szCs w:val="28"/>
        </w:rPr>
        <w:t>41 124,5</w:t>
      </w:r>
      <w:r w:rsidR="00317BD3">
        <w:rPr>
          <w:sz w:val="28"/>
          <w:szCs w:val="28"/>
        </w:rPr>
        <w:t>тыс</w:t>
      </w:r>
      <w:proofErr w:type="gramStart"/>
      <w:r w:rsidR="00317BD3">
        <w:rPr>
          <w:sz w:val="28"/>
          <w:szCs w:val="28"/>
        </w:rPr>
        <w:t>.р</w:t>
      </w:r>
      <w:proofErr w:type="gramEnd"/>
      <w:r w:rsidR="00317BD3">
        <w:rPr>
          <w:sz w:val="28"/>
          <w:szCs w:val="28"/>
        </w:rPr>
        <w:t>ублей</w:t>
      </w:r>
      <w:r w:rsidR="00E1507F">
        <w:rPr>
          <w:sz w:val="28"/>
          <w:szCs w:val="28"/>
        </w:rPr>
        <w:t>, на 202</w:t>
      </w:r>
      <w:r w:rsidR="00781828">
        <w:rPr>
          <w:sz w:val="28"/>
          <w:szCs w:val="28"/>
        </w:rPr>
        <w:t>3</w:t>
      </w:r>
      <w:r w:rsidR="00E1507F">
        <w:rPr>
          <w:sz w:val="28"/>
          <w:szCs w:val="28"/>
        </w:rPr>
        <w:t xml:space="preserve"> год в сумме </w:t>
      </w:r>
      <w:r w:rsidR="00781828">
        <w:rPr>
          <w:sz w:val="28"/>
          <w:szCs w:val="28"/>
        </w:rPr>
        <w:t>42 278,9</w:t>
      </w:r>
      <w:r w:rsidR="00E1507F">
        <w:rPr>
          <w:sz w:val="28"/>
          <w:szCs w:val="28"/>
        </w:rPr>
        <w:t>тыс.рублей и на 202</w:t>
      </w:r>
      <w:r w:rsidR="00781828">
        <w:rPr>
          <w:sz w:val="28"/>
          <w:szCs w:val="28"/>
        </w:rPr>
        <w:t>4</w:t>
      </w:r>
      <w:r w:rsidR="00E1507F">
        <w:rPr>
          <w:sz w:val="28"/>
          <w:szCs w:val="28"/>
        </w:rPr>
        <w:t xml:space="preserve"> год в сумме </w:t>
      </w:r>
      <w:r w:rsidR="00781828">
        <w:rPr>
          <w:sz w:val="28"/>
          <w:szCs w:val="28"/>
        </w:rPr>
        <w:t>43 328,8</w:t>
      </w:r>
      <w:r w:rsidR="00E1507F">
        <w:rPr>
          <w:sz w:val="28"/>
          <w:szCs w:val="28"/>
        </w:rPr>
        <w:t>тыс.рублей</w:t>
      </w:r>
      <w:r w:rsidR="00317BD3">
        <w:rPr>
          <w:sz w:val="28"/>
          <w:szCs w:val="28"/>
        </w:rPr>
        <w:t>.</w:t>
      </w:r>
    </w:p>
    <w:p w:rsidR="00317BD3" w:rsidRDefault="00317BD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предусмотрены следующие расходы:</w:t>
      </w:r>
    </w:p>
    <w:p w:rsidR="00317BD3" w:rsidRDefault="00317BD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установленных полномочий (функций) Управлением культуры</w:t>
      </w:r>
      <w:r w:rsidR="002706FB">
        <w:rPr>
          <w:sz w:val="28"/>
          <w:szCs w:val="28"/>
        </w:rPr>
        <w:t>, спорта и молодежной политики</w:t>
      </w:r>
      <w:r>
        <w:rPr>
          <w:sz w:val="28"/>
          <w:szCs w:val="28"/>
        </w:rPr>
        <w:t xml:space="preserve"> </w:t>
      </w:r>
      <w:r w:rsidR="00E1507F">
        <w:rPr>
          <w:sz w:val="28"/>
          <w:szCs w:val="28"/>
        </w:rPr>
        <w:t>на 20</w:t>
      </w:r>
      <w:r w:rsidR="00A66DEF">
        <w:rPr>
          <w:sz w:val="28"/>
          <w:szCs w:val="28"/>
        </w:rPr>
        <w:t>2</w:t>
      </w:r>
      <w:r w:rsidR="00781828">
        <w:rPr>
          <w:sz w:val="28"/>
          <w:szCs w:val="28"/>
        </w:rPr>
        <w:t>2</w:t>
      </w:r>
      <w:r w:rsidR="00E1507F">
        <w:rPr>
          <w:sz w:val="28"/>
          <w:szCs w:val="28"/>
        </w:rPr>
        <w:t xml:space="preserve"> год в сумме </w:t>
      </w:r>
      <w:r w:rsidR="00781828">
        <w:rPr>
          <w:sz w:val="28"/>
          <w:szCs w:val="28"/>
        </w:rPr>
        <w:t>2 981,1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1507F">
        <w:rPr>
          <w:sz w:val="28"/>
          <w:szCs w:val="28"/>
        </w:rPr>
        <w:t>, на 202</w:t>
      </w:r>
      <w:r w:rsidR="00781828">
        <w:rPr>
          <w:sz w:val="28"/>
          <w:szCs w:val="28"/>
        </w:rPr>
        <w:t>3</w:t>
      </w:r>
      <w:r w:rsidR="00E1507F">
        <w:rPr>
          <w:sz w:val="28"/>
          <w:szCs w:val="28"/>
        </w:rPr>
        <w:t xml:space="preserve"> год в сумме </w:t>
      </w:r>
      <w:r w:rsidR="00A04770">
        <w:rPr>
          <w:sz w:val="28"/>
          <w:szCs w:val="28"/>
        </w:rPr>
        <w:t>2</w:t>
      </w:r>
      <w:r w:rsidR="00781828">
        <w:rPr>
          <w:sz w:val="28"/>
          <w:szCs w:val="28"/>
        </w:rPr>
        <w:t> 906,7</w:t>
      </w:r>
      <w:r w:rsidR="00E1507F">
        <w:rPr>
          <w:sz w:val="28"/>
          <w:szCs w:val="28"/>
        </w:rPr>
        <w:t>тыс.рублей и на 202</w:t>
      </w:r>
      <w:r w:rsidR="00781828">
        <w:rPr>
          <w:sz w:val="28"/>
          <w:szCs w:val="28"/>
        </w:rPr>
        <w:t>4</w:t>
      </w:r>
      <w:r w:rsidR="00E1507F">
        <w:rPr>
          <w:sz w:val="28"/>
          <w:szCs w:val="28"/>
        </w:rPr>
        <w:t xml:space="preserve"> год в сумме </w:t>
      </w:r>
      <w:r w:rsidR="0027010F">
        <w:rPr>
          <w:sz w:val="28"/>
          <w:szCs w:val="28"/>
        </w:rPr>
        <w:t>3 110,0</w:t>
      </w:r>
      <w:r w:rsidR="00E1507F">
        <w:rPr>
          <w:sz w:val="28"/>
          <w:szCs w:val="28"/>
        </w:rPr>
        <w:t>тыс.рублей</w:t>
      </w:r>
      <w:r>
        <w:rPr>
          <w:sz w:val="28"/>
          <w:szCs w:val="28"/>
        </w:rPr>
        <w:t>;</w:t>
      </w:r>
    </w:p>
    <w:p w:rsidR="00317BD3" w:rsidRDefault="00317BD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мер социальной поддержки работникам муниципальных учреждений культуры Балезинского района </w:t>
      </w:r>
      <w:r w:rsidR="0027010F">
        <w:rPr>
          <w:sz w:val="28"/>
          <w:szCs w:val="28"/>
        </w:rPr>
        <w:t>на 2022 год в сумме 736,4 тыс</w:t>
      </w:r>
      <w:proofErr w:type="gramStart"/>
      <w:r w:rsidR="0027010F">
        <w:rPr>
          <w:sz w:val="28"/>
          <w:szCs w:val="28"/>
        </w:rPr>
        <w:t>.р</w:t>
      </w:r>
      <w:proofErr w:type="gramEnd"/>
      <w:r w:rsidR="0027010F">
        <w:rPr>
          <w:sz w:val="28"/>
          <w:szCs w:val="28"/>
        </w:rPr>
        <w:t>ублей, на 2023 год – 765,8 тыс.рублей и на 2024 год – 796,5 тыс.рублей</w:t>
      </w:r>
      <w:r>
        <w:rPr>
          <w:sz w:val="28"/>
          <w:szCs w:val="28"/>
        </w:rPr>
        <w:t>;</w:t>
      </w:r>
    </w:p>
    <w:p w:rsidR="00317BD3" w:rsidRDefault="00317BD3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6909">
        <w:rPr>
          <w:sz w:val="28"/>
          <w:szCs w:val="28"/>
        </w:rPr>
        <w:t>выполнение работ в сфере хозяйственного обеспечения деятельности Управления культуры</w:t>
      </w:r>
      <w:r w:rsidR="002706FB">
        <w:rPr>
          <w:sz w:val="28"/>
          <w:szCs w:val="28"/>
        </w:rPr>
        <w:t>, спорта и молодежной политики</w:t>
      </w:r>
      <w:r w:rsidR="00456909">
        <w:rPr>
          <w:sz w:val="28"/>
          <w:szCs w:val="28"/>
        </w:rPr>
        <w:t xml:space="preserve"> и подведомственных ему муниципальных учреждений </w:t>
      </w:r>
      <w:r w:rsidR="00E1507F">
        <w:rPr>
          <w:sz w:val="28"/>
          <w:szCs w:val="28"/>
        </w:rPr>
        <w:t>на 20</w:t>
      </w:r>
      <w:r w:rsidR="00A66DEF">
        <w:rPr>
          <w:sz w:val="28"/>
          <w:szCs w:val="28"/>
        </w:rPr>
        <w:t>2</w:t>
      </w:r>
      <w:r w:rsidR="0027010F">
        <w:rPr>
          <w:sz w:val="28"/>
          <w:szCs w:val="28"/>
        </w:rPr>
        <w:t>2</w:t>
      </w:r>
      <w:r w:rsidR="00E1507F">
        <w:rPr>
          <w:sz w:val="28"/>
          <w:szCs w:val="28"/>
        </w:rPr>
        <w:t xml:space="preserve"> год в сумме </w:t>
      </w:r>
      <w:r w:rsidR="0027010F">
        <w:rPr>
          <w:sz w:val="28"/>
          <w:szCs w:val="28"/>
        </w:rPr>
        <w:t xml:space="preserve">37 407,0 </w:t>
      </w:r>
      <w:r w:rsidR="00E1507F">
        <w:rPr>
          <w:sz w:val="28"/>
          <w:szCs w:val="28"/>
        </w:rPr>
        <w:t>тыс</w:t>
      </w:r>
      <w:proofErr w:type="gramStart"/>
      <w:r w:rsidR="00E1507F">
        <w:rPr>
          <w:sz w:val="28"/>
          <w:szCs w:val="28"/>
        </w:rPr>
        <w:t>.р</w:t>
      </w:r>
      <w:proofErr w:type="gramEnd"/>
      <w:r w:rsidR="00E1507F">
        <w:rPr>
          <w:sz w:val="28"/>
          <w:szCs w:val="28"/>
        </w:rPr>
        <w:t>ублей, на 202</w:t>
      </w:r>
      <w:r w:rsidR="0027010F">
        <w:rPr>
          <w:sz w:val="28"/>
          <w:szCs w:val="28"/>
        </w:rPr>
        <w:t>3</w:t>
      </w:r>
      <w:r w:rsidR="00E1507F">
        <w:rPr>
          <w:sz w:val="28"/>
          <w:szCs w:val="28"/>
        </w:rPr>
        <w:t xml:space="preserve"> год в сумме</w:t>
      </w:r>
      <w:r w:rsidR="0027010F">
        <w:rPr>
          <w:sz w:val="28"/>
          <w:szCs w:val="28"/>
        </w:rPr>
        <w:t xml:space="preserve"> 38 606,5</w:t>
      </w:r>
      <w:r w:rsidR="00E1507F">
        <w:rPr>
          <w:sz w:val="28"/>
          <w:szCs w:val="28"/>
        </w:rPr>
        <w:t>тыс.рублей и на 202</w:t>
      </w:r>
      <w:r w:rsidR="0027010F">
        <w:rPr>
          <w:sz w:val="28"/>
          <w:szCs w:val="28"/>
        </w:rPr>
        <w:t>4</w:t>
      </w:r>
      <w:r w:rsidR="00E1507F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27010F">
        <w:rPr>
          <w:sz w:val="28"/>
          <w:szCs w:val="28"/>
        </w:rPr>
        <w:t>39 422,3</w:t>
      </w:r>
      <w:r>
        <w:rPr>
          <w:sz w:val="28"/>
          <w:szCs w:val="28"/>
        </w:rPr>
        <w:t>тыс.рублей</w:t>
      </w:r>
    </w:p>
    <w:p w:rsidR="00E50B55" w:rsidRDefault="00E50B55" w:rsidP="00550D31">
      <w:pPr>
        <w:ind w:right="459" w:firstLine="540"/>
        <w:jc w:val="both"/>
        <w:rPr>
          <w:sz w:val="28"/>
          <w:szCs w:val="28"/>
        </w:rPr>
      </w:pPr>
    </w:p>
    <w:p w:rsidR="00E50B55" w:rsidRPr="007B45AC" w:rsidRDefault="00E50B55" w:rsidP="00550D31">
      <w:pPr>
        <w:ind w:right="459" w:firstLine="540"/>
        <w:jc w:val="both"/>
        <w:rPr>
          <w:b/>
          <w:sz w:val="28"/>
          <w:szCs w:val="28"/>
        </w:rPr>
      </w:pPr>
      <w:r w:rsidRPr="007B45AC">
        <w:rPr>
          <w:b/>
          <w:sz w:val="28"/>
          <w:szCs w:val="28"/>
        </w:rPr>
        <w:t>Муниципальная программа «Социальная поддержка населения на 20</w:t>
      </w:r>
      <w:r w:rsidR="00FB570E">
        <w:rPr>
          <w:b/>
          <w:sz w:val="28"/>
          <w:szCs w:val="28"/>
        </w:rPr>
        <w:t>21</w:t>
      </w:r>
      <w:r w:rsidRPr="007B45AC">
        <w:rPr>
          <w:b/>
          <w:sz w:val="28"/>
          <w:szCs w:val="28"/>
        </w:rPr>
        <w:t>-202</w:t>
      </w:r>
      <w:r w:rsidR="00FB570E">
        <w:rPr>
          <w:b/>
          <w:sz w:val="28"/>
          <w:szCs w:val="28"/>
        </w:rPr>
        <w:t>5</w:t>
      </w:r>
      <w:r w:rsidRPr="007B45AC">
        <w:rPr>
          <w:b/>
          <w:sz w:val="28"/>
          <w:szCs w:val="28"/>
        </w:rPr>
        <w:t xml:space="preserve"> годы»</w:t>
      </w:r>
      <w:r w:rsidR="00FB570E">
        <w:rPr>
          <w:b/>
          <w:sz w:val="28"/>
          <w:szCs w:val="28"/>
        </w:rPr>
        <w:t xml:space="preserve"> (проект)</w:t>
      </w:r>
      <w:r w:rsidR="007B45AC">
        <w:rPr>
          <w:b/>
          <w:sz w:val="28"/>
          <w:szCs w:val="28"/>
        </w:rPr>
        <w:t xml:space="preserve"> (04)</w:t>
      </w:r>
    </w:p>
    <w:p w:rsidR="007B45AC" w:rsidRDefault="007B45AC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реализации муниципальной программы в проекте бюджета муниципального образования «</w:t>
      </w:r>
      <w:r w:rsidR="00723D04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723D04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предусмотрены средства </w:t>
      </w:r>
      <w:r w:rsidR="00456909">
        <w:rPr>
          <w:sz w:val="28"/>
          <w:szCs w:val="28"/>
        </w:rPr>
        <w:t>на 20</w:t>
      </w:r>
      <w:r w:rsidR="0040098E">
        <w:rPr>
          <w:sz w:val="28"/>
          <w:szCs w:val="28"/>
        </w:rPr>
        <w:t>2</w:t>
      </w:r>
      <w:r w:rsidR="00723D04">
        <w:rPr>
          <w:sz w:val="28"/>
          <w:szCs w:val="28"/>
        </w:rPr>
        <w:t>2</w:t>
      </w:r>
      <w:r w:rsidR="0045690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в сумме </w:t>
      </w:r>
      <w:r w:rsidR="00723D04">
        <w:rPr>
          <w:sz w:val="28"/>
          <w:szCs w:val="28"/>
        </w:rPr>
        <w:t>14 026,4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315508">
        <w:rPr>
          <w:sz w:val="28"/>
          <w:szCs w:val="28"/>
        </w:rPr>
        <w:t>, на 202</w:t>
      </w:r>
      <w:r w:rsidR="00723D04">
        <w:rPr>
          <w:sz w:val="28"/>
          <w:szCs w:val="28"/>
        </w:rPr>
        <w:t>3</w:t>
      </w:r>
      <w:r w:rsidR="00456909">
        <w:rPr>
          <w:sz w:val="28"/>
          <w:szCs w:val="28"/>
        </w:rPr>
        <w:t xml:space="preserve"> год – </w:t>
      </w:r>
      <w:r w:rsidR="00723D04">
        <w:rPr>
          <w:sz w:val="28"/>
          <w:szCs w:val="28"/>
        </w:rPr>
        <w:t>14 149,5</w:t>
      </w:r>
      <w:r w:rsidR="00456909">
        <w:rPr>
          <w:sz w:val="28"/>
          <w:szCs w:val="28"/>
        </w:rPr>
        <w:t>тыс.рублей и на 20</w:t>
      </w:r>
      <w:r w:rsidR="00315508">
        <w:rPr>
          <w:sz w:val="28"/>
          <w:szCs w:val="28"/>
        </w:rPr>
        <w:t>2</w:t>
      </w:r>
      <w:r w:rsidR="00723D04">
        <w:rPr>
          <w:sz w:val="28"/>
          <w:szCs w:val="28"/>
        </w:rPr>
        <w:t>4</w:t>
      </w:r>
      <w:r w:rsidR="00456909">
        <w:rPr>
          <w:sz w:val="28"/>
          <w:szCs w:val="28"/>
        </w:rPr>
        <w:t xml:space="preserve"> год – </w:t>
      </w:r>
      <w:r w:rsidR="00723D04">
        <w:rPr>
          <w:sz w:val="28"/>
          <w:szCs w:val="28"/>
        </w:rPr>
        <w:t>14 277,6</w:t>
      </w:r>
      <w:r w:rsidR="00456909">
        <w:rPr>
          <w:sz w:val="28"/>
          <w:szCs w:val="28"/>
        </w:rPr>
        <w:t>тыс.рублей.</w:t>
      </w:r>
    </w:p>
    <w:p w:rsidR="007B45AC" w:rsidRDefault="007B45AC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расходы распределены в структуре подпрограмм следующим образом:</w:t>
      </w:r>
    </w:p>
    <w:p w:rsidR="007B45AC" w:rsidRPr="009604D1" w:rsidRDefault="007B45AC" w:rsidP="00550D31">
      <w:pPr>
        <w:ind w:right="459" w:firstLine="540"/>
        <w:jc w:val="both"/>
        <w:rPr>
          <w:b/>
          <w:sz w:val="28"/>
          <w:szCs w:val="28"/>
        </w:rPr>
      </w:pPr>
      <w:r w:rsidRPr="009604D1">
        <w:rPr>
          <w:b/>
          <w:sz w:val="28"/>
          <w:szCs w:val="28"/>
        </w:rPr>
        <w:t>- подпрограмма «</w:t>
      </w:r>
      <w:r w:rsidR="009604D1">
        <w:rPr>
          <w:b/>
          <w:sz w:val="28"/>
          <w:szCs w:val="28"/>
        </w:rPr>
        <w:t>С</w:t>
      </w:r>
      <w:r w:rsidRPr="009604D1">
        <w:rPr>
          <w:b/>
          <w:sz w:val="28"/>
          <w:szCs w:val="28"/>
        </w:rPr>
        <w:t>оциальная поддержка семьи и детей»</w:t>
      </w:r>
    </w:p>
    <w:p w:rsidR="007B45AC" w:rsidRDefault="007B45AC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456909">
        <w:rPr>
          <w:sz w:val="28"/>
          <w:szCs w:val="28"/>
        </w:rPr>
        <w:t>на 20</w:t>
      </w:r>
      <w:r w:rsidR="0040098E">
        <w:rPr>
          <w:sz w:val="28"/>
          <w:szCs w:val="28"/>
        </w:rPr>
        <w:t>2</w:t>
      </w:r>
      <w:r w:rsidR="00723D04">
        <w:rPr>
          <w:sz w:val="28"/>
          <w:szCs w:val="28"/>
        </w:rPr>
        <w:t>2</w:t>
      </w:r>
      <w:r w:rsidR="0045690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723D04">
        <w:rPr>
          <w:sz w:val="28"/>
          <w:szCs w:val="28"/>
        </w:rPr>
        <w:t>11 596,7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267377">
        <w:rPr>
          <w:sz w:val="28"/>
          <w:szCs w:val="28"/>
        </w:rPr>
        <w:t>, на 202</w:t>
      </w:r>
      <w:r w:rsidR="00723D04">
        <w:rPr>
          <w:sz w:val="28"/>
          <w:szCs w:val="28"/>
        </w:rPr>
        <w:t>3</w:t>
      </w:r>
      <w:r w:rsidR="00456909">
        <w:rPr>
          <w:sz w:val="28"/>
          <w:szCs w:val="28"/>
        </w:rPr>
        <w:t xml:space="preserve"> год – </w:t>
      </w:r>
      <w:r w:rsidR="00723D04">
        <w:rPr>
          <w:sz w:val="28"/>
          <w:szCs w:val="28"/>
        </w:rPr>
        <w:t>11 622,7</w:t>
      </w:r>
      <w:r w:rsidR="00456909">
        <w:rPr>
          <w:sz w:val="28"/>
          <w:szCs w:val="28"/>
        </w:rPr>
        <w:t>тыс.рублей и на 20</w:t>
      </w:r>
      <w:r w:rsidR="001D4708">
        <w:rPr>
          <w:sz w:val="28"/>
          <w:szCs w:val="28"/>
        </w:rPr>
        <w:t>2</w:t>
      </w:r>
      <w:r w:rsidR="00723D04">
        <w:rPr>
          <w:sz w:val="28"/>
          <w:szCs w:val="28"/>
        </w:rPr>
        <w:t>4</w:t>
      </w:r>
      <w:r w:rsidR="00456909">
        <w:rPr>
          <w:sz w:val="28"/>
          <w:szCs w:val="28"/>
        </w:rPr>
        <w:t xml:space="preserve"> год – </w:t>
      </w:r>
      <w:r w:rsidR="00723D04">
        <w:rPr>
          <w:sz w:val="28"/>
          <w:szCs w:val="28"/>
        </w:rPr>
        <w:t>11 649,7</w:t>
      </w:r>
      <w:r w:rsidR="00456909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7B45AC" w:rsidRDefault="007B45AC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предусмотрены следующие расходы:</w:t>
      </w:r>
    </w:p>
    <w:p w:rsidR="0089111D" w:rsidRDefault="009604D1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111D">
        <w:rPr>
          <w:sz w:val="28"/>
          <w:szCs w:val="28"/>
        </w:rPr>
        <w:t xml:space="preserve">организация и проведение мероприятий по реализации Закона УР № 8-РЗ «Об обеспечении жилыми помещениями детей-сирот и детей, оставшихся без попечения родителей, а также лиц из числа </w:t>
      </w:r>
      <w:proofErr w:type="gramStart"/>
      <w:r w:rsidR="0089111D">
        <w:rPr>
          <w:sz w:val="28"/>
          <w:szCs w:val="28"/>
        </w:rPr>
        <w:t>детей-сироти</w:t>
      </w:r>
      <w:proofErr w:type="gramEnd"/>
      <w:r w:rsidR="0089111D">
        <w:rPr>
          <w:sz w:val="28"/>
          <w:szCs w:val="28"/>
        </w:rPr>
        <w:t xml:space="preserve"> детей. Оставшихся без попечения родителей»  на 2022 год в сумме 436,9 тыс</w:t>
      </w:r>
      <w:proofErr w:type="gramStart"/>
      <w:r w:rsidR="0089111D">
        <w:rPr>
          <w:sz w:val="28"/>
          <w:szCs w:val="28"/>
        </w:rPr>
        <w:t>.р</w:t>
      </w:r>
      <w:proofErr w:type="gramEnd"/>
      <w:r w:rsidR="0089111D">
        <w:rPr>
          <w:sz w:val="28"/>
          <w:szCs w:val="28"/>
        </w:rPr>
        <w:t>ублей, на 2023 год – 450,1 тыс.рублей и на 2024 год – 463,5 тыс.рублей;</w:t>
      </w:r>
    </w:p>
    <w:p w:rsidR="00723D04" w:rsidRDefault="0089111D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 и организация деятельности комиссии по делам несовершеннолетних и защите их прав на 2022 год в сумме 329,8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на 2023 год – 342,6 тыс.рублей и на 2024 год – 356,2 тыс.рублей;  </w:t>
      </w:r>
    </w:p>
    <w:p w:rsidR="009841AA" w:rsidRDefault="009841AA" w:rsidP="00550D31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111D">
        <w:rPr>
          <w:sz w:val="28"/>
          <w:szCs w:val="28"/>
        </w:rPr>
        <w:t>предоставление мер социальной поддержки многодетным семьям (бесплатное питание для обучающихся общеобразовательных организаций) в сумме 10 830,0 тыс</w:t>
      </w:r>
      <w:proofErr w:type="gramStart"/>
      <w:r w:rsidR="0089111D">
        <w:rPr>
          <w:sz w:val="28"/>
          <w:szCs w:val="28"/>
        </w:rPr>
        <w:t>.р</w:t>
      </w:r>
      <w:proofErr w:type="gramEnd"/>
      <w:r w:rsidR="0089111D">
        <w:rPr>
          <w:sz w:val="28"/>
          <w:szCs w:val="28"/>
        </w:rPr>
        <w:t>ублей ежегодно.</w:t>
      </w:r>
    </w:p>
    <w:p w:rsidR="008F50D5" w:rsidRPr="009604D1" w:rsidRDefault="008F50D5" w:rsidP="008F50D5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9604D1">
        <w:rPr>
          <w:b/>
          <w:sz w:val="28"/>
          <w:szCs w:val="28"/>
        </w:rPr>
        <w:t>- подпрог</w:t>
      </w:r>
      <w:r>
        <w:rPr>
          <w:b/>
          <w:sz w:val="28"/>
          <w:szCs w:val="28"/>
        </w:rPr>
        <w:t>рамма «</w:t>
      </w:r>
      <w:r w:rsidR="000A3AC9">
        <w:rPr>
          <w:b/>
          <w:sz w:val="28"/>
          <w:szCs w:val="28"/>
        </w:rPr>
        <w:t>М</w:t>
      </w:r>
      <w:r w:rsidR="0089111D">
        <w:rPr>
          <w:b/>
          <w:sz w:val="28"/>
          <w:szCs w:val="28"/>
        </w:rPr>
        <w:t>еры дополни</w:t>
      </w:r>
      <w:r w:rsidR="000A3AC9">
        <w:rPr>
          <w:b/>
          <w:sz w:val="28"/>
          <w:szCs w:val="28"/>
        </w:rPr>
        <w:t>тельной социальной поддержки граждан по оплате коммунальных услуг</w:t>
      </w:r>
      <w:r>
        <w:rPr>
          <w:b/>
          <w:sz w:val="28"/>
          <w:szCs w:val="28"/>
        </w:rPr>
        <w:t>»</w:t>
      </w:r>
    </w:p>
    <w:p w:rsidR="008F50D5" w:rsidRDefault="008F50D5" w:rsidP="008F50D5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7C387E">
        <w:rPr>
          <w:sz w:val="28"/>
          <w:szCs w:val="28"/>
        </w:rPr>
        <w:t>на 202</w:t>
      </w:r>
      <w:r w:rsidR="000A3AC9">
        <w:rPr>
          <w:sz w:val="28"/>
          <w:szCs w:val="28"/>
        </w:rPr>
        <w:t>2</w:t>
      </w:r>
      <w:r w:rsidR="007C387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7C387E">
        <w:rPr>
          <w:sz w:val="28"/>
          <w:szCs w:val="28"/>
        </w:rPr>
        <w:t>2</w:t>
      </w:r>
      <w:r w:rsidR="000A3AC9">
        <w:rPr>
          <w:sz w:val="28"/>
          <w:szCs w:val="28"/>
        </w:rPr>
        <w:t> 429,7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7C387E">
        <w:rPr>
          <w:sz w:val="28"/>
          <w:szCs w:val="28"/>
        </w:rPr>
        <w:t>, на 202</w:t>
      </w:r>
      <w:r w:rsidR="000A3AC9">
        <w:rPr>
          <w:sz w:val="28"/>
          <w:szCs w:val="28"/>
        </w:rPr>
        <w:t>3</w:t>
      </w:r>
      <w:r w:rsidR="007C387E">
        <w:rPr>
          <w:sz w:val="28"/>
          <w:szCs w:val="28"/>
        </w:rPr>
        <w:t xml:space="preserve"> год – </w:t>
      </w:r>
      <w:r w:rsidR="000A3AC9">
        <w:rPr>
          <w:sz w:val="28"/>
          <w:szCs w:val="28"/>
        </w:rPr>
        <w:t>2 526,8</w:t>
      </w:r>
      <w:r w:rsidR="007C387E">
        <w:rPr>
          <w:sz w:val="28"/>
          <w:szCs w:val="28"/>
        </w:rPr>
        <w:t>тыс.рублей и на 202</w:t>
      </w:r>
      <w:r w:rsidR="000A3AC9">
        <w:rPr>
          <w:sz w:val="28"/>
          <w:szCs w:val="28"/>
        </w:rPr>
        <w:t>4</w:t>
      </w:r>
      <w:r w:rsidR="007C387E">
        <w:rPr>
          <w:sz w:val="28"/>
          <w:szCs w:val="28"/>
        </w:rPr>
        <w:t xml:space="preserve"> год – </w:t>
      </w:r>
      <w:r w:rsidR="000A3AC9">
        <w:rPr>
          <w:sz w:val="28"/>
          <w:szCs w:val="28"/>
        </w:rPr>
        <w:t>2 627,9</w:t>
      </w:r>
      <w:r w:rsidR="007C387E">
        <w:rPr>
          <w:sz w:val="28"/>
          <w:szCs w:val="28"/>
        </w:rPr>
        <w:t>тыс.рублей.</w:t>
      </w:r>
      <w:r w:rsidR="00966B1D">
        <w:rPr>
          <w:sz w:val="28"/>
          <w:szCs w:val="28"/>
        </w:rPr>
        <w:t xml:space="preserve"> на частичную компенсацию произведенных расходов на оплату коммунальных услуг по отоплению и горячему водоснабжению</w:t>
      </w:r>
      <w:r>
        <w:rPr>
          <w:sz w:val="28"/>
          <w:szCs w:val="28"/>
        </w:rPr>
        <w:t>.</w:t>
      </w:r>
    </w:p>
    <w:p w:rsidR="00761C22" w:rsidRDefault="00761C22" w:rsidP="008F50D5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</w:p>
    <w:p w:rsidR="00761C22" w:rsidRPr="00761C22" w:rsidRDefault="00761C22" w:rsidP="008F50D5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761C22">
        <w:rPr>
          <w:b/>
          <w:sz w:val="28"/>
          <w:szCs w:val="28"/>
        </w:rPr>
        <w:t xml:space="preserve">Муниципальная программа «Создание условий для устойчивого экономического развития на 2021 – 2025 годы» (05) </w:t>
      </w:r>
    </w:p>
    <w:p w:rsidR="00E269E0" w:rsidRDefault="00761C22" w:rsidP="008F50D5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 реализации муниципальной программы в проекте бюджета муниципального образования «Муниципальный округ Балезинский район Удмуртской Республики»  предусмотрены средства в сумме 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ежегодно. Денежные средства предусмотрены по </w:t>
      </w:r>
      <w:r w:rsidRPr="00E269E0">
        <w:rPr>
          <w:b/>
          <w:sz w:val="28"/>
          <w:szCs w:val="28"/>
        </w:rPr>
        <w:t xml:space="preserve">подпрограмме </w:t>
      </w:r>
      <w:r w:rsidR="00E269E0" w:rsidRPr="00E269E0">
        <w:rPr>
          <w:b/>
          <w:sz w:val="28"/>
          <w:szCs w:val="28"/>
        </w:rPr>
        <w:t>«Развитие сельского хозяйства и расширение рынка сельскохозяйственной продукции</w:t>
      </w:r>
      <w:proofErr w:type="gramStart"/>
      <w:r w:rsidR="00E269E0" w:rsidRPr="00E269E0">
        <w:rPr>
          <w:b/>
          <w:sz w:val="28"/>
          <w:szCs w:val="28"/>
        </w:rPr>
        <w:t>»</w:t>
      </w:r>
      <w:r w:rsidR="00E269E0" w:rsidRPr="00E269E0">
        <w:rPr>
          <w:sz w:val="28"/>
          <w:szCs w:val="28"/>
        </w:rPr>
        <w:t>н</w:t>
      </w:r>
      <w:proofErr w:type="gramEnd"/>
      <w:r w:rsidR="00E269E0" w:rsidRPr="00E269E0">
        <w:rPr>
          <w:sz w:val="28"/>
          <w:szCs w:val="28"/>
        </w:rPr>
        <w:t>а организацию и проведение районных конкурсов в сфере</w:t>
      </w:r>
      <w:r w:rsidR="00E269E0">
        <w:rPr>
          <w:sz w:val="28"/>
          <w:szCs w:val="28"/>
        </w:rPr>
        <w:t xml:space="preserve"> сельского хозяйства.</w:t>
      </w:r>
    </w:p>
    <w:p w:rsidR="00AC5E68" w:rsidRPr="00E269E0" w:rsidRDefault="00AC5E68" w:rsidP="008F50D5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</w:p>
    <w:p w:rsidR="00486771" w:rsidRPr="00001BF0" w:rsidRDefault="00486771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001BF0">
        <w:rPr>
          <w:b/>
          <w:sz w:val="28"/>
          <w:szCs w:val="28"/>
          <w:lang w:eastAsia="ar-SA"/>
        </w:rPr>
        <w:t>Муниципальная программа «Безопасность на 20</w:t>
      </w:r>
      <w:r w:rsidR="001F27C8">
        <w:rPr>
          <w:b/>
          <w:sz w:val="28"/>
          <w:szCs w:val="28"/>
          <w:lang w:eastAsia="ar-SA"/>
        </w:rPr>
        <w:t>21</w:t>
      </w:r>
      <w:r w:rsidRPr="00001BF0">
        <w:rPr>
          <w:b/>
          <w:sz w:val="28"/>
          <w:szCs w:val="28"/>
          <w:lang w:eastAsia="ar-SA"/>
        </w:rPr>
        <w:t>-202</w:t>
      </w:r>
      <w:r w:rsidR="001F27C8">
        <w:rPr>
          <w:b/>
          <w:sz w:val="28"/>
          <w:szCs w:val="28"/>
          <w:lang w:eastAsia="ar-SA"/>
        </w:rPr>
        <w:t>5</w:t>
      </w:r>
      <w:r w:rsidRPr="00001BF0">
        <w:rPr>
          <w:b/>
          <w:sz w:val="28"/>
          <w:szCs w:val="28"/>
          <w:lang w:eastAsia="ar-SA"/>
        </w:rPr>
        <w:t xml:space="preserve"> годы»</w:t>
      </w:r>
      <w:r w:rsidR="001E4946">
        <w:rPr>
          <w:b/>
          <w:sz w:val="28"/>
          <w:szCs w:val="28"/>
          <w:lang w:eastAsia="ar-SA"/>
        </w:rPr>
        <w:t>(06)</w:t>
      </w:r>
    </w:p>
    <w:p w:rsidR="005F27A6" w:rsidRDefault="005F27A6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финансовое обеспечение реализации муниципальной программы в проекте бюджета муниципального образования «</w:t>
      </w:r>
      <w:r w:rsidR="00E269E0">
        <w:rPr>
          <w:sz w:val="28"/>
          <w:szCs w:val="28"/>
          <w:lang w:eastAsia="ar-SA"/>
        </w:rPr>
        <w:t xml:space="preserve">Муниципальный округ </w:t>
      </w:r>
      <w:r>
        <w:rPr>
          <w:sz w:val="28"/>
          <w:szCs w:val="28"/>
          <w:lang w:eastAsia="ar-SA"/>
        </w:rPr>
        <w:t>Балезинский район</w:t>
      </w:r>
      <w:r w:rsidR="00E269E0">
        <w:rPr>
          <w:sz w:val="28"/>
          <w:szCs w:val="28"/>
          <w:lang w:eastAsia="ar-SA"/>
        </w:rPr>
        <w:t xml:space="preserve"> Удмуртской Республики</w:t>
      </w:r>
      <w:r>
        <w:rPr>
          <w:sz w:val="28"/>
          <w:szCs w:val="28"/>
          <w:lang w:eastAsia="ar-SA"/>
        </w:rPr>
        <w:t xml:space="preserve">» предусмотрены средства </w:t>
      </w:r>
      <w:r w:rsidR="004673D2">
        <w:rPr>
          <w:sz w:val="28"/>
          <w:szCs w:val="28"/>
          <w:lang w:eastAsia="ar-SA"/>
        </w:rPr>
        <w:t>на 20</w:t>
      </w:r>
      <w:r w:rsidR="0067487A">
        <w:rPr>
          <w:sz w:val="28"/>
          <w:szCs w:val="28"/>
          <w:lang w:eastAsia="ar-SA"/>
        </w:rPr>
        <w:t>2</w:t>
      </w:r>
      <w:r w:rsidR="00E269E0">
        <w:rPr>
          <w:sz w:val="28"/>
          <w:szCs w:val="28"/>
          <w:lang w:eastAsia="ar-SA"/>
        </w:rPr>
        <w:t>2</w:t>
      </w:r>
      <w:r w:rsidR="00D85FFA">
        <w:rPr>
          <w:sz w:val="28"/>
          <w:szCs w:val="28"/>
          <w:lang w:eastAsia="ar-SA"/>
        </w:rPr>
        <w:t xml:space="preserve"> год </w:t>
      </w:r>
      <w:r>
        <w:rPr>
          <w:sz w:val="28"/>
          <w:szCs w:val="28"/>
          <w:lang w:eastAsia="ar-SA"/>
        </w:rPr>
        <w:t xml:space="preserve">в сумме </w:t>
      </w:r>
      <w:r w:rsidR="00E269E0">
        <w:rPr>
          <w:sz w:val="28"/>
          <w:szCs w:val="28"/>
          <w:lang w:eastAsia="ar-SA"/>
        </w:rPr>
        <w:t>3 148,4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4673D2">
        <w:rPr>
          <w:sz w:val="28"/>
          <w:szCs w:val="28"/>
          <w:lang w:eastAsia="ar-SA"/>
        </w:rPr>
        <w:t>, на 202</w:t>
      </w:r>
      <w:r w:rsidR="00E269E0">
        <w:rPr>
          <w:sz w:val="28"/>
          <w:szCs w:val="28"/>
          <w:lang w:eastAsia="ar-SA"/>
        </w:rPr>
        <w:t>3</w:t>
      </w:r>
      <w:r w:rsidR="004673D2">
        <w:rPr>
          <w:sz w:val="28"/>
          <w:szCs w:val="28"/>
          <w:lang w:eastAsia="ar-SA"/>
        </w:rPr>
        <w:t xml:space="preserve"> год – </w:t>
      </w:r>
      <w:r w:rsidR="00E269E0">
        <w:rPr>
          <w:sz w:val="28"/>
          <w:szCs w:val="28"/>
          <w:lang w:eastAsia="ar-SA"/>
        </w:rPr>
        <w:t>3 198,4</w:t>
      </w:r>
      <w:r w:rsidR="004673D2">
        <w:rPr>
          <w:sz w:val="28"/>
          <w:szCs w:val="28"/>
          <w:lang w:eastAsia="ar-SA"/>
        </w:rPr>
        <w:t xml:space="preserve"> тыс. рублей</w:t>
      </w:r>
      <w:r w:rsidR="00D85FFA">
        <w:rPr>
          <w:sz w:val="28"/>
          <w:szCs w:val="28"/>
          <w:lang w:eastAsia="ar-SA"/>
        </w:rPr>
        <w:t xml:space="preserve"> и </w:t>
      </w:r>
      <w:r w:rsidR="004673D2">
        <w:rPr>
          <w:sz w:val="28"/>
          <w:szCs w:val="28"/>
          <w:lang w:eastAsia="ar-SA"/>
        </w:rPr>
        <w:t>на 202</w:t>
      </w:r>
      <w:r w:rsidR="00E269E0">
        <w:rPr>
          <w:sz w:val="28"/>
          <w:szCs w:val="28"/>
          <w:lang w:eastAsia="ar-SA"/>
        </w:rPr>
        <w:t>4</w:t>
      </w:r>
      <w:r w:rsidR="00D85FFA">
        <w:rPr>
          <w:sz w:val="28"/>
          <w:szCs w:val="28"/>
          <w:lang w:eastAsia="ar-SA"/>
        </w:rPr>
        <w:t xml:space="preserve"> год</w:t>
      </w:r>
      <w:r w:rsidR="004673D2">
        <w:rPr>
          <w:sz w:val="28"/>
          <w:szCs w:val="28"/>
          <w:lang w:eastAsia="ar-SA"/>
        </w:rPr>
        <w:t xml:space="preserve"> – </w:t>
      </w:r>
      <w:r w:rsidR="00E269E0">
        <w:rPr>
          <w:sz w:val="28"/>
          <w:szCs w:val="28"/>
          <w:lang w:eastAsia="ar-SA"/>
        </w:rPr>
        <w:t>3 218,4</w:t>
      </w:r>
      <w:r w:rsidR="00D85FFA">
        <w:rPr>
          <w:sz w:val="28"/>
          <w:szCs w:val="28"/>
          <w:lang w:eastAsia="ar-SA"/>
        </w:rPr>
        <w:t xml:space="preserve"> тыс. рублей</w:t>
      </w:r>
      <w:r>
        <w:rPr>
          <w:sz w:val="28"/>
          <w:szCs w:val="28"/>
          <w:lang w:eastAsia="ar-SA"/>
        </w:rPr>
        <w:t>.</w:t>
      </w:r>
    </w:p>
    <w:p w:rsidR="005F27A6" w:rsidRDefault="005F27A6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расходы распределены в структуре подпрограмм следующим образом:</w:t>
      </w:r>
    </w:p>
    <w:p w:rsidR="005F27A6" w:rsidRPr="005F27A6" w:rsidRDefault="005F27A6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5F27A6">
        <w:rPr>
          <w:b/>
          <w:sz w:val="28"/>
          <w:szCs w:val="28"/>
          <w:lang w:eastAsia="ar-SA"/>
        </w:rPr>
        <w:t>- подпрограмма «Предупреждение и ликвидация последствий чрезвычайных ситуаций, реализация мер пожарной безопасности»</w:t>
      </w:r>
    </w:p>
    <w:p w:rsidR="005F27A6" w:rsidRDefault="005F27A6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Бюджетные ассигнования запланированы </w:t>
      </w:r>
      <w:r w:rsidR="00705F40">
        <w:rPr>
          <w:sz w:val="28"/>
          <w:szCs w:val="28"/>
          <w:lang w:eastAsia="ar-SA"/>
        </w:rPr>
        <w:t>на 20</w:t>
      </w:r>
      <w:r w:rsidR="00131646">
        <w:rPr>
          <w:sz w:val="28"/>
          <w:szCs w:val="28"/>
          <w:lang w:eastAsia="ar-SA"/>
        </w:rPr>
        <w:t>2</w:t>
      </w:r>
      <w:r w:rsidR="00E269E0">
        <w:rPr>
          <w:sz w:val="28"/>
          <w:szCs w:val="28"/>
          <w:lang w:eastAsia="ar-SA"/>
        </w:rPr>
        <w:t>2</w:t>
      </w:r>
      <w:r w:rsidR="00705F40">
        <w:rPr>
          <w:sz w:val="28"/>
          <w:szCs w:val="28"/>
          <w:lang w:eastAsia="ar-SA"/>
        </w:rPr>
        <w:t xml:space="preserve"> год в сумме </w:t>
      </w:r>
      <w:r w:rsidR="00E269E0">
        <w:rPr>
          <w:sz w:val="28"/>
          <w:szCs w:val="28"/>
          <w:lang w:eastAsia="ar-SA"/>
        </w:rPr>
        <w:t>3 126,9</w:t>
      </w:r>
      <w:r w:rsidR="00705F40">
        <w:rPr>
          <w:sz w:val="28"/>
          <w:szCs w:val="28"/>
          <w:lang w:eastAsia="ar-SA"/>
        </w:rPr>
        <w:t>тыс.рублей, на 202</w:t>
      </w:r>
      <w:r w:rsidR="00E269E0">
        <w:rPr>
          <w:sz w:val="28"/>
          <w:szCs w:val="28"/>
          <w:lang w:eastAsia="ar-SA"/>
        </w:rPr>
        <w:t>3</w:t>
      </w:r>
      <w:r w:rsidR="00705F40">
        <w:rPr>
          <w:sz w:val="28"/>
          <w:szCs w:val="28"/>
          <w:lang w:eastAsia="ar-SA"/>
        </w:rPr>
        <w:t xml:space="preserve">год – </w:t>
      </w:r>
      <w:r w:rsidR="00E269E0">
        <w:rPr>
          <w:sz w:val="28"/>
          <w:szCs w:val="28"/>
          <w:lang w:eastAsia="ar-SA"/>
        </w:rPr>
        <w:t>3 176,9</w:t>
      </w:r>
      <w:r w:rsidR="00705F40">
        <w:rPr>
          <w:sz w:val="28"/>
          <w:szCs w:val="28"/>
          <w:lang w:eastAsia="ar-SA"/>
        </w:rPr>
        <w:t xml:space="preserve"> тыс. рублей и на 202</w:t>
      </w:r>
      <w:r w:rsidR="00E269E0">
        <w:rPr>
          <w:sz w:val="28"/>
          <w:szCs w:val="28"/>
          <w:lang w:eastAsia="ar-SA"/>
        </w:rPr>
        <w:t>4</w:t>
      </w:r>
      <w:r w:rsidR="00705F40">
        <w:rPr>
          <w:sz w:val="28"/>
          <w:szCs w:val="28"/>
          <w:lang w:eastAsia="ar-SA"/>
        </w:rPr>
        <w:t xml:space="preserve"> год – </w:t>
      </w:r>
      <w:r w:rsidR="00E269E0">
        <w:rPr>
          <w:sz w:val="28"/>
          <w:szCs w:val="28"/>
          <w:lang w:eastAsia="ar-SA"/>
        </w:rPr>
        <w:t>3 196,9</w:t>
      </w:r>
      <w:r w:rsidR="00705F40">
        <w:rPr>
          <w:sz w:val="28"/>
          <w:szCs w:val="28"/>
          <w:lang w:eastAsia="ar-SA"/>
        </w:rPr>
        <w:t xml:space="preserve"> тыс. рублей</w:t>
      </w:r>
      <w:proofErr w:type="gramStart"/>
      <w:r>
        <w:rPr>
          <w:sz w:val="28"/>
          <w:szCs w:val="28"/>
          <w:lang w:eastAsia="ar-SA"/>
        </w:rPr>
        <w:t>.В</w:t>
      </w:r>
      <w:proofErr w:type="gramEnd"/>
      <w:r>
        <w:rPr>
          <w:sz w:val="28"/>
          <w:szCs w:val="28"/>
          <w:lang w:eastAsia="ar-SA"/>
        </w:rPr>
        <w:t xml:space="preserve"> рамках подпрограммы предусмотрены расходы</w:t>
      </w:r>
      <w:r w:rsidR="00D85FFA">
        <w:rPr>
          <w:sz w:val="28"/>
          <w:szCs w:val="28"/>
          <w:lang w:eastAsia="ar-SA"/>
        </w:rPr>
        <w:t xml:space="preserve"> на </w:t>
      </w:r>
      <w:r>
        <w:rPr>
          <w:sz w:val="28"/>
          <w:szCs w:val="28"/>
          <w:lang w:eastAsia="ar-SA"/>
        </w:rPr>
        <w:t xml:space="preserve"> предупреждение и ликвидаци</w:t>
      </w:r>
      <w:r w:rsidR="00D85FFA"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 последствий чрезвычайных ситуаций природного и техногенного характера, а также на водных объектах и террористического характера, подготовк</w:t>
      </w:r>
      <w:r w:rsidR="00D85FFA"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 xml:space="preserve"> к ведению и ведени</w:t>
      </w:r>
      <w:r w:rsidR="00D85FFA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гражданской обороны с использованием развитой и технически оснащенной единой дежурно-диспетчерской службы, реализаци</w:t>
      </w:r>
      <w:r w:rsidR="00D85FFA"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 xml:space="preserve"> мер пожарной безопасности.</w:t>
      </w:r>
    </w:p>
    <w:p w:rsidR="00F77CAF" w:rsidRPr="00F77CAF" w:rsidRDefault="00F77CAF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F77CAF">
        <w:rPr>
          <w:b/>
          <w:sz w:val="28"/>
          <w:szCs w:val="28"/>
          <w:lang w:eastAsia="ar-SA"/>
        </w:rPr>
        <w:t>- подпрограмма «Профилактика правонарушений»</w:t>
      </w:r>
    </w:p>
    <w:p w:rsidR="00E269E0" w:rsidRDefault="00F77CAF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Бюджетные ассигнования запланированы </w:t>
      </w:r>
      <w:r w:rsidR="00E269E0">
        <w:rPr>
          <w:sz w:val="28"/>
          <w:szCs w:val="28"/>
          <w:lang w:eastAsia="ar-SA"/>
        </w:rPr>
        <w:t>в сумме 21,5 тыс</w:t>
      </w:r>
      <w:proofErr w:type="gramStart"/>
      <w:r w:rsidR="00E269E0">
        <w:rPr>
          <w:sz w:val="28"/>
          <w:szCs w:val="28"/>
          <w:lang w:eastAsia="ar-SA"/>
        </w:rPr>
        <w:t>.р</w:t>
      </w:r>
      <w:proofErr w:type="gramEnd"/>
      <w:r w:rsidR="00E269E0">
        <w:rPr>
          <w:sz w:val="28"/>
          <w:szCs w:val="28"/>
          <w:lang w:eastAsia="ar-SA"/>
        </w:rPr>
        <w:t xml:space="preserve">ублей ежегодно. </w:t>
      </w:r>
      <w:r>
        <w:rPr>
          <w:sz w:val="28"/>
          <w:szCs w:val="28"/>
          <w:lang w:eastAsia="ar-SA"/>
        </w:rPr>
        <w:t xml:space="preserve">В рамках подпрограммы </w:t>
      </w:r>
      <w:r w:rsidR="00F30D79">
        <w:rPr>
          <w:sz w:val="28"/>
          <w:szCs w:val="28"/>
          <w:lang w:eastAsia="ar-SA"/>
        </w:rPr>
        <w:t>предусмотрены</w:t>
      </w:r>
      <w:r>
        <w:rPr>
          <w:sz w:val="28"/>
          <w:szCs w:val="28"/>
          <w:lang w:eastAsia="ar-SA"/>
        </w:rPr>
        <w:t xml:space="preserve"> расходы</w:t>
      </w:r>
      <w:r w:rsidR="00E269E0">
        <w:rPr>
          <w:sz w:val="28"/>
          <w:szCs w:val="28"/>
          <w:lang w:eastAsia="ar-SA"/>
        </w:rPr>
        <w:t>:</w:t>
      </w:r>
    </w:p>
    <w:p w:rsidR="00F77CAF" w:rsidRDefault="00E269E0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</w:t>
      </w:r>
      <w:r w:rsidR="00131646">
        <w:rPr>
          <w:sz w:val="28"/>
          <w:szCs w:val="28"/>
          <w:lang w:eastAsia="ar-SA"/>
        </w:rPr>
        <w:t xml:space="preserve"> на </w:t>
      </w:r>
      <w:r w:rsidR="00F77CAF">
        <w:rPr>
          <w:sz w:val="28"/>
          <w:szCs w:val="28"/>
          <w:lang w:eastAsia="ar-SA"/>
        </w:rPr>
        <w:t>организаци</w:t>
      </w:r>
      <w:r w:rsidR="00131646">
        <w:rPr>
          <w:sz w:val="28"/>
          <w:szCs w:val="28"/>
          <w:lang w:eastAsia="ar-SA"/>
        </w:rPr>
        <w:t>ю</w:t>
      </w:r>
      <w:r w:rsidR="00F77CAF">
        <w:rPr>
          <w:sz w:val="28"/>
          <w:szCs w:val="28"/>
          <w:lang w:eastAsia="ar-SA"/>
        </w:rPr>
        <w:t xml:space="preserve"> деятельности административной комиссии</w:t>
      </w:r>
      <w:r>
        <w:rPr>
          <w:sz w:val="28"/>
          <w:szCs w:val="28"/>
          <w:lang w:eastAsia="ar-SA"/>
        </w:rPr>
        <w:t xml:space="preserve"> в сумме 15,0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 ежегодно;</w:t>
      </w:r>
    </w:p>
    <w:p w:rsidR="00E269E0" w:rsidRDefault="00E269E0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 создание условий для деятельности добровольных формирований населения по охране общественного порядка в сумме 6,5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ублей ежегодно. </w:t>
      </w:r>
    </w:p>
    <w:p w:rsidR="001F39A1" w:rsidRDefault="001F39A1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</w:p>
    <w:p w:rsidR="001F39A1" w:rsidRPr="006E46A4" w:rsidRDefault="001F39A1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6E46A4">
        <w:rPr>
          <w:b/>
          <w:sz w:val="28"/>
          <w:szCs w:val="28"/>
          <w:lang w:eastAsia="ar-SA"/>
        </w:rPr>
        <w:t>Муниципальная программа «Муниципальное хозяйство на 20</w:t>
      </w:r>
      <w:r w:rsidR="006C2F2D">
        <w:rPr>
          <w:b/>
          <w:sz w:val="28"/>
          <w:szCs w:val="28"/>
          <w:lang w:eastAsia="ar-SA"/>
        </w:rPr>
        <w:t>21</w:t>
      </w:r>
      <w:r w:rsidRPr="006E46A4">
        <w:rPr>
          <w:b/>
          <w:sz w:val="28"/>
          <w:szCs w:val="28"/>
          <w:lang w:eastAsia="ar-SA"/>
        </w:rPr>
        <w:t>-202</w:t>
      </w:r>
      <w:r w:rsidR="006C2F2D">
        <w:rPr>
          <w:b/>
          <w:sz w:val="28"/>
          <w:szCs w:val="28"/>
          <w:lang w:eastAsia="ar-SA"/>
        </w:rPr>
        <w:t>5</w:t>
      </w:r>
      <w:r w:rsidRPr="006E46A4">
        <w:rPr>
          <w:b/>
          <w:sz w:val="28"/>
          <w:szCs w:val="28"/>
          <w:lang w:eastAsia="ar-SA"/>
        </w:rPr>
        <w:t xml:space="preserve"> годы» </w:t>
      </w:r>
      <w:r w:rsidR="006E46A4">
        <w:rPr>
          <w:b/>
          <w:sz w:val="28"/>
          <w:szCs w:val="28"/>
          <w:lang w:eastAsia="ar-SA"/>
        </w:rPr>
        <w:t>(07)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муниципальной программы в проекте бюджета муниципального образования «</w:t>
      </w:r>
      <w:r w:rsidR="001916EA">
        <w:rPr>
          <w:sz w:val="28"/>
          <w:szCs w:val="28"/>
        </w:rPr>
        <w:t>Муниципальный округ Балезинский район Удмуртской Республики</w:t>
      </w:r>
      <w:r>
        <w:rPr>
          <w:sz w:val="28"/>
          <w:szCs w:val="28"/>
        </w:rPr>
        <w:t xml:space="preserve">» предусмотрены средства </w:t>
      </w:r>
      <w:r w:rsidR="00F773AE">
        <w:rPr>
          <w:sz w:val="28"/>
          <w:szCs w:val="28"/>
        </w:rPr>
        <w:t>на 20</w:t>
      </w:r>
      <w:r w:rsidR="00131646">
        <w:rPr>
          <w:sz w:val="28"/>
          <w:szCs w:val="28"/>
        </w:rPr>
        <w:t>2</w:t>
      </w:r>
      <w:r w:rsidR="001916EA">
        <w:rPr>
          <w:sz w:val="28"/>
          <w:szCs w:val="28"/>
        </w:rPr>
        <w:t>2</w:t>
      </w:r>
      <w:r w:rsidR="00F773AE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1916EA">
        <w:rPr>
          <w:sz w:val="28"/>
          <w:szCs w:val="28"/>
        </w:rPr>
        <w:t>110 257,9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4D010B">
        <w:rPr>
          <w:sz w:val="28"/>
          <w:szCs w:val="28"/>
        </w:rPr>
        <w:t>, на 20</w:t>
      </w:r>
      <w:r w:rsidR="00131646">
        <w:rPr>
          <w:sz w:val="28"/>
          <w:szCs w:val="28"/>
        </w:rPr>
        <w:t>2</w:t>
      </w:r>
      <w:r w:rsidR="001916EA">
        <w:rPr>
          <w:sz w:val="28"/>
          <w:szCs w:val="28"/>
        </w:rPr>
        <w:t>3</w:t>
      </w:r>
      <w:r w:rsidR="00131646">
        <w:rPr>
          <w:sz w:val="28"/>
          <w:szCs w:val="28"/>
        </w:rPr>
        <w:t xml:space="preserve"> год – </w:t>
      </w:r>
      <w:r w:rsidR="001916EA">
        <w:rPr>
          <w:sz w:val="28"/>
          <w:szCs w:val="28"/>
        </w:rPr>
        <w:t>104 142,6</w:t>
      </w:r>
      <w:r w:rsidR="00131646">
        <w:rPr>
          <w:sz w:val="28"/>
          <w:szCs w:val="28"/>
        </w:rPr>
        <w:t xml:space="preserve">тыс.рублей и на </w:t>
      </w:r>
      <w:r w:rsidR="004D010B">
        <w:rPr>
          <w:sz w:val="28"/>
          <w:szCs w:val="28"/>
        </w:rPr>
        <w:t xml:space="preserve"> 202</w:t>
      </w:r>
      <w:r w:rsidR="001916EA">
        <w:rPr>
          <w:sz w:val="28"/>
          <w:szCs w:val="28"/>
        </w:rPr>
        <w:t>4</w:t>
      </w:r>
      <w:r w:rsidR="00F773AE">
        <w:rPr>
          <w:sz w:val="28"/>
          <w:szCs w:val="28"/>
        </w:rPr>
        <w:t xml:space="preserve">год – </w:t>
      </w:r>
      <w:r w:rsidR="001916EA">
        <w:rPr>
          <w:sz w:val="28"/>
          <w:szCs w:val="28"/>
        </w:rPr>
        <w:t>123 375,9</w:t>
      </w:r>
      <w:r w:rsidR="00F773AE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расходы распределены в структуре подпрограмм следующим образом:</w:t>
      </w:r>
    </w:p>
    <w:p w:rsidR="006E46A4" w:rsidRPr="006E46A4" w:rsidRDefault="006E46A4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6E46A4">
        <w:rPr>
          <w:b/>
          <w:sz w:val="28"/>
          <w:szCs w:val="28"/>
        </w:rPr>
        <w:t>- подпрограмма «Содержание и развитие жилищного хозяйства»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131646">
        <w:rPr>
          <w:sz w:val="28"/>
          <w:szCs w:val="28"/>
        </w:rPr>
        <w:t>на 202</w:t>
      </w:r>
      <w:r w:rsidR="001916EA">
        <w:rPr>
          <w:sz w:val="28"/>
          <w:szCs w:val="28"/>
        </w:rPr>
        <w:t>2</w:t>
      </w:r>
      <w:r w:rsidR="0013164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1916EA">
        <w:rPr>
          <w:sz w:val="28"/>
          <w:szCs w:val="28"/>
        </w:rPr>
        <w:t>3 031,1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131646">
        <w:rPr>
          <w:sz w:val="28"/>
          <w:szCs w:val="28"/>
        </w:rPr>
        <w:t>, на 202</w:t>
      </w:r>
      <w:r w:rsidR="001916EA">
        <w:rPr>
          <w:sz w:val="28"/>
          <w:szCs w:val="28"/>
        </w:rPr>
        <w:t>3</w:t>
      </w:r>
      <w:r w:rsidR="00131646">
        <w:rPr>
          <w:sz w:val="28"/>
          <w:szCs w:val="28"/>
        </w:rPr>
        <w:t xml:space="preserve"> год – </w:t>
      </w:r>
      <w:r w:rsidR="001916EA">
        <w:rPr>
          <w:sz w:val="28"/>
          <w:szCs w:val="28"/>
        </w:rPr>
        <w:t>5 758,6</w:t>
      </w:r>
      <w:r w:rsidR="00131646">
        <w:rPr>
          <w:sz w:val="28"/>
          <w:szCs w:val="28"/>
        </w:rPr>
        <w:t>тыс.рублей и на 202</w:t>
      </w:r>
      <w:r w:rsidR="001916EA">
        <w:rPr>
          <w:sz w:val="28"/>
          <w:szCs w:val="28"/>
        </w:rPr>
        <w:t>4</w:t>
      </w:r>
      <w:r w:rsidR="00131646">
        <w:rPr>
          <w:sz w:val="28"/>
          <w:szCs w:val="28"/>
        </w:rPr>
        <w:t xml:space="preserve"> год – </w:t>
      </w:r>
      <w:r w:rsidR="001916EA">
        <w:rPr>
          <w:sz w:val="28"/>
          <w:szCs w:val="28"/>
        </w:rPr>
        <w:t>2 388,1</w:t>
      </w:r>
      <w:r w:rsidR="00131646">
        <w:rPr>
          <w:sz w:val="28"/>
          <w:szCs w:val="28"/>
        </w:rPr>
        <w:t>тыс.рублей.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</w:t>
      </w:r>
      <w:r w:rsidR="00F30D79">
        <w:rPr>
          <w:sz w:val="28"/>
          <w:szCs w:val="28"/>
        </w:rPr>
        <w:t>предусмотрены следующие расходы</w:t>
      </w:r>
      <w:r>
        <w:rPr>
          <w:sz w:val="28"/>
          <w:szCs w:val="28"/>
        </w:rPr>
        <w:t>:</w:t>
      </w:r>
    </w:p>
    <w:p w:rsidR="00332CBA" w:rsidRDefault="00332CBA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6EA">
        <w:rPr>
          <w:sz w:val="28"/>
          <w:szCs w:val="28"/>
        </w:rPr>
        <w:t>мероприятия в области жилищного хозяйства в сумме 67,5 тыс</w:t>
      </w:r>
      <w:proofErr w:type="gramStart"/>
      <w:r w:rsidR="001916EA">
        <w:rPr>
          <w:sz w:val="28"/>
          <w:szCs w:val="28"/>
        </w:rPr>
        <w:t>.р</w:t>
      </w:r>
      <w:proofErr w:type="gramEnd"/>
      <w:r w:rsidR="001916EA">
        <w:rPr>
          <w:sz w:val="28"/>
          <w:szCs w:val="28"/>
        </w:rPr>
        <w:t>ублей ежегодно;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</w:t>
      </w:r>
      <w:r w:rsidR="001916EA">
        <w:rPr>
          <w:sz w:val="28"/>
          <w:szCs w:val="28"/>
        </w:rPr>
        <w:t>общего имущества в многоквартирных домах в сумме 469,9 тыс</w:t>
      </w:r>
      <w:proofErr w:type="gramStart"/>
      <w:r w:rsidR="001916EA">
        <w:rPr>
          <w:sz w:val="28"/>
          <w:szCs w:val="28"/>
        </w:rPr>
        <w:t>.р</w:t>
      </w:r>
      <w:proofErr w:type="gramEnd"/>
      <w:r w:rsidR="001916EA">
        <w:rPr>
          <w:sz w:val="28"/>
          <w:szCs w:val="28"/>
        </w:rPr>
        <w:t>ублей ежегодно</w:t>
      </w:r>
      <w:r>
        <w:rPr>
          <w:sz w:val="28"/>
          <w:szCs w:val="28"/>
        </w:rPr>
        <w:t>;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муниципального жилищного контроля </w:t>
      </w:r>
      <w:r w:rsidR="00131646">
        <w:rPr>
          <w:sz w:val="28"/>
          <w:szCs w:val="28"/>
        </w:rPr>
        <w:t>на 202</w:t>
      </w:r>
      <w:r w:rsidR="001916EA">
        <w:rPr>
          <w:sz w:val="28"/>
          <w:szCs w:val="28"/>
        </w:rPr>
        <w:t>2</w:t>
      </w:r>
      <w:r w:rsidR="00131646">
        <w:rPr>
          <w:sz w:val="28"/>
          <w:szCs w:val="28"/>
        </w:rPr>
        <w:t xml:space="preserve"> год в </w:t>
      </w:r>
      <w:r>
        <w:rPr>
          <w:sz w:val="28"/>
          <w:szCs w:val="28"/>
        </w:rPr>
        <w:t xml:space="preserve"> сумме </w:t>
      </w:r>
      <w:r w:rsidR="001916EA">
        <w:rPr>
          <w:sz w:val="28"/>
          <w:szCs w:val="28"/>
        </w:rPr>
        <w:t>82,6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131646">
        <w:rPr>
          <w:sz w:val="28"/>
          <w:szCs w:val="28"/>
        </w:rPr>
        <w:t>, на 202</w:t>
      </w:r>
      <w:r w:rsidR="001916EA">
        <w:rPr>
          <w:sz w:val="28"/>
          <w:szCs w:val="28"/>
        </w:rPr>
        <w:t>3</w:t>
      </w:r>
      <w:r w:rsidR="00131646">
        <w:rPr>
          <w:sz w:val="28"/>
          <w:szCs w:val="28"/>
        </w:rPr>
        <w:t xml:space="preserve"> год – </w:t>
      </w:r>
      <w:r w:rsidR="00ED4F9D">
        <w:rPr>
          <w:sz w:val="28"/>
          <w:szCs w:val="28"/>
        </w:rPr>
        <w:t>85,8</w:t>
      </w:r>
      <w:r w:rsidR="00131646">
        <w:rPr>
          <w:sz w:val="28"/>
          <w:szCs w:val="28"/>
        </w:rPr>
        <w:t>тыс.рублей и на 202</w:t>
      </w:r>
      <w:r w:rsidR="00ED4F9D">
        <w:rPr>
          <w:sz w:val="28"/>
          <w:szCs w:val="28"/>
        </w:rPr>
        <w:t>4</w:t>
      </w:r>
      <w:r w:rsidR="00131646">
        <w:rPr>
          <w:sz w:val="28"/>
          <w:szCs w:val="28"/>
        </w:rPr>
        <w:t xml:space="preserve"> год – </w:t>
      </w:r>
      <w:r w:rsidR="00ED4F9D">
        <w:rPr>
          <w:sz w:val="28"/>
          <w:szCs w:val="28"/>
        </w:rPr>
        <w:t>89,2</w:t>
      </w:r>
      <w:r w:rsidR="00131646">
        <w:rPr>
          <w:sz w:val="28"/>
          <w:szCs w:val="28"/>
        </w:rPr>
        <w:t>тыс.руб</w:t>
      </w:r>
      <w:r w:rsidR="00E16133">
        <w:rPr>
          <w:sz w:val="28"/>
          <w:szCs w:val="28"/>
        </w:rPr>
        <w:t>л</w:t>
      </w:r>
      <w:r w:rsidR="00131646">
        <w:rPr>
          <w:sz w:val="28"/>
          <w:szCs w:val="28"/>
        </w:rPr>
        <w:t>ей;</w:t>
      </w:r>
    </w:p>
    <w:p w:rsidR="00131646" w:rsidRDefault="00131646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D4F9D">
        <w:rPr>
          <w:sz w:val="28"/>
          <w:szCs w:val="28"/>
        </w:rPr>
        <w:t xml:space="preserve">расходы на переселение граждан из аварийного жилищного фонда </w:t>
      </w:r>
      <w:r w:rsidR="00E16133">
        <w:rPr>
          <w:sz w:val="28"/>
          <w:szCs w:val="28"/>
        </w:rPr>
        <w:t>на 202</w:t>
      </w:r>
      <w:r w:rsidR="00ED4F9D">
        <w:rPr>
          <w:sz w:val="28"/>
          <w:szCs w:val="28"/>
        </w:rPr>
        <w:t>2</w:t>
      </w:r>
      <w:r w:rsidR="00E16133">
        <w:rPr>
          <w:sz w:val="28"/>
          <w:szCs w:val="28"/>
        </w:rPr>
        <w:t xml:space="preserve"> год в сумме </w:t>
      </w:r>
      <w:r w:rsidR="00ED4F9D">
        <w:rPr>
          <w:sz w:val="28"/>
          <w:szCs w:val="28"/>
        </w:rPr>
        <w:t>2 411,1</w:t>
      </w:r>
      <w:r w:rsidR="00E16133">
        <w:rPr>
          <w:sz w:val="28"/>
          <w:szCs w:val="28"/>
        </w:rPr>
        <w:t>тыс</w:t>
      </w:r>
      <w:proofErr w:type="gramStart"/>
      <w:r w:rsidR="00E16133">
        <w:rPr>
          <w:sz w:val="28"/>
          <w:szCs w:val="28"/>
        </w:rPr>
        <w:t>.р</w:t>
      </w:r>
      <w:proofErr w:type="gramEnd"/>
      <w:r w:rsidR="00E16133">
        <w:rPr>
          <w:sz w:val="28"/>
          <w:szCs w:val="28"/>
        </w:rPr>
        <w:t>ублей</w:t>
      </w:r>
      <w:r w:rsidR="006C2F2D">
        <w:rPr>
          <w:sz w:val="28"/>
          <w:szCs w:val="28"/>
        </w:rPr>
        <w:t>, на 202</w:t>
      </w:r>
      <w:r w:rsidR="00ED4F9D">
        <w:rPr>
          <w:sz w:val="28"/>
          <w:szCs w:val="28"/>
        </w:rPr>
        <w:t>3</w:t>
      </w:r>
      <w:r w:rsidR="006C2F2D">
        <w:rPr>
          <w:sz w:val="28"/>
          <w:szCs w:val="28"/>
        </w:rPr>
        <w:t xml:space="preserve"> год – </w:t>
      </w:r>
      <w:r w:rsidR="00ED4F9D">
        <w:rPr>
          <w:sz w:val="28"/>
          <w:szCs w:val="28"/>
        </w:rPr>
        <w:t>5 135,5</w:t>
      </w:r>
      <w:r w:rsidR="006C2F2D">
        <w:rPr>
          <w:sz w:val="28"/>
          <w:szCs w:val="28"/>
        </w:rPr>
        <w:t>тыс.рублей</w:t>
      </w:r>
      <w:r w:rsidR="00E16133">
        <w:rPr>
          <w:sz w:val="28"/>
          <w:szCs w:val="28"/>
        </w:rPr>
        <w:t>и на 202</w:t>
      </w:r>
      <w:r w:rsidR="00ED4F9D">
        <w:rPr>
          <w:sz w:val="28"/>
          <w:szCs w:val="28"/>
        </w:rPr>
        <w:t>4</w:t>
      </w:r>
      <w:r w:rsidR="00E16133">
        <w:rPr>
          <w:sz w:val="28"/>
          <w:szCs w:val="28"/>
        </w:rPr>
        <w:t xml:space="preserve"> год – </w:t>
      </w:r>
      <w:r w:rsidR="00ED4F9D">
        <w:rPr>
          <w:sz w:val="28"/>
          <w:szCs w:val="28"/>
        </w:rPr>
        <w:t>1 761,5</w:t>
      </w:r>
      <w:r w:rsidR="00E16133">
        <w:rPr>
          <w:sz w:val="28"/>
          <w:szCs w:val="28"/>
        </w:rPr>
        <w:t xml:space="preserve">тыс.рублей. </w:t>
      </w:r>
    </w:p>
    <w:p w:rsidR="006E46A4" w:rsidRPr="006E46A4" w:rsidRDefault="006E46A4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6E46A4">
        <w:rPr>
          <w:b/>
          <w:sz w:val="28"/>
          <w:szCs w:val="28"/>
        </w:rPr>
        <w:t>- подпрограмма «Содержание и развитие коммунальной инфраструктуры»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76767A">
        <w:rPr>
          <w:sz w:val="28"/>
          <w:szCs w:val="28"/>
        </w:rPr>
        <w:t>на 202</w:t>
      </w:r>
      <w:r w:rsidR="00504648">
        <w:rPr>
          <w:sz w:val="28"/>
          <w:szCs w:val="28"/>
        </w:rPr>
        <w:t>2</w:t>
      </w:r>
      <w:r w:rsidR="0076767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504648">
        <w:rPr>
          <w:sz w:val="28"/>
          <w:szCs w:val="28"/>
        </w:rPr>
        <w:t>6 592,4</w:t>
      </w:r>
      <w:r w:rsidR="0076767A">
        <w:rPr>
          <w:sz w:val="28"/>
          <w:szCs w:val="28"/>
        </w:rPr>
        <w:t xml:space="preserve"> тыс. рублей, на 202</w:t>
      </w:r>
      <w:r w:rsidR="00504648">
        <w:rPr>
          <w:sz w:val="28"/>
          <w:szCs w:val="28"/>
        </w:rPr>
        <w:t>3</w:t>
      </w:r>
      <w:r w:rsidR="0076767A">
        <w:rPr>
          <w:sz w:val="28"/>
          <w:szCs w:val="28"/>
        </w:rPr>
        <w:t xml:space="preserve"> год </w:t>
      </w:r>
      <w:r w:rsidR="0071382F">
        <w:rPr>
          <w:sz w:val="28"/>
          <w:szCs w:val="28"/>
        </w:rPr>
        <w:t xml:space="preserve"> - </w:t>
      </w:r>
      <w:r w:rsidR="00504648">
        <w:rPr>
          <w:sz w:val="28"/>
          <w:szCs w:val="28"/>
        </w:rPr>
        <w:t>3 783,1</w:t>
      </w:r>
      <w:r w:rsidR="0071382F">
        <w:rPr>
          <w:sz w:val="28"/>
          <w:szCs w:val="28"/>
        </w:rPr>
        <w:t>тыс</w:t>
      </w:r>
      <w:proofErr w:type="gramStart"/>
      <w:r w:rsidR="0071382F">
        <w:rPr>
          <w:sz w:val="28"/>
          <w:szCs w:val="28"/>
        </w:rPr>
        <w:t>.р</w:t>
      </w:r>
      <w:proofErr w:type="gramEnd"/>
      <w:r w:rsidR="0071382F">
        <w:rPr>
          <w:sz w:val="28"/>
          <w:szCs w:val="28"/>
        </w:rPr>
        <w:t xml:space="preserve">ублей и </w:t>
      </w:r>
      <w:r w:rsidR="0076767A">
        <w:rPr>
          <w:sz w:val="28"/>
          <w:szCs w:val="28"/>
        </w:rPr>
        <w:t>на 202</w:t>
      </w:r>
      <w:r w:rsidR="00504648">
        <w:rPr>
          <w:sz w:val="28"/>
          <w:szCs w:val="28"/>
        </w:rPr>
        <w:t>4</w:t>
      </w:r>
      <w:r w:rsidR="0076767A">
        <w:rPr>
          <w:sz w:val="28"/>
          <w:szCs w:val="28"/>
        </w:rPr>
        <w:t xml:space="preserve"> год в сум</w:t>
      </w:r>
      <w:r w:rsidR="00504648">
        <w:rPr>
          <w:sz w:val="28"/>
          <w:szCs w:val="28"/>
        </w:rPr>
        <w:t>м</w:t>
      </w:r>
      <w:r w:rsidR="0076767A">
        <w:rPr>
          <w:sz w:val="28"/>
          <w:szCs w:val="28"/>
        </w:rPr>
        <w:t xml:space="preserve">е </w:t>
      </w:r>
      <w:r w:rsidR="00504648">
        <w:rPr>
          <w:sz w:val="28"/>
          <w:szCs w:val="28"/>
        </w:rPr>
        <w:t>4 062,2</w:t>
      </w:r>
      <w:r>
        <w:rPr>
          <w:sz w:val="28"/>
          <w:szCs w:val="28"/>
        </w:rPr>
        <w:t xml:space="preserve">тыс.рублей. </w:t>
      </w:r>
    </w:p>
    <w:p w:rsidR="006E46A4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</w:t>
      </w:r>
      <w:r w:rsidR="00F30D79">
        <w:rPr>
          <w:sz w:val="28"/>
          <w:szCs w:val="28"/>
        </w:rPr>
        <w:t>предусмотрены следующие расходы</w:t>
      </w:r>
      <w:r>
        <w:rPr>
          <w:sz w:val="28"/>
          <w:szCs w:val="28"/>
        </w:rPr>
        <w:t>:</w:t>
      </w:r>
    </w:p>
    <w:p w:rsidR="00432BCF" w:rsidRDefault="00432BCF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подготовки жилищно-коммунального хозяйства к осенне-зимнему периоду в сумме </w:t>
      </w:r>
      <w:r w:rsidR="00504648">
        <w:rPr>
          <w:sz w:val="28"/>
          <w:szCs w:val="28"/>
        </w:rPr>
        <w:t>10,0</w:t>
      </w:r>
      <w:r>
        <w:rPr>
          <w:sz w:val="28"/>
          <w:szCs w:val="28"/>
        </w:rPr>
        <w:t xml:space="preserve"> тыс. рублей</w:t>
      </w:r>
      <w:r w:rsidR="0071382F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71382F" w:rsidRDefault="0071382F" w:rsidP="0071382F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коммунального хозяйства на 202</w:t>
      </w:r>
      <w:r w:rsidR="00504648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3109CA">
        <w:rPr>
          <w:sz w:val="28"/>
          <w:szCs w:val="28"/>
        </w:rPr>
        <w:t>6 582,4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</w:t>
      </w:r>
      <w:r w:rsidR="00504648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3109CA">
        <w:rPr>
          <w:sz w:val="28"/>
          <w:szCs w:val="28"/>
        </w:rPr>
        <w:t>3 773,1</w:t>
      </w:r>
      <w:r>
        <w:rPr>
          <w:sz w:val="28"/>
          <w:szCs w:val="28"/>
        </w:rPr>
        <w:t>тыс.рублей и на 202</w:t>
      </w:r>
      <w:r w:rsidR="0050464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109CA">
        <w:rPr>
          <w:sz w:val="28"/>
          <w:szCs w:val="28"/>
        </w:rPr>
        <w:t>4 052,2</w:t>
      </w:r>
      <w:r>
        <w:rPr>
          <w:sz w:val="28"/>
          <w:szCs w:val="28"/>
        </w:rPr>
        <w:t>тыс.рублей</w:t>
      </w:r>
      <w:r w:rsidR="003109CA">
        <w:rPr>
          <w:sz w:val="28"/>
          <w:szCs w:val="28"/>
        </w:rPr>
        <w:t>.</w:t>
      </w:r>
    </w:p>
    <w:p w:rsidR="006E46A4" w:rsidRPr="00F30D79" w:rsidRDefault="006E46A4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F30D79">
        <w:rPr>
          <w:b/>
          <w:sz w:val="28"/>
          <w:szCs w:val="28"/>
        </w:rPr>
        <w:t>- подпрограмма «Благоустройство и охрана окружающей среды»</w:t>
      </w:r>
    </w:p>
    <w:p w:rsidR="005A7132" w:rsidRDefault="006E46A4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</w:t>
      </w:r>
      <w:r w:rsidR="00F30D79">
        <w:rPr>
          <w:sz w:val="28"/>
          <w:szCs w:val="28"/>
        </w:rPr>
        <w:t xml:space="preserve"> запланированы </w:t>
      </w:r>
      <w:r w:rsidR="00E16133">
        <w:rPr>
          <w:sz w:val="28"/>
          <w:szCs w:val="28"/>
        </w:rPr>
        <w:t>на 202</w:t>
      </w:r>
      <w:r w:rsidR="003109CA">
        <w:rPr>
          <w:sz w:val="28"/>
          <w:szCs w:val="28"/>
        </w:rPr>
        <w:t>2</w:t>
      </w:r>
      <w:r w:rsidR="00E16133">
        <w:rPr>
          <w:sz w:val="28"/>
          <w:szCs w:val="28"/>
        </w:rPr>
        <w:t xml:space="preserve"> год </w:t>
      </w:r>
      <w:r w:rsidR="00F30D79">
        <w:rPr>
          <w:sz w:val="28"/>
          <w:szCs w:val="28"/>
        </w:rPr>
        <w:t xml:space="preserve">в сумме </w:t>
      </w:r>
      <w:r w:rsidR="003109CA">
        <w:rPr>
          <w:sz w:val="28"/>
          <w:szCs w:val="28"/>
        </w:rPr>
        <w:t>14 057,8</w:t>
      </w:r>
      <w:r w:rsidR="00F30D79">
        <w:rPr>
          <w:sz w:val="28"/>
          <w:szCs w:val="28"/>
        </w:rPr>
        <w:t>тыс</w:t>
      </w:r>
      <w:proofErr w:type="gramStart"/>
      <w:r w:rsidR="00F30D79">
        <w:rPr>
          <w:sz w:val="28"/>
          <w:szCs w:val="28"/>
        </w:rPr>
        <w:t>.р</w:t>
      </w:r>
      <w:proofErr w:type="gramEnd"/>
      <w:r w:rsidR="00F30D79">
        <w:rPr>
          <w:sz w:val="28"/>
          <w:szCs w:val="28"/>
        </w:rPr>
        <w:t>ублей</w:t>
      </w:r>
      <w:r w:rsidR="0071382F">
        <w:rPr>
          <w:sz w:val="28"/>
          <w:szCs w:val="28"/>
        </w:rPr>
        <w:t>, на 202</w:t>
      </w:r>
      <w:r w:rsidR="003109CA">
        <w:rPr>
          <w:sz w:val="28"/>
          <w:szCs w:val="28"/>
        </w:rPr>
        <w:t>3</w:t>
      </w:r>
      <w:r w:rsidR="0071382F">
        <w:rPr>
          <w:sz w:val="28"/>
          <w:szCs w:val="28"/>
        </w:rPr>
        <w:t xml:space="preserve"> год</w:t>
      </w:r>
      <w:r w:rsidR="003109CA">
        <w:rPr>
          <w:sz w:val="28"/>
          <w:szCs w:val="28"/>
        </w:rPr>
        <w:t xml:space="preserve"> – 13 621,1 тыс.рублей</w:t>
      </w:r>
      <w:r w:rsidR="005A7132">
        <w:rPr>
          <w:sz w:val="28"/>
          <w:szCs w:val="28"/>
        </w:rPr>
        <w:t xml:space="preserve"> и на 202</w:t>
      </w:r>
      <w:r w:rsidR="003109CA">
        <w:rPr>
          <w:sz w:val="28"/>
          <w:szCs w:val="28"/>
        </w:rPr>
        <w:t>4</w:t>
      </w:r>
      <w:r w:rsidR="005A7132">
        <w:rPr>
          <w:sz w:val="28"/>
          <w:szCs w:val="28"/>
        </w:rPr>
        <w:t xml:space="preserve"> год –</w:t>
      </w:r>
      <w:r w:rsidR="003109CA">
        <w:rPr>
          <w:sz w:val="28"/>
          <w:szCs w:val="28"/>
        </w:rPr>
        <w:t>14 137,6</w:t>
      </w:r>
      <w:r w:rsidR="005A7132">
        <w:rPr>
          <w:sz w:val="28"/>
          <w:szCs w:val="28"/>
        </w:rPr>
        <w:t>тыс.рублей.</w:t>
      </w:r>
    </w:p>
    <w:p w:rsidR="005A7132" w:rsidRDefault="005A7132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рамках подпрограммы предусмотрены следующие расходы: </w:t>
      </w:r>
    </w:p>
    <w:p w:rsidR="003109CA" w:rsidRDefault="005A7132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при осуществлении деятельности по обращению с животными без владельцев на 2022 год</w:t>
      </w:r>
      <w:r w:rsidR="003109CA">
        <w:rPr>
          <w:sz w:val="28"/>
          <w:szCs w:val="28"/>
        </w:rPr>
        <w:t xml:space="preserve"> в сумме 689,0 тыс</w:t>
      </w:r>
      <w:proofErr w:type="gramStart"/>
      <w:r w:rsidR="003109CA">
        <w:rPr>
          <w:sz w:val="28"/>
          <w:szCs w:val="28"/>
        </w:rPr>
        <w:t>.р</w:t>
      </w:r>
      <w:proofErr w:type="gramEnd"/>
      <w:r w:rsidR="003109CA">
        <w:rPr>
          <w:sz w:val="28"/>
          <w:szCs w:val="28"/>
        </w:rPr>
        <w:t xml:space="preserve">ублей, </w:t>
      </w:r>
      <w:r>
        <w:rPr>
          <w:sz w:val="28"/>
          <w:szCs w:val="28"/>
        </w:rPr>
        <w:t xml:space="preserve"> на 2023 </w:t>
      </w:r>
      <w:r w:rsidR="003109CA">
        <w:rPr>
          <w:sz w:val="28"/>
          <w:szCs w:val="28"/>
        </w:rPr>
        <w:t xml:space="preserve">и 2024 </w:t>
      </w:r>
      <w:r>
        <w:rPr>
          <w:sz w:val="28"/>
          <w:szCs w:val="28"/>
        </w:rPr>
        <w:t>год</w:t>
      </w:r>
      <w:r w:rsidR="003109CA">
        <w:rPr>
          <w:sz w:val="28"/>
          <w:szCs w:val="28"/>
        </w:rPr>
        <w:t>ы - 503,8</w:t>
      </w:r>
      <w:r>
        <w:rPr>
          <w:sz w:val="28"/>
          <w:szCs w:val="28"/>
        </w:rPr>
        <w:t>тыс.рублей</w:t>
      </w:r>
      <w:r w:rsidR="003109CA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;</w:t>
      </w:r>
    </w:p>
    <w:p w:rsidR="00C65110" w:rsidRDefault="005A7132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комплексное развитие сельских территорий </w:t>
      </w:r>
      <w:r w:rsidR="00C65110">
        <w:rPr>
          <w:sz w:val="28"/>
          <w:szCs w:val="28"/>
        </w:rPr>
        <w:t>на 2022 год в сумме 788,0 тыс</w:t>
      </w:r>
      <w:proofErr w:type="gramStart"/>
      <w:r w:rsidR="00C65110">
        <w:rPr>
          <w:sz w:val="28"/>
          <w:szCs w:val="28"/>
        </w:rPr>
        <w:t>.р</w:t>
      </w:r>
      <w:proofErr w:type="gramEnd"/>
      <w:r w:rsidR="00C65110">
        <w:rPr>
          <w:sz w:val="28"/>
          <w:szCs w:val="28"/>
        </w:rPr>
        <w:t>ублей, на 2023 год – 800,0</w:t>
      </w:r>
      <w:r>
        <w:rPr>
          <w:sz w:val="28"/>
          <w:szCs w:val="28"/>
        </w:rPr>
        <w:t>тыс.рублей</w:t>
      </w:r>
      <w:r w:rsidR="00C65110">
        <w:rPr>
          <w:sz w:val="28"/>
          <w:szCs w:val="28"/>
        </w:rPr>
        <w:t xml:space="preserve"> и на 2024 год – 800,0 тыс</w:t>
      </w:r>
      <w:r>
        <w:rPr>
          <w:sz w:val="28"/>
          <w:szCs w:val="28"/>
        </w:rPr>
        <w:t>.</w:t>
      </w:r>
      <w:r w:rsidR="00C65110">
        <w:rPr>
          <w:sz w:val="28"/>
          <w:szCs w:val="28"/>
        </w:rPr>
        <w:t>рублей.</w:t>
      </w:r>
    </w:p>
    <w:p w:rsidR="00C65110" w:rsidRDefault="00C65110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на 2022 год в сумме 7 637,7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2023 год – 7 615,5 тыс.рублей и на 2024 год – 7 610,3 тыс.рублей;</w:t>
      </w:r>
    </w:p>
    <w:p w:rsidR="00C65110" w:rsidRDefault="00C65110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9AC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наказов избирателей на 2022 год в сумме 486,1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5A7132" w:rsidRDefault="00C65110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комфортной городской среды на 2022 год в сумме 4 457,0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2023 год – 4 701,8 тыс.рублей и на 2024 год – 5 223,6 тыс.рублей.   </w:t>
      </w:r>
    </w:p>
    <w:p w:rsidR="00F30D79" w:rsidRPr="00F30D79" w:rsidRDefault="00F30D79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F30D79">
        <w:rPr>
          <w:b/>
          <w:sz w:val="28"/>
          <w:szCs w:val="28"/>
        </w:rPr>
        <w:t>- подпрограмма «Дорожное хозяйство и транспортное обслуживание населения»</w:t>
      </w:r>
    </w:p>
    <w:p w:rsidR="00E579AC" w:rsidRDefault="00F30D79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запланированы </w:t>
      </w:r>
      <w:r w:rsidR="00432BCF">
        <w:rPr>
          <w:sz w:val="28"/>
          <w:szCs w:val="28"/>
        </w:rPr>
        <w:t>на 20</w:t>
      </w:r>
      <w:r w:rsidR="0045497D">
        <w:rPr>
          <w:sz w:val="28"/>
          <w:szCs w:val="28"/>
        </w:rPr>
        <w:t>2</w:t>
      </w:r>
      <w:r w:rsidR="00E579AC">
        <w:rPr>
          <w:sz w:val="28"/>
          <w:szCs w:val="28"/>
        </w:rPr>
        <w:t>2</w:t>
      </w:r>
      <w:r w:rsidR="00432BCF">
        <w:rPr>
          <w:sz w:val="28"/>
          <w:szCs w:val="28"/>
        </w:rPr>
        <w:t xml:space="preserve"> год в сумме </w:t>
      </w:r>
      <w:r w:rsidR="00E579AC">
        <w:rPr>
          <w:sz w:val="28"/>
          <w:szCs w:val="28"/>
        </w:rPr>
        <w:t>86 576,6</w:t>
      </w:r>
      <w:r w:rsidR="00432BCF">
        <w:rPr>
          <w:sz w:val="28"/>
          <w:szCs w:val="28"/>
        </w:rPr>
        <w:t>тыс</w:t>
      </w:r>
      <w:proofErr w:type="gramStart"/>
      <w:r w:rsidR="00432BCF">
        <w:rPr>
          <w:sz w:val="28"/>
          <w:szCs w:val="28"/>
        </w:rPr>
        <w:t>.р</w:t>
      </w:r>
      <w:proofErr w:type="gramEnd"/>
      <w:r w:rsidR="00432BCF">
        <w:rPr>
          <w:sz w:val="28"/>
          <w:szCs w:val="28"/>
        </w:rPr>
        <w:t>ублей, на 202</w:t>
      </w:r>
      <w:r w:rsidR="00E579AC">
        <w:rPr>
          <w:sz w:val="28"/>
          <w:szCs w:val="28"/>
        </w:rPr>
        <w:t>3</w:t>
      </w:r>
      <w:r w:rsidR="00432BCF">
        <w:rPr>
          <w:sz w:val="28"/>
          <w:szCs w:val="28"/>
        </w:rPr>
        <w:t xml:space="preserve"> год</w:t>
      </w:r>
      <w:r w:rsidR="00E579AC">
        <w:rPr>
          <w:sz w:val="28"/>
          <w:szCs w:val="28"/>
        </w:rPr>
        <w:t xml:space="preserve">– 80 979,8 тыс.рублей и </w:t>
      </w:r>
      <w:r w:rsidR="005A7132">
        <w:rPr>
          <w:sz w:val="28"/>
          <w:szCs w:val="28"/>
        </w:rPr>
        <w:t>на 202</w:t>
      </w:r>
      <w:r w:rsidR="00E579AC">
        <w:rPr>
          <w:sz w:val="28"/>
          <w:szCs w:val="28"/>
        </w:rPr>
        <w:t>4</w:t>
      </w:r>
      <w:r w:rsidR="005A7132">
        <w:rPr>
          <w:sz w:val="28"/>
          <w:szCs w:val="28"/>
        </w:rPr>
        <w:t xml:space="preserve"> год </w:t>
      </w:r>
      <w:r w:rsidR="00432BCF">
        <w:rPr>
          <w:sz w:val="28"/>
          <w:szCs w:val="28"/>
        </w:rPr>
        <w:t xml:space="preserve"> – </w:t>
      </w:r>
      <w:r w:rsidR="00E579AC">
        <w:rPr>
          <w:sz w:val="28"/>
          <w:szCs w:val="28"/>
        </w:rPr>
        <w:t>102 787,8</w:t>
      </w:r>
      <w:r w:rsidR="00B1122A">
        <w:rPr>
          <w:sz w:val="28"/>
          <w:szCs w:val="28"/>
        </w:rPr>
        <w:t>тыс.рублей</w:t>
      </w:r>
      <w:r w:rsidR="005A7132">
        <w:rPr>
          <w:sz w:val="28"/>
          <w:szCs w:val="28"/>
        </w:rPr>
        <w:t>.</w:t>
      </w:r>
      <w:r w:rsidR="008164AC">
        <w:rPr>
          <w:sz w:val="28"/>
          <w:szCs w:val="28"/>
        </w:rPr>
        <w:t xml:space="preserve"> Денежные средства предусмотрены</w:t>
      </w:r>
      <w:r w:rsidR="00E579AC">
        <w:rPr>
          <w:sz w:val="28"/>
          <w:szCs w:val="28"/>
        </w:rPr>
        <w:t>на:</w:t>
      </w:r>
    </w:p>
    <w:p w:rsidR="00E579AC" w:rsidRDefault="00E579AC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64AC">
        <w:rPr>
          <w:sz w:val="28"/>
          <w:szCs w:val="28"/>
        </w:rPr>
        <w:t xml:space="preserve"> проектирование, проведение работ по капитальному ремонту, ремонту автомобильных дорог общего пользования местного значения, содержание автомобильных дорог общего пользования, мостов и иных транспортных сооружений</w:t>
      </w:r>
      <w:r>
        <w:rPr>
          <w:sz w:val="28"/>
          <w:szCs w:val="28"/>
        </w:rPr>
        <w:t xml:space="preserve"> на 2022 год в сумме 85 064,6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на 2023 год – 80 979,8 тыс.рублей и на 2024 год – 102 787,8 тыс.рублей;</w:t>
      </w:r>
    </w:p>
    <w:p w:rsidR="00E579AC" w:rsidRDefault="00E579AC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исполнение наказов избирателей на 2022 год в сумме 300,0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F50C7" w:rsidRDefault="00E579AC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комплексное развитие сельских территорий  на 2022 год в сумме 1 212,0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  </w:t>
      </w:r>
    </w:p>
    <w:p w:rsidR="004F50C7" w:rsidRDefault="004F50C7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4F50C7">
        <w:rPr>
          <w:b/>
          <w:sz w:val="28"/>
          <w:szCs w:val="28"/>
        </w:rPr>
        <w:t>Муниципальная программа «Энергосбережение и повышение энергетической эффективности на 2021 – 2025 годы» (08)</w:t>
      </w:r>
    </w:p>
    <w:p w:rsidR="0042330C" w:rsidRDefault="0042330C" w:rsidP="0042330C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реализации муниципальной программы в проекте бюджета муниципального образования «</w:t>
      </w:r>
      <w:r w:rsidR="00E579AC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E579AC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предусмотрены средства в сумме </w:t>
      </w:r>
      <w:r w:rsidR="00E579AC">
        <w:rPr>
          <w:sz w:val="28"/>
          <w:szCs w:val="28"/>
        </w:rPr>
        <w:t>20,0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E579AC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 xml:space="preserve">. Денежные средства предусмотрены на реализацию мероприятий на объектах электросетевых организаций, оказывающих услуги по передаче электрической энергии.  </w:t>
      </w:r>
    </w:p>
    <w:p w:rsidR="00F30D79" w:rsidRDefault="00F30D79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</w:p>
    <w:p w:rsidR="00561748" w:rsidRPr="00561748" w:rsidRDefault="00561748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561748">
        <w:rPr>
          <w:b/>
          <w:sz w:val="28"/>
          <w:szCs w:val="28"/>
        </w:rPr>
        <w:t>Муниципальная программа «Муниципальное управление на 20</w:t>
      </w:r>
      <w:r w:rsidR="00A53B88">
        <w:rPr>
          <w:b/>
          <w:sz w:val="28"/>
          <w:szCs w:val="28"/>
        </w:rPr>
        <w:t>21</w:t>
      </w:r>
      <w:r w:rsidRPr="00561748">
        <w:rPr>
          <w:b/>
          <w:sz w:val="28"/>
          <w:szCs w:val="28"/>
        </w:rPr>
        <w:t>-202</w:t>
      </w:r>
      <w:r w:rsidR="00A53B88">
        <w:rPr>
          <w:b/>
          <w:sz w:val="28"/>
          <w:szCs w:val="28"/>
        </w:rPr>
        <w:t>5</w:t>
      </w:r>
      <w:r w:rsidRPr="00561748">
        <w:rPr>
          <w:b/>
          <w:sz w:val="28"/>
          <w:szCs w:val="28"/>
        </w:rPr>
        <w:t xml:space="preserve"> годы»</w:t>
      </w:r>
      <w:r w:rsidR="008B1E99">
        <w:rPr>
          <w:b/>
          <w:sz w:val="28"/>
          <w:szCs w:val="28"/>
        </w:rPr>
        <w:t xml:space="preserve"> (09)</w:t>
      </w:r>
    </w:p>
    <w:p w:rsidR="005022BD" w:rsidRDefault="00173AC6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финансовое обеспечение реализации муниципальной программы </w:t>
      </w:r>
      <w:r w:rsidR="005022BD">
        <w:rPr>
          <w:sz w:val="28"/>
          <w:szCs w:val="28"/>
          <w:lang w:eastAsia="ar-SA"/>
        </w:rPr>
        <w:t>в проекте бюджета муниципального образования  «</w:t>
      </w:r>
      <w:r w:rsidR="006D74CD">
        <w:rPr>
          <w:sz w:val="28"/>
          <w:szCs w:val="28"/>
          <w:lang w:eastAsia="ar-SA"/>
        </w:rPr>
        <w:t xml:space="preserve">Муниципальный округ </w:t>
      </w:r>
      <w:r w:rsidR="005022BD">
        <w:rPr>
          <w:sz w:val="28"/>
          <w:szCs w:val="28"/>
          <w:lang w:eastAsia="ar-SA"/>
        </w:rPr>
        <w:t>Балезинский район</w:t>
      </w:r>
      <w:r w:rsidR="006D74CD">
        <w:rPr>
          <w:sz w:val="28"/>
          <w:szCs w:val="28"/>
          <w:lang w:eastAsia="ar-SA"/>
        </w:rPr>
        <w:t xml:space="preserve"> Удмуртской Республики</w:t>
      </w:r>
      <w:r w:rsidR="005022BD">
        <w:rPr>
          <w:sz w:val="28"/>
          <w:szCs w:val="28"/>
          <w:lang w:eastAsia="ar-SA"/>
        </w:rPr>
        <w:t xml:space="preserve">» предусмотрены средства </w:t>
      </w:r>
      <w:r w:rsidR="00AE1CF4">
        <w:rPr>
          <w:sz w:val="28"/>
          <w:szCs w:val="28"/>
          <w:lang w:eastAsia="ar-SA"/>
        </w:rPr>
        <w:t>на 20</w:t>
      </w:r>
      <w:r w:rsidR="002119F2">
        <w:rPr>
          <w:sz w:val="28"/>
          <w:szCs w:val="28"/>
          <w:lang w:eastAsia="ar-SA"/>
        </w:rPr>
        <w:t>2</w:t>
      </w:r>
      <w:r w:rsidR="006D74CD">
        <w:rPr>
          <w:sz w:val="28"/>
          <w:szCs w:val="28"/>
          <w:lang w:eastAsia="ar-SA"/>
        </w:rPr>
        <w:t>2</w:t>
      </w:r>
      <w:r w:rsidR="00AE1CF4">
        <w:rPr>
          <w:sz w:val="28"/>
          <w:szCs w:val="28"/>
          <w:lang w:eastAsia="ar-SA"/>
        </w:rPr>
        <w:t xml:space="preserve"> год </w:t>
      </w:r>
      <w:r w:rsidR="005022BD">
        <w:rPr>
          <w:sz w:val="28"/>
          <w:szCs w:val="28"/>
          <w:lang w:eastAsia="ar-SA"/>
        </w:rPr>
        <w:t xml:space="preserve">в сумме </w:t>
      </w:r>
      <w:r w:rsidR="006D74CD">
        <w:rPr>
          <w:sz w:val="28"/>
          <w:szCs w:val="28"/>
          <w:lang w:eastAsia="ar-SA"/>
        </w:rPr>
        <w:t>76 084,5</w:t>
      </w:r>
      <w:r w:rsidR="005022BD">
        <w:rPr>
          <w:sz w:val="28"/>
          <w:szCs w:val="28"/>
          <w:lang w:eastAsia="ar-SA"/>
        </w:rPr>
        <w:t>тыс</w:t>
      </w:r>
      <w:proofErr w:type="gramStart"/>
      <w:r w:rsidR="005022BD">
        <w:rPr>
          <w:sz w:val="28"/>
          <w:szCs w:val="28"/>
          <w:lang w:eastAsia="ar-SA"/>
        </w:rPr>
        <w:t>.р</w:t>
      </w:r>
      <w:proofErr w:type="gramEnd"/>
      <w:r w:rsidR="005022BD">
        <w:rPr>
          <w:sz w:val="28"/>
          <w:szCs w:val="28"/>
          <w:lang w:eastAsia="ar-SA"/>
        </w:rPr>
        <w:t>ублей</w:t>
      </w:r>
      <w:r w:rsidR="00D137E8">
        <w:rPr>
          <w:sz w:val="28"/>
          <w:szCs w:val="28"/>
          <w:lang w:eastAsia="ar-SA"/>
        </w:rPr>
        <w:t>, на 202</w:t>
      </w:r>
      <w:r w:rsidR="006D74CD">
        <w:rPr>
          <w:sz w:val="28"/>
          <w:szCs w:val="28"/>
          <w:lang w:eastAsia="ar-SA"/>
        </w:rPr>
        <w:t>3</w:t>
      </w:r>
      <w:r w:rsidR="00AE1CF4">
        <w:rPr>
          <w:sz w:val="28"/>
          <w:szCs w:val="28"/>
          <w:lang w:eastAsia="ar-SA"/>
        </w:rPr>
        <w:t xml:space="preserve"> год – </w:t>
      </w:r>
      <w:r w:rsidR="006D74CD">
        <w:rPr>
          <w:sz w:val="28"/>
          <w:szCs w:val="28"/>
          <w:lang w:eastAsia="ar-SA"/>
        </w:rPr>
        <w:t>80 959,8</w:t>
      </w:r>
      <w:r w:rsidR="00AE1CF4">
        <w:rPr>
          <w:sz w:val="28"/>
          <w:szCs w:val="28"/>
          <w:lang w:eastAsia="ar-SA"/>
        </w:rPr>
        <w:t>тыс.рублей и на 20</w:t>
      </w:r>
      <w:r w:rsidR="00951B5B">
        <w:rPr>
          <w:sz w:val="28"/>
          <w:szCs w:val="28"/>
          <w:lang w:eastAsia="ar-SA"/>
        </w:rPr>
        <w:t>2</w:t>
      </w:r>
      <w:r w:rsidR="006D74CD">
        <w:rPr>
          <w:sz w:val="28"/>
          <w:szCs w:val="28"/>
          <w:lang w:eastAsia="ar-SA"/>
        </w:rPr>
        <w:t>4</w:t>
      </w:r>
      <w:r w:rsidR="00AE1CF4">
        <w:rPr>
          <w:sz w:val="28"/>
          <w:szCs w:val="28"/>
          <w:lang w:eastAsia="ar-SA"/>
        </w:rPr>
        <w:t xml:space="preserve"> год – </w:t>
      </w:r>
      <w:r w:rsidR="006D74CD">
        <w:rPr>
          <w:sz w:val="28"/>
          <w:szCs w:val="28"/>
          <w:lang w:eastAsia="ar-SA"/>
        </w:rPr>
        <w:t>82 645,9</w:t>
      </w:r>
      <w:r w:rsidR="00AE1CF4">
        <w:rPr>
          <w:sz w:val="28"/>
          <w:szCs w:val="28"/>
          <w:lang w:eastAsia="ar-SA"/>
        </w:rPr>
        <w:t>тыс.рублей.</w:t>
      </w:r>
    </w:p>
    <w:p w:rsidR="005022BD" w:rsidRDefault="005022BD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расходы распределены в структуре подпрограмм следующим образом:</w:t>
      </w:r>
    </w:p>
    <w:p w:rsidR="005022BD" w:rsidRPr="005022BD" w:rsidRDefault="005022BD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5022BD">
        <w:rPr>
          <w:b/>
          <w:sz w:val="28"/>
          <w:szCs w:val="28"/>
          <w:lang w:eastAsia="ar-SA"/>
        </w:rPr>
        <w:t>- подпрограмм</w:t>
      </w:r>
      <w:r w:rsidR="00D137E8">
        <w:rPr>
          <w:b/>
          <w:sz w:val="28"/>
          <w:szCs w:val="28"/>
          <w:lang w:eastAsia="ar-SA"/>
        </w:rPr>
        <w:t>а</w:t>
      </w:r>
      <w:r w:rsidRPr="005022BD">
        <w:rPr>
          <w:b/>
          <w:sz w:val="28"/>
          <w:szCs w:val="28"/>
          <w:lang w:eastAsia="ar-SA"/>
        </w:rPr>
        <w:t xml:space="preserve"> «Организация муниципального управления»</w:t>
      </w:r>
    </w:p>
    <w:p w:rsidR="006D74CD" w:rsidRDefault="005022BD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Бюджетные ассигнования  запланированы </w:t>
      </w:r>
      <w:r w:rsidR="00D137E8">
        <w:rPr>
          <w:sz w:val="28"/>
          <w:szCs w:val="28"/>
          <w:lang w:eastAsia="ar-SA"/>
        </w:rPr>
        <w:t>на 20</w:t>
      </w:r>
      <w:r w:rsidR="002119F2">
        <w:rPr>
          <w:sz w:val="28"/>
          <w:szCs w:val="28"/>
          <w:lang w:eastAsia="ar-SA"/>
        </w:rPr>
        <w:t>2</w:t>
      </w:r>
      <w:r w:rsidR="006D74CD">
        <w:rPr>
          <w:sz w:val="28"/>
          <w:szCs w:val="28"/>
          <w:lang w:eastAsia="ar-SA"/>
        </w:rPr>
        <w:t>2</w:t>
      </w:r>
      <w:r w:rsidR="00D137E8">
        <w:rPr>
          <w:sz w:val="28"/>
          <w:szCs w:val="28"/>
          <w:lang w:eastAsia="ar-SA"/>
        </w:rPr>
        <w:t xml:space="preserve"> год </w:t>
      </w:r>
      <w:r w:rsidR="00A26541"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  <w:lang w:eastAsia="ar-SA"/>
        </w:rPr>
        <w:t xml:space="preserve">сумме </w:t>
      </w:r>
      <w:r w:rsidR="006D74CD">
        <w:rPr>
          <w:sz w:val="28"/>
          <w:szCs w:val="28"/>
          <w:lang w:eastAsia="ar-SA"/>
        </w:rPr>
        <w:t>74 300,0</w:t>
      </w:r>
      <w:r>
        <w:rPr>
          <w:sz w:val="28"/>
          <w:szCs w:val="28"/>
          <w:lang w:eastAsia="ar-SA"/>
        </w:rPr>
        <w:t>тыс.рублей</w:t>
      </w:r>
      <w:r w:rsidR="00D137E8">
        <w:rPr>
          <w:sz w:val="28"/>
          <w:szCs w:val="28"/>
          <w:lang w:eastAsia="ar-SA"/>
        </w:rPr>
        <w:t>, на 202</w:t>
      </w:r>
      <w:r w:rsidR="006D74CD">
        <w:rPr>
          <w:sz w:val="28"/>
          <w:szCs w:val="28"/>
          <w:lang w:eastAsia="ar-SA"/>
        </w:rPr>
        <w:t>3</w:t>
      </w:r>
      <w:r w:rsidR="00D137E8">
        <w:rPr>
          <w:sz w:val="28"/>
          <w:szCs w:val="28"/>
          <w:lang w:eastAsia="ar-SA"/>
        </w:rPr>
        <w:t xml:space="preserve"> год – </w:t>
      </w:r>
      <w:r w:rsidR="006D74CD">
        <w:rPr>
          <w:sz w:val="28"/>
          <w:szCs w:val="28"/>
          <w:lang w:eastAsia="ar-SA"/>
        </w:rPr>
        <w:t>79 293,2</w:t>
      </w:r>
      <w:r w:rsidR="00D137E8">
        <w:rPr>
          <w:sz w:val="28"/>
          <w:szCs w:val="28"/>
          <w:lang w:eastAsia="ar-SA"/>
        </w:rPr>
        <w:t xml:space="preserve"> тыс. рублей и на 202</w:t>
      </w:r>
      <w:r w:rsidR="006D74CD">
        <w:rPr>
          <w:sz w:val="28"/>
          <w:szCs w:val="28"/>
          <w:lang w:eastAsia="ar-SA"/>
        </w:rPr>
        <w:t>4</w:t>
      </w:r>
      <w:r w:rsidR="00D137E8">
        <w:rPr>
          <w:sz w:val="28"/>
          <w:szCs w:val="28"/>
          <w:lang w:eastAsia="ar-SA"/>
        </w:rPr>
        <w:t xml:space="preserve"> год – </w:t>
      </w:r>
      <w:r w:rsidR="006D74CD">
        <w:rPr>
          <w:sz w:val="28"/>
          <w:szCs w:val="28"/>
          <w:lang w:eastAsia="ar-SA"/>
        </w:rPr>
        <w:t>80 858,7</w:t>
      </w:r>
      <w:r w:rsidR="00D137E8">
        <w:rPr>
          <w:sz w:val="28"/>
          <w:szCs w:val="28"/>
          <w:lang w:eastAsia="ar-SA"/>
        </w:rPr>
        <w:t>тыс.рублей</w:t>
      </w:r>
      <w:proofErr w:type="gramStart"/>
      <w:r w:rsidR="00D137E8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рамках подпрограммы предусмотрены расходы</w:t>
      </w:r>
      <w:r w:rsidR="001113BB">
        <w:rPr>
          <w:sz w:val="28"/>
          <w:szCs w:val="28"/>
          <w:lang w:eastAsia="ar-SA"/>
        </w:rPr>
        <w:t>на</w:t>
      </w:r>
      <w:r w:rsidR="006D74CD">
        <w:rPr>
          <w:sz w:val="28"/>
          <w:szCs w:val="28"/>
          <w:lang w:eastAsia="ar-SA"/>
        </w:rPr>
        <w:t>:</w:t>
      </w:r>
    </w:p>
    <w:p w:rsidR="006D74CD" w:rsidRDefault="006D74CD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-реализацию основных полномочий органов местного самоуправления в 2022 году в сумме 74 023,4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ублей, в 2023 году – 79 016,6 тыс.рублей и в 2024 году – 80 582,1 тыс.рублей;</w:t>
      </w:r>
    </w:p>
    <w:p w:rsidR="005022BD" w:rsidRDefault="006D74CD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реализацию иных функций органов местного самоуправления в сумме 276,6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ублей ежегодно.  </w:t>
      </w:r>
    </w:p>
    <w:p w:rsidR="0005032E" w:rsidRPr="0005032E" w:rsidRDefault="0005032E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05032E">
        <w:rPr>
          <w:b/>
          <w:sz w:val="28"/>
          <w:szCs w:val="28"/>
          <w:lang w:eastAsia="ar-SA"/>
        </w:rPr>
        <w:t>- подпрограмма «Управление муниципальным имуществом и земельными ресурсами»</w:t>
      </w:r>
    </w:p>
    <w:p w:rsidR="0005032E" w:rsidRDefault="0005032E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Бюджетные ассигнования </w:t>
      </w:r>
      <w:proofErr w:type="spellStart"/>
      <w:r>
        <w:rPr>
          <w:sz w:val="28"/>
          <w:szCs w:val="28"/>
          <w:lang w:eastAsia="ar-SA"/>
        </w:rPr>
        <w:t>запланированы</w:t>
      </w:r>
      <w:r w:rsidR="001113BB">
        <w:rPr>
          <w:sz w:val="28"/>
          <w:szCs w:val="28"/>
          <w:lang w:eastAsia="ar-SA"/>
        </w:rPr>
        <w:t>в</w:t>
      </w:r>
      <w:proofErr w:type="spellEnd"/>
      <w:r w:rsidR="001113B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сумме </w:t>
      </w:r>
      <w:r w:rsidR="006D74CD">
        <w:rPr>
          <w:sz w:val="28"/>
          <w:szCs w:val="28"/>
          <w:lang w:eastAsia="ar-SA"/>
        </w:rPr>
        <w:t>75,6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1113BB">
        <w:rPr>
          <w:sz w:val="28"/>
          <w:szCs w:val="28"/>
          <w:lang w:eastAsia="ar-SA"/>
        </w:rPr>
        <w:t xml:space="preserve"> ежегодно</w:t>
      </w:r>
      <w:r>
        <w:rPr>
          <w:sz w:val="28"/>
          <w:szCs w:val="28"/>
          <w:lang w:eastAsia="ar-SA"/>
        </w:rPr>
        <w:t>.</w:t>
      </w:r>
    </w:p>
    <w:p w:rsidR="0005032E" w:rsidRDefault="0005032E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рамках подпрограммы предусмотрены следующие расходы:</w:t>
      </w:r>
    </w:p>
    <w:p w:rsidR="00DA4A98" w:rsidRDefault="0005032E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6F3B78">
        <w:rPr>
          <w:sz w:val="28"/>
          <w:szCs w:val="28"/>
          <w:lang w:eastAsia="ar-SA"/>
        </w:rPr>
        <w:t xml:space="preserve">оценка недвижимости, признание прав и регулирование отношений в сфере </w:t>
      </w:r>
      <w:r w:rsidR="003D2590">
        <w:rPr>
          <w:sz w:val="28"/>
          <w:szCs w:val="28"/>
          <w:lang w:eastAsia="ar-SA"/>
        </w:rPr>
        <w:t xml:space="preserve">управления муниципальной собственностью </w:t>
      </w:r>
      <w:r w:rsidR="001113BB">
        <w:rPr>
          <w:sz w:val="28"/>
          <w:szCs w:val="28"/>
          <w:lang w:eastAsia="ar-SA"/>
        </w:rPr>
        <w:t xml:space="preserve">в сумме </w:t>
      </w:r>
      <w:r w:rsidR="006D74CD">
        <w:rPr>
          <w:sz w:val="28"/>
          <w:szCs w:val="28"/>
          <w:lang w:eastAsia="ar-SA"/>
        </w:rPr>
        <w:t xml:space="preserve">35,0 </w:t>
      </w:r>
      <w:r w:rsidR="001113BB">
        <w:rPr>
          <w:sz w:val="28"/>
          <w:szCs w:val="28"/>
          <w:lang w:eastAsia="ar-SA"/>
        </w:rPr>
        <w:t>тыс</w:t>
      </w:r>
      <w:proofErr w:type="gramStart"/>
      <w:r w:rsidR="001113BB">
        <w:rPr>
          <w:sz w:val="28"/>
          <w:szCs w:val="28"/>
          <w:lang w:eastAsia="ar-SA"/>
        </w:rPr>
        <w:t>.р</w:t>
      </w:r>
      <w:proofErr w:type="gramEnd"/>
      <w:r w:rsidR="001113BB">
        <w:rPr>
          <w:sz w:val="28"/>
          <w:szCs w:val="28"/>
          <w:lang w:eastAsia="ar-SA"/>
        </w:rPr>
        <w:t>ублей ежегодно</w:t>
      </w:r>
      <w:r w:rsidR="007C30CB">
        <w:rPr>
          <w:sz w:val="28"/>
          <w:szCs w:val="28"/>
          <w:lang w:eastAsia="ar-SA"/>
        </w:rPr>
        <w:t>;</w:t>
      </w:r>
    </w:p>
    <w:p w:rsidR="003D2590" w:rsidRDefault="003D2590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содержание имущества муниципальной казны в сумме </w:t>
      </w:r>
      <w:r w:rsidR="006D74CD">
        <w:rPr>
          <w:sz w:val="28"/>
          <w:szCs w:val="28"/>
          <w:lang w:eastAsia="ar-SA"/>
        </w:rPr>
        <w:t xml:space="preserve">15,3 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 ежегодно;</w:t>
      </w:r>
    </w:p>
    <w:p w:rsidR="003D2590" w:rsidRDefault="003D2590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мероприятия по землеустройству и землепользованию в сумме 25,</w:t>
      </w:r>
      <w:r w:rsidR="006D74C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ублей ежегодно.  </w:t>
      </w:r>
    </w:p>
    <w:p w:rsidR="00DA4A98" w:rsidRPr="00DA4A98" w:rsidRDefault="00DA4A98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DA4A98">
        <w:rPr>
          <w:b/>
          <w:sz w:val="28"/>
          <w:szCs w:val="28"/>
          <w:lang w:eastAsia="ar-SA"/>
        </w:rPr>
        <w:t>- подпрограмма «Архивное дело»</w:t>
      </w:r>
    </w:p>
    <w:p w:rsidR="00DA4A98" w:rsidRDefault="00DA4A98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Бюджетные ассигнования запланированы </w:t>
      </w:r>
      <w:r w:rsidR="001113BB">
        <w:rPr>
          <w:sz w:val="28"/>
          <w:szCs w:val="28"/>
          <w:lang w:eastAsia="ar-SA"/>
        </w:rPr>
        <w:t>на 202</w:t>
      </w:r>
      <w:r w:rsidR="00CF3ED2">
        <w:rPr>
          <w:sz w:val="28"/>
          <w:szCs w:val="28"/>
          <w:lang w:eastAsia="ar-SA"/>
        </w:rPr>
        <w:t>2</w:t>
      </w:r>
      <w:r w:rsidR="001113BB">
        <w:rPr>
          <w:sz w:val="28"/>
          <w:szCs w:val="28"/>
          <w:lang w:eastAsia="ar-SA"/>
        </w:rPr>
        <w:t xml:space="preserve"> год </w:t>
      </w:r>
      <w:r>
        <w:rPr>
          <w:sz w:val="28"/>
          <w:szCs w:val="28"/>
          <w:lang w:eastAsia="ar-SA"/>
        </w:rPr>
        <w:t xml:space="preserve">в сумме </w:t>
      </w:r>
      <w:r w:rsidR="00CF3ED2">
        <w:rPr>
          <w:sz w:val="28"/>
          <w:szCs w:val="28"/>
          <w:lang w:eastAsia="ar-SA"/>
        </w:rPr>
        <w:t>560,1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1113BB">
        <w:rPr>
          <w:sz w:val="28"/>
          <w:szCs w:val="28"/>
          <w:lang w:eastAsia="ar-SA"/>
        </w:rPr>
        <w:t>, на 202</w:t>
      </w:r>
      <w:r w:rsidR="00CF3ED2">
        <w:rPr>
          <w:sz w:val="28"/>
          <w:szCs w:val="28"/>
          <w:lang w:eastAsia="ar-SA"/>
        </w:rPr>
        <w:t>3</w:t>
      </w:r>
      <w:r w:rsidR="001113BB">
        <w:rPr>
          <w:sz w:val="28"/>
          <w:szCs w:val="28"/>
          <w:lang w:eastAsia="ar-SA"/>
        </w:rPr>
        <w:t xml:space="preserve"> год –</w:t>
      </w:r>
      <w:r w:rsidR="00CF3ED2">
        <w:rPr>
          <w:sz w:val="28"/>
          <w:szCs w:val="28"/>
          <w:lang w:eastAsia="ar-SA"/>
        </w:rPr>
        <w:t xml:space="preserve"> 582,2 </w:t>
      </w:r>
      <w:r w:rsidR="001113BB">
        <w:rPr>
          <w:sz w:val="28"/>
          <w:szCs w:val="28"/>
          <w:lang w:eastAsia="ar-SA"/>
        </w:rPr>
        <w:t>тыс.рублей и на 202</w:t>
      </w:r>
      <w:r w:rsidR="00CF3ED2">
        <w:rPr>
          <w:sz w:val="28"/>
          <w:szCs w:val="28"/>
          <w:lang w:eastAsia="ar-SA"/>
        </w:rPr>
        <w:t>4</w:t>
      </w:r>
      <w:r w:rsidR="001113BB">
        <w:rPr>
          <w:sz w:val="28"/>
          <w:szCs w:val="28"/>
          <w:lang w:eastAsia="ar-SA"/>
        </w:rPr>
        <w:t xml:space="preserve"> год – </w:t>
      </w:r>
      <w:r w:rsidR="00CF3ED2">
        <w:rPr>
          <w:sz w:val="28"/>
          <w:szCs w:val="28"/>
          <w:lang w:eastAsia="ar-SA"/>
        </w:rPr>
        <w:t>604,8</w:t>
      </w:r>
      <w:r w:rsidR="001113BB">
        <w:rPr>
          <w:sz w:val="28"/>
          <w:szCs w:val="28"/>
          <w:lang w:eastAsia="ar-SA"/>
        </w:rPr>
        <w:t>тыс.рублей</w:t>
      </w:r>
      <w:r w:rsidR="007C30CB">
        <w:rPr>
          <w:sz w:val="28"/>
          <w:szCs w:val="28"/>
          <w:lang w:eastAsia="ar-SA"/>
        </w:rPr>
        <w:t xml:space="preserve">на </w:t>
      </w:r>
      <w:r>
        <w:rPr>
          <w:sz w:val="28"/>
          <w:szCs w:val="28"/>
          <w:lang w:eastAsia="ar-SA"/>
        </w:rPr>
        <w:t>предоставление муниципальных и переданных государственных услуг юридическим и физическим лицам</w:t>
      </w:r>
      <w:r w:rsidR="003D2590">
        <w:rPr>
          <w:sz w:val="28"/>
          <w:szCs w:val="28"/>
          <w:lang w:eastAsia="ar-SA"/>
        </w:rPr>
        <w:t xml:space="preserve"> в области архивного дела </w:t>
      </w:r>
      <w:r>
        <w:rPr>
          <w:sz w:val="28"/>
          <w:szCs w:val="28"/>
          <w:lang w:eastAsia="ar-SA"/>
        </w:rPr>
        <w:t xml:space="preserve">. </w:t>
      </w:r>
    </w:p>
    <w:p w:rsidR="00DA4A98" w:rsidRPr="00DA4A98" w:rsidRDefault="00DA4A98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DA4A98">
        <w:rPr>
          <w:b/>
          <w:sz w:val="28"/>
          <w:szCs w:val="28"/>
          <w:lang w:eastAsia="ar-SA"/>
        </w:rPr>
        <w:t>- подпрограмма «Создание условий для государственной регистрации актов гражданского состояния»</w:t>
      </w:r>
    </w:p>
    <w:p w:rsidR="00DA4A98" w:rsidRDefault="00DA4A98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Бюджетные ассигнования запланированы </w:t>
      </w:r>
      <w:r w:rsidR="00363314">
        <w:rPr>
          <w:sz w:val="28"/>
          <w:szCs w:val="28"/>
          <w:lang w:eastAsia="ar-SA"/>
        </w:rPr>
        <w:t>на 20</w:t>
      </w:r>
      <w:r w:rsidR="001113BB">
        <w:rPr>
          <w:sz w:val="28"/>
          <w:szCs w:val="28"/>
          <w:lang w:eastAsia="ar-SA"/>
        </w:rPr>
        <w:t>2</w:t>
      </w:r>
      <w:r w:rsidR="00CF3ED2">
        <w:rPr>
          <w:sz w:val="28"/>
          <w:szCs w:val="28"/>
          <w:lang w:eastAsia="ar-SA"/>
        </w:rPr>
        <w:t>2</w:t>
      </w:r>
      <w:r w:rsidR="000C43EE">
        <w:rPr>
          <w:sz w:val="28"/>
          <w:szCs w:val="28"/>
          <w:lang w:eastAsia="ar-SA"/>
        </w:rPr>
        <w:t xml:space="preserve"> год в сумме </w:t>
      </w:r>
      <w:r w:rsidR="00CF3ED2">
        <w:rPr>
          <w:sz w:val="28"/>
          <w:szCs w:val="28"/>
          <w:lang w:eastAsia="ar-SA"/>
        </w:rPr>
        <w:t>1 148,8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363314">
        <w:rPr>
          <w:sz w:val="28"/>
          <w:szCs w:val="28"/>
          <w:lang w:eastAsia="ar-SA"/>
        </w:rPr>
        <w:t>, на 202</w:t>
      </w:r>
      <w:r w:rsidR="00CF3ED2">
        <w:rPr>
          <w:sz w:val="28"/>
          <w:szCs w:val="28"/>
          <w:lang w:eastAsia="ar-SA"/>
        </w:rPr>
        <w:t>3</w:t>
      </w:r>
      <w:r w:rsidR="00363314">
        <w:rPr>
          <w:sz w:val="28"/>
          <w:szCs w:val="28"/>
          <w:lang w:eastAsia="ar-SA"/>
        </w:rPr>
        <w:t xml:space="preserve"> год – </w:t>
      </w:r>
      <w:r w:rsidR="00CF3ED2">
        <w:rPr>
          <w:sz w:val="28"/>
          <w:szCs w:val="28"/>
          <w:lang w:eastAsia="ar-SA"/>
        </w:rPr>
        <w:t>1 008,8</w:t>
      </w:r>
      <w:r w:rsidR="00363314">
        <w:rPr>
          <w:sz w:val="28"/>
          <w:szCs w:val="28"/>
          <w:lang w:eastAsia="ar-SA"/>
        </w:rPr>
        <w:t>тыс.рублей и на 202</w:t>
      </w:r>
      <w:r w:rsidR="00CF3ED2">
        <w:rPr>
          <w:sz w:val="28"/>
          <w:szCs w:val="28"/>
          <w:lang w:eastAsia="ar-SA"/>
        </w:rPr>
        <w:t>4</w:t>
      </w:r>
      <w:r w:rsidR="00363314">
        <w:rPr>
          <w:sz w:val="28"/>
          <w:szCs w:val="28"/>
          <w:lang w:eastAsia="ar-SA"/>
        </w:rPr>
        <w:t xml:space="preserve"> год в сумме </w:t>
      </w:r>
      <w:r w:rsidR="00CF3ED2">
        <w:rPr>
          <w:sz w:val="28"/>
          <w:szCs w:val="28"/>
          <w:lang w:eastAsia="ar-SA"/>
        </w:rPr>
        <w:t>1 106,8</w:t>
      </w:r>
      <w:r w:rsidR="000C43EE">
        <w:rPr>
          <w:sz w:val="28"/>
          <w:szCs w:val="28"/>
          <w:lang w:eastAsia="ar-SA"/>
        </w:rPr>
        <w:t>тыс.рублей</w:t>
      </w:r>
      <w:r>
        <w:rPr>
          <w:sz w:val="28"/>
          <w:szCs w:val="28"/>
          <w:lang w:eastAsia="ar-SA"/>
        </w:rPr>
        <w:t>на предоставление государственных услуг в сфере государственной регистрации актов гражданского состояния.</w:t>
      </w:r>
    </w:p>
    <w:p w:rsidR="001113BB" w:rsidRDefault="001113BB" w:rsidP="001113BB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</w:p>
    <w:p w:rsidR="001113BB" w:rsidRPr="006749DC" w:rsidRDefault="001113BB" w:rsidP="001113BB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r w:rsidRPr="006749DC">
        <w:rPr>
          <w:b/>
          <w:sz w:val="28"/>
          <w:szCs w:val="28"/>
        </w:rPr>
        <w:t>Муниципальная программа «</w:t>
      </w:r>
      <w:r w:rsidR="00191B2D">
        <w:rPr>
          <w:b/>
          <w:sz w:val="28"/>
          <w:szCs w:val="28"/>
        </w:rPr>
        <w:t>Управление муниципальными финансами»</w:t>
      </w:r>
      <w:r>
        <w:rPr>
          <w:b/>
          <w:sz w:val="28"/>
          <w:szCs w:val="28"/>
        </w:rPr>
        <w:t xml:space="preserve"> (</w:t>
      </w:r>
      <w:r w:rsidR="00191B2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)</w:t>
      </w:r>
    </w:p>
    <w:p w:rsidR="001113BB" w:rsidRDefault="001113BB" w:rsidP="001113BB">
      <w:pPr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реализации муниципальной программы в проекте бюджета муниципального образования «</w:t>
      </w:r>
      <w:r w:rsidR="00933AB0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933AB0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 xml:space="preserve">» предусмотрены средства </w:t>
      </w:r>
      <w:r w:rsidR="0061575F">
        <w:rPr>
          <w:sz w:val="28"/>
          <w:szCs w:val="28"/>
        </w:rPr>
        <w:t>на 202</w:t>
      </w:r>
      <w:r w:rsidR="00933AB0">
        <w:rPr>
          <w:sz w:val="28"/>
          <w:szCs w:val="28"/>
        </w:rPr>
        <w:t>2</w:t>
      </w:r>
      <w:r w:rsidR="00054B2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="00933AB0">
        <w:rPr>
          <w:sz w:val="28"/>
          <w:szCs w:val="28"/>
        </w:rPr>
        <w:t>12 356,4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r w:rsidR="00614DD5">
        <w:rPr>
          <w:sz w:val="28"/>
          <w:szCs w:val="28"/>
        </w:rPr>
        <w:t>, на 202</w:t>
      </w:r>
      <w:r w:rsidR="00933AB0">
        <w:rPr>
          <w:sz w:val="28"/>
          <w:szCs w:val="28"/>
        </w:rPr>
        <w:t>3</w:t>
      </w:r>
      <w:r w:rsidR="00614DD5">
        <w:rPr>
          <w:sz w:val="28"/>
          <w:szCs w:val="28"/>
        </w:rPr>
        <w:t xml:space="preserve"> год – </w:t>
      </w:r>
      <w:r w:rsidR="00933AB0">
        <w:rPr>
          <w:sz w:val="28"/>
          <w:szCs w:val="28"/>
        </w:rPr>
        <w:t>12 067,6</w:t>
      </w:r>
      <w:r w:rsidR="00054B2B">
        <w:rPr>
          <w:sz w:val="28"/>
          <w:szCs w:val="28"/>
        </w:rPr>
        <w:t>тыс.рублей и на 202</w:t>
      </w:r>
      <w:r w:rsidR="00933AB0">
        <w:rPr>
          <w:sz w:val="28"/>
          <w:szCs w:val="28"/>
        </w:rPr>
        <w:t>4</w:t>
      </w:r>
      <w:r w:rsidR="00054B2B">
        <w:rPr>
          <w:sz w:val="28"/>
          <w:szCs w:val="28"/>
        </w:rPr>
        <w:t xml:space="preserve"> год – </w:t>
      </w:r>
      <w:r w:rsidR="00933AB0">
        <w:rPr>
          <w:sz w:val="28"/>
          <w:szCs w:val="28"/>
        </w:rPr>
        <w:t>12181,1</w:t>
      </w:r>
      <w:r w:rsidR="00054B2B">
        <w:rPr>
          <w:sz w:val="28"/>
          <w:szCs w:val="28"/>
        </w:rPr>
        <w:t>тыс.рублей</w:t>
      </w:r>
      <w:r>
        <w:rPr>
          <w:sz w:val="28"/>
          <w:szCs w:val="28"/>
        </w:rPr>
        <w:t>.</w:t>
      </w:r>
    </w:p>
    <w:p w:rsidR="001113BB" w:rsidRDefault="001113BB" w:rsidP="001113BB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расходы распределены в структуре подпрограмм следующим образом:</w:t>
      </w:r>
    </w:p>
    <w:p w:rsidR="001113BB" w:rsidRPr="003E5BFA" w:rsidRDefault="001113BB" w:rsidP="001113BB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3E5BFA">
        <w:rPr>
          <w:b/>
          <w:sz w:val="28"/>
          <w:szCs w:val="28"/>
          <w:lang w:eastAsia="ar-SA"/>
        </w:rPr>
        <w:t>- подпрограмма «</w:t>
      </w:r>
      <w:r w:rsidR="00054B2B">
        <w:rPr>
          <w:b/>
          <w:sz w:val="28"/>
          <w:szCs w:val="28"/>
          <w:lang w:eastAsia="ar-SA"/>
        </w:rPr>
        <w:t>Организация бюджетного процесса в муниципальном образовании «Балезинский район»</w:t>
      </w:r>
    </w:p>
    <w:p w:rsidR="001113BB" w:rsidRDefault="001113BB" w:rsidP="001113BB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Бюджетные ассигнования запланированы на 20</w:t>
      </w:r>
      <w:r w:rsidR="00054B2B">
        <w:rPr>
          <w:sz w:val="28"/>
          <w:szCs w:val="28"/>
          <w:lang w:eastAsia="ar-SA"/>
        </w:rPr>
        <w:t>2</w:t>
      </w:r>
      <w:r w:rsidR="00933AB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 в сумме </w:t>
      </w:r>
      <w:r w:rsidR="00933AB0">
        <w:rPr>
          <w:sz w:val="28"/>
          <w:szCs w:val="28"/>
          <w:lang w:eastAsia="ar-SA"/>
        </w:rPr>
        <w:t>11 756,4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ублей, на 202</w:t>
      </w:r>
      <w:r w:rsidR="00933AB0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 – </w:t>
      </w:r>
      <w:r w:rsidR="00933AB0">
        <w:rPr>
          <w:sz w:val="28"/>
          <w:szCs w:val="28"/>
          <w:lang w:eastAsia="ar-SA"/>
        </w:rPr>
        <w:t>11 467,6</w:t>
      </w:r>
      <w:r>
        <w:rPr>
          <w:sz w:val="28"/>
          <w:szCs w:val="28"/>
          <w:lang w:eastAsia="ar-SA"/>
        </w:rPr>
        <w:t>тыс.рублей и на 202</w:t>
      </w:r>
      <w:r w:rsidR="00933AB0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 – </w:t>
      </w:r>
      <w:r w:rsidR="00933AB0">
        <w:rPr>
          <w:sz w:val="28"/>
          <w:szCs w:val="28"/>
          <w:lang w:eastAsia="ar-SA"/>
        </w:rPr>
        <w:t>11 581,1</w:t>
      </w:r>
      <w:r>
        <w:rPr>
          <w:sz w:val="28"/>
          <w:szCs w:val="28"/>
          <w:lang w:eastAsia="ar-SA"/>
        </w:rPr>
        <w:t>тыс.рублей.</w:t>
      </w:r>
    </w:p>
    <w:p w:rsidR="001113BB" w:rsidRDefault="001113BB" w:rsidP="001113BB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рамках подпрограммы предусмотрены следующие расходы:</w:t>
      </w:r>
    </w:p>
    <w:p w:rsidR="00614DD5" w:rsidRDefault="00614DD5" w:rsidP="00614DD5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обслуживание муниципального долга на 202</w:t>
      </w:r>
      <w:r w:rsidR="00933AB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 год в сумме </w:t>
      </w:r>
      <w:r w:rsidR="00933AB0">
        <w:rPr>
          <w:sz w:val="28"/>
          <w:szCs w:val="28"/>
          <w:lang w:eastAsia="ar-SA"/>
        </w:rPr>
        <w:t>5 528,3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ублей, 202</w:t>
      </w:r>
      <w:r w:rsidR="00933AB0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 – </w:t>
      </w:r>
      <w:r w:rsidR="00933AB0">
        <w:rPr>
          <w:sz w:val="28"/>
          <w:szCs w:val="28"/>
          <w:lang w:eastAsia="ar-SA"/>
        </w:rPr>
        <w:t>5 526,7</w:t>
      </w:r>
      <w:r>
        <w:rPr>
          <w:sz w:val="28"/>
          <w:szCs w:val="28"/>
          <w:lang w:eastAsia="ar-SA"/>
        </w:rPr>
        <w:t xml:space="preserve"> тыс. рублей и 202</w:t>
      </w:r>
      <w:r w:rsidR="00933AB0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 год – </w:t>
      </w:r>
      <w:r w:rsidR="00933AB0">
        <w:rPr>
          <w:sz w:val="28"/>
          <w:szCs w:val="28"/>
          <w:lang w:eastAsia="ar-SA"/>
        </w:rPr>
        <w:t>5 525,0</w:t>
      </w:r>
      <w:r>
        <w:rPr>
          <w:sz w:val="28"/>
          <w:szCs w:val="28"/>
          <w:lang w:eastAsia="ar-SA"/>
        </w:rPr>
        <w:t xml:space="preserve"> тыс. рублей;</w:t>
      </w:r>
    </w:p>
    <w:p w:rsidR="001113BB" w:rsidRDefault="001113BB" w:rsidP="001113BB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реализация установленных полномочий Управлением финансов </w:t>
      </w:r>
      <w:r w:rsidR="00933AB0"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а 20</w:t>
      </w:r>
      <w:r w:rsidR="000841CC">
        <w:rPr>
          <w:sz w:val="28"/>
          <w:szCs w:val="28"/>
          <w:lang w:eastAsia="ar-SA"/>
        </w:rPr>
        <w:t>2</w:t>
      </w:r>
      <w:r w:rsidR="00933AB0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год в сумме </w:t>
      </w:r>
      <w:r w:rsidR="00933AB0">
        <w:rPr>
          <w:sz w:val="28"/>
          <w:szCs w:val="28"/>
          <w:lang w:eastAsia="ar-SA"/>
        </w:rPr>
        <w:t>6 228,1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ублей, на 202</w:t>
      </w:r>
      <w:r w:rsidR="00933AB0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год –</w:t>
      </w:r>
      <w:r w:rsidR="00933AB0">
        <w:rPr>
          <w:sz w:val="28"/>
          <w:szCs w:val="28"/>
          <w:lang w:eastAsia="ar-SA"/>
        </w:rPr>
        <w:t xml:space="preserve"> 5 940,9</w:t>
      </w:r>
      <w:r>
        <w:rPr>
          <w:sz w:val="28"/>
          <w:szCs w:val="28"/>
          <w:lang w:eastAsia="ar-SA"/>
        </w:rPr>
        <w:t xml:space="preserve"> тыс. рублей и на 202</w:t>
      </w:r>
      <w:r w:rsidR="00933AB0">
        <w:rPr>
          <w:sz w:val="28"/>
          <w:szCs w:val="28"/>
          <w:lang w:eastAsia="ar-SA"/>
        </w:rPr>
        <w:t>4</w:t>
      </w:r>
      <w:r w:rsidR="00614DD5">
        <w:rPr>
          <w:sz w:val="28"/>
          <w:szCs w:val="28"/>
          <w:lang w:eastAsia="ar-SA"/>
        </w:rPr>
        <w:t xml:space="preserve"> год –</w:t>
      </w:r>
      <w:r w:rsidR="00933AB0">
        <w:rPr>
          <w:sz w:val="28"/>
          <w:szCs w:val="28"/>
          <w:lang w:eastAsia="ar-SA"/>
        </w:rPr>
        <w:t>6 056,1</w:t>
      </w:r>
      <w:r>
        <w:rPr>
          <w:sz w:val="28"/>
          <w:szCs w:val="28"/>
          <w:lang w:eastAsia="ar-SA"/>
        </w:rPr>
        <w:t>тыс.рублей;</w:t>
      </w:r>
    </w:p>
    <w:p w:rsidR="001113BB" w:rsidRPr="0005032E" w:rsidRDefault="001113BB" w:rsidP="001113BB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05032E">
        <w:rPr>
          <w:b/>
          <w:sz w:val="28"/>
          <w:szCs w:val="28"/>
          <w:lang w:eastAsia="ar-SA"/>
        </w:rPr>
        <w:t xml:space="preserve">- подпрограмма «Повышение эффективности расходов </w:t>
      </w:r>
      <w:r w:rsidR="000841CC">
        <w:rPr>
          <w:b/>
          <w:sz w:val="28"/>
          <w:szCs w:val="28"/>
          <w:lang w:eastAsia="ar-SA"/>
        </w:rPr>
        <w:t>бюджета муниципального образования «Балезинский район»</w:t>
      </w:r>
    </w:p>
    <w:p w:rsidR="00CE745A" w:rsidRDefault="001113BB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Бюджетные ассигнования запланированы в сумме </w:t>
      </w:r>
      <w:r w:rsidR="00933AB0">
        <w:rPr>
          <w:sz w:val="28"/>
          <w:szCs w:val="28"/>
          <w:lang w:eastAsia="ar-SA"/>
        </w:rPr>
        <w:t>600</w:t>
      </w:r>
      <w:r>
        <w:rPr>
          <w:sz w:val="28"/>
          <w:szCs w:val="28"/>
          <w:lang w:eastAsia="ar-SA"/>
        </w:rPr>
        <w:t>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ублей ежегодно на </w:t>
      </w:r>
      <w:r w:rsidR="00933AB0">
        <w:rPr>
          <w:sz w:val="28"/>
          <w:szCs w:val="28"/>
          <w:lang w:eastAsia="ar-SA"/>
        </w:rPr>
        <w:t>реализацию инициативных проектов</w:t>
      </w:r>
      <w:r w:rsidR="0096002D">
        <w:rPr>
          <w:sz w:val="28"/>
          <w:szCs w:val="28"/>
          <w:lang w:eastAsia="ar-SA"/>
        </w:rPr>
        <w:t>.</w:t>
      </w:r>
    </w:p>
    <w:p w:rsidR="00CE745A" w:rsidRDefault="00CE745A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</w:p>
    <w:p w:rsidR="00F77EC1" w:rsidRPr="00F77EC1" w:rsidRDefault="00F77EC1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  <w:lang w:eastAsia="ar-SA"/>
        </w:rPr>
      </w:pPr>
      <w:r w:rsidRPr="00F77EC1">
        <w:rPr>
          <w:b/>
          <w:sz w:val="28"/>
          <w:szCs w:val="28"/>
          <w:lang w:eastAsia="ar-SA"/>
        </w:rPr>
        <w:t>Непрограммные направления деятельности</w:t>
      </w:r>
    </w:p>
    <w:p w:rsidR="00F77EC1" w:rsidRDefault="00F77EC1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Бюджетные ассигнования на финансовое обеспечение  непрограммных направлений деятельности запланированы в проекте бюджета </w:t>
      </w:r>
      <w:r w:rsidR="00DF59F8">
        <w:rPr>
          <w:sz w:val="28"/>
          <w:szCs w:val="28"/>
          <w:lang w:eastAsia="ar-SA"/>
        </w:rPr>
        <w:t>на 20</w:t>
      </w:r>
      <w:r w:rsidR="000841CC">
        <w:rPr>
          <w:sz w:val="28"/>
          <w:szCs w:val="28"/>
          <w:lang w:eastAsia="ar-SA"/>
        </w:rPr>
        <w:t>2</w:t>
      </w:r>
      <w:r w:rsidR="003E34A0">
        <w:rPr>
          <w:sz w:val="28"/>
          <w:szCs w:val="28"/>
          <w:lang w:eastAsia="ar-SA"/>
        </w:rPr>
        <w:t>2</w:t>
      </w:r>
      <w:r w:rsidR="0092274E">
        <w:rPr>
          <w:sz w:val="28"/>
          <w:szCs w:val="28"/>
          <w:lang w:eastAsia="ar-SA"/>
        </w:rPr>
        <w:t xml:space="preserve"> год </w:t>
      </w:r>
      <w:r>
        <w:rPr>
          <w:sz w:val="28"/>
          <w:szCs w:val="28"/>
          <w:lang w:eastAsia="ar-SA"/>
        </w:rPr>
        <w:t xml:space="preserve">в сумме </w:t>
      </w:r>
      <w:r w:rsidR="003E34A0">
        <w:rPr>
          <w:sz w:val="28"/>
          <w:szCs w:val="28"/>
          <w:lang w:eastAsia="ar-SA"/>
        </w:rPr>
        <w:t>4 377,1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DF59F8">
        <w:rPr>
          <w:sz w:val="28"/>
          <w:szCs w:val="28"/>
          <w:lang w:eastAsia="ar-SA"/>
        </w:rPr>
        <w:t>, на 202</w:t>
      </w:r>
      <w:r w:rsidR="003E34A0">
        <w:rPr>
          <w:sz w:val="28"/>
          <w:szCs w:val="28"/>
          <w:lang w:eastAsia="ar-SA"/>
        </w:rPr>
        <w:t>3</w:t>
      </w:r>
      <w:r w:rsidR="00DF59F8">
        <w:rPr>
          <w:sz w:val="28"/>
          <w:szCs w:val="28"/>
          <w:lang w:eastAsia="ar-SA"/>
        </w:rPr>
        <w:t xml:space="preserve"> год – </w:t>
      </w:r>
      <w:r w:rsidR="003E34A0">
        <w:rPr>
          <w:sz w:val="28"/>
          <w:szCs w:val="28"/>
          <w:lang w:eastAsia="ar-SA"/>
        </w:rPr>
        <w:t>4 383,3</w:t>
      </w:r>
      <w:r w:rsidR="0092274E">
        <w:rPr>
          <w:sz w:val="28"/>
          <w:szCs w:val="28"/>
          <w:lang w:eastAsia="ar-SA"/>
        </w:rPr>
        <w:t>тыс.ру</w:t>
      </w:r>
      <w:r w:rsidR="00DF59F8">
        <w:rPr>
          <w:sz w:val="28"/>
          <w:szCs w:val="28"/>
          <w:lang w:eastAsia="ar-SA"/>
        </w:rPr>
        <w:t>блей и на 202</w:t>
      </w:r>
      <w:r w:rsidR="003E34A0">
        <w:rPr>
          <w:sz w:val="28"/>
          <w:szCs w:val="28"/>
          <w:lang w:eastAsia="ar-SA"/>
        </w:rPr>
        <w:t>4</w:t>
      </w:r>
      <w:r w:rsidR="00DF59F8">
        <w:rPr>
          <w:sz w:val="28"/>
          <w:szCs w:val="28"/>
          <w:lang w:eastAsia="ar-SA"/>
        </w:rPr>
        <w:t xml:space="preserve"> год в сумме </w:t>
      </w:r>
      <w:r w:rsidR="003E34A0">
        <w:rPr>
          <w:sz w:val="28"/>
          <w:szCs w:val="28"/>
          <w:lang w:eastAsia="ar-SA"/>
        </w:rPr>
        <w:t>4 467,6</w:t>
      </w:r>
      <w:r w:rsidR="0092274E">
        <w:rPr>
          <w:sz w:val="28"/>
          <w:szCs w:val="28"/>
          <w:lang w:eastAsia="ar-SA"/>
        </w:rPr>
        <w:t>тыс.рублей</w:t>
      </w:r>
      <w:r>
        <w:rPr>
          <w:sz w:val="28"/>
          <w:szCs w:val="28"/>
          <w:lang w:eastAsia="ar-SA"/>
        </w:rPr>
        <w:t>.</w:t>
      </w:r>
    </w:p>
    <w:p w:rsidR="00F77EC1" w:rsidRDefault="00F77EC1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расходы включают следующие направления:</w:t>
      </w:r>
    </w:p>
    <w:p w:rsidR="003E34A0" w:rsidRDefault="00B2002D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содержание скотомогильников (биотермических ям) и мест захоронений животных</w:t>
      </w:r>
      <w:r w:rsidR="00C45B3D">
        <w:rPr>
          <w:sz w:val="28"/>
          <w:szCs w:val="28"/>
          <w:lang w:eastAsia="ar-SA"/>
        </w:rPr>
        <w:t>, п</w:t>
      </w:r>
      <w:r>
        <w:rPr>
          <w:sz w:val="28"/>
          <w:szCs w:val="28"/>
          <w:lang w:eastAsia="ar-SA"/>
        </w:rPr>
        <w:t>авших от сиби</w:t>
      </w:r>
      <w:r w:rsidR="00C45B3D">
        <w:rPr>
          <w:sz w:val="28"/>
          <w:szCs w:val="28"/>
          <w:lang w:eastAsia="ar-SA"/>
        </w:rPr>
        <w:t>р</w:t>
      </w:r>
      <w:r>
        <w:rPr>
          <w:sz w:val="28"/>
          <w:szCs w:val="28"/>
          <w:lang w:eastAsia="ar-SA"/>
        </w:rPr>
        <w:t xml:space="preserve">ской язвы, находящихся в </w:t>
      </w:r>
      <w:r w:rsidR="00C45B3D">
        <w:rPr>
          <w:sz w:val="28"/>
          <w:szCs w:val="28"/>
          <w:lang w:eastAsia="ar-SA"/>
        </w:rPr>
        <w:t>собственности</w:t>
      </w:r>
      <w:r>
        <w:rPr>
          <w:sz w:val="28"/>
          <w:szCs w:val="28"/>
          <w:lang w:eastAsia="ar-SA"/>
        </w:rPr>
        <w:t xml:space="preserve"> Удмуртской Республики, а также по ликвидации</w:t>
      </w:r>
      <w:r w:rsidR="00C45B3D">
        <w:rPr>
          <w:sz w:val="28"/>
          <w:szCs w:val="28"/>
          <w:lang w:eastAsia="ar-SA"/>
        </w:rPr>
        <w:t xml:space="preserve"> неиспользуемых скотомогильников (биотермических ям) </w:t>
      </w:r>
      <w:r w:rsidR="003E34A0">
        <w:rPr>
          <w:sz w:val="28"/>
          <w:szCs w:val="28"/>
          <w:lang w:eastAsia="ar-SA"/>
        </w:rPr>
        <w:t xml:space="preserve"> в сумме 13,1 тыс</w:t>
      </w:r>
      <w:proofErr w:type="gramStart"/>
      <w:r w:rsidR="003E34A0">
        <w:rPr>
          <w:sz w:val="28"/>
          <w:szCs w:val="28"/>
          <w:lang w:eastAsia="ar-SA"/>
        </w:rPr>
        <w:t>.р</w:t>
      </w:r>
      <w:proofErr w:type="gramEnd"/>
      <w:r w:rsidR="003E34A0">
        <w:rPr>
          <w:sz w:val="28"/>
          <w:szCs w:val="28"/>
          <w:lang w:eastAsia="ar-SA"/>
        </w:rPr>
        <w:t>ублей ежегодно;</w:t>
      </w:r>
    </w:p>
    <w:p w:rsidR="00B2002D" w:rsidRDefault="003E34A0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осуществление первичного воинского учета</w:t>
      </w:r>
      <w:r w:rsidR="005C4A8B">
        <w:rPr>
          <w:sz w:val="28"/>
          <w:szCs w:val="28"/>
          <w:lang w:eastAsia="ar-SA"/>
        </w:rPr>
        <w:t xml:space="preserve"> на территориях, где отсутствуют воинские комиссариаты на 2022 год в сумме 1 934,6 тыс</w:t>
      </w:r>
      <w:proofErr w:type="gramStart"/>
      <w:r w:rsidR="005C4A8B">
        <w:rPr>
          <w:sz w:val="28"/>
          <w:szCs w:val="28"/>
          <w:lang w:eastAsia="ar-SA"/>
        </w:rPr>
        <w:t>.р</w:t>
      </w:r>
      <w:proofErr w:type="gramEnd"/>
      <w:r w:rsidR="005C4A8B">
        <w:rPr>
          <w:sz w:val="28"/>
          <w:szCs w:val="28"/>
          <w:lang w:eastAsia="ar-SA"/>
        </w:rPr>
        <w:t>ублей, на 2023 год – 2 003,1 тыс.рублей и на 2024 год – 2 073,5 тыс.рублей;</w:t>
      </w:r>
    </w:p>
    <w:p w:rsidR="00F77EC1" w:rsidRDefault="00F77EC1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 w:rsidR="00C45B3D">
        <w:rPr>
          <w:sz w:val="28"/>
          <w:szCs w:val="28"/>
          <w:lang w:eastAsia="ar-SA"/>
        </w:rPr>
        <w:t xml:space="preserve"> на 202</w:t>
      </w:r>
      <w:r w:rsidR="005C4A8B">
        <w:rPr>
          <w:sz w:val="28"/>
          <w:szCs w:val="28"/>
          <w:lang w:eastAsia="ar-SA"/>
        </w:rPr>
        <w:t>2</w:t>
      </w:r>
      <w:r w:rsidR="00C45B3D">
        <w:rPr>
          <w:sz w:val="28"/>
          <w:szCs w:val="28"/>
          <w:lang w:eastAsia="ar-SA"/>
        </w:rPr>
        <w:t xml:space="preserve"> год </w:t>
      </w:r>
      <w:r>
        <w:rPr>
          <w:sz w:val="28"/>
          <w:szCs w:val="28"/>
          <w:lang w:eastAsia="ar-SA"/>
        </w:rPr>
        <w:t xml:space="preserve">в сумме </w:t>
      </w:r>
      <w:r w:rsidR="005C4A8B">
        <w:rPr>
          <w:sz w:val="28"/>
          <w:szCs w:val="28"/>
          <w:lang w:eastAsia="ar-SA"/>
        </w:rPr>
        <w:t>13</w:t>
      </w:r>
      <w:r w:rsidR="00CF7038">
        <w:rPr>
          <w:sz w:val="28"/>
          <w:szCs w:val="28"/>
          <w:lang w:eastAsia="ar-SA"/>
        </w:rPr>
        <w:t>0</w:t>
      </w:r>
      <w:r w:rsidR="005C4A8B">
        <w:rPr>
          <w:sz w:val="28"/>
          <w:szCs w:val="28"/>
          <w:lang w:eastAsia="ar-SA"/>
        </w:rPr>
        <w:t>,0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C45B3D">
        <w:rPr>
          <w:sz w:val="28"/>
          <w:szCs w:val="28"/>
          <w:lang w:eastAsia="ar-SA"/>
        </w:rPr>
        <w:t>, на 202</w:t>
      </w:r>
      <w:r w:rsidR="005C4A8B">
        <w:rPr>
          <w:sz w:val="28"/>
          <w:szCs w:val="28"/>
          <w:lang w:eastAsia="ar-SA"/>
        </w:rPr>
        <w:t>3</w:t>
      </w:r>
      <w:r w:rsidR="00C45B3D">
        <w:rPr>
          <w:sz w:val="28"/>
          <w:szCs w:val="28"/>
          <w:lang w:eastAsia="ar-SA"/>
        </w:rPr>
        <w:t xml:space="preserve"> год – </w:t>
      </w:r>
      <w:r w:rsidR="005C4A8B">
        <w:rPr>
          <w:sz w:val="28"/>
          <w:szCs w:val="28"/>
          <w:lang w:eastAsia="ar-SA"/>
        </w:rPr>
        <w:t>13,0</w:t>
      </w:r>
      <w:r w:rsidR="00C45B3D">
        <w:rPr>
          <w:sz w:val="28"/>
          <w:szCs w:val="28"/>
          <w:lang w:eastAsia="ar-SA"/>
        </w:rPr>
        <w:t>тыс.рублей и на 202</w:t>
      </w:r>
      <w:r w:rsidR="005C4A8B">
        <w:rPr>
          <w:sz w:val="28"/>
          <w:szCs w:val="28"/>
          <w:lang w:eastAsia="ar-SA"/>
        </w:rPr>
        <w:t>4</w:t>
      </w:r>
      <w:r w:rsidR="00C45B3D">
        <w:rPr>
          <w:sz w:val="28"/>
          <w:szCs w:val="28"/>
          <w:lang w:eastAsia="ar-SA"/>
        </w:rPr>
        <w:t xml:space="preserve"> год – </w:t>
      </w:r>
      <w:r w:rsidR="00CE745A">
        <w:rPr>
          <w:sz w:val="28"/>
          <w:szCs w:val="28"/>
          <w:lang w:eastAsia="ar-SA"/>
        </w:rPr>
        <w:t>7</w:t>
      </w:r>
      <w:r w:rsidR="00C45B3D">
        <w:rPr>
          <w:sz w:val="28"/>
          <w:szCs w:val="28"/>
          <w:lang w:eastAsia="ar-SA"/>
        </w:rPr>
        <w:t>,0 тыс.рублей</w:t>
      </w:r>
      <w:r>
        <w:rPr>
          <w:sz w:val="28"/>
          <w:szCs w:val="28"/>
          <w:lang w:eastAsia="ar-SA"/>
        </w:rPr>
        <w:t>;</w:t>
      </w:r>
    </w:p>
    <w:p w:rsidR="00B51598" w:rsidRDefault="00B51598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центральный аппарат Совета депутатов муниципального образования «</w:t>
      </w:r>
      <w:r w:rsidR="005C4A8B">
        <w:rPr>
          <w:sz w:val="28"/>
          <w:szCs w:val="28"/>
          <w:lang w:eastAsia="ar-SA"/>
        </w:rPr>
        <w:t xml:space="preserve">Муниципальный округ </w:t>
      </w:r>
      <w:r>
        <w:rPr>
          <w:sz w:val="28"/>
          <w:szCs w:val="28"/>
          <w:lang w:eastAsia="ar-SA"/>
        </w:rPr>
        <w:t>Балезинский район</w:t>
      </w:r>
      <w:r w:rsidR="005C4A8B">
        <w:rPr>
          <w:sz w:val="28"/>
          <w:szCs w:val="28"/>
          <w:lang w:eastAsia="ar-SA"/>
        </w:rPr>
        <w:t xml:space="preserve"> Удмуртской Республики</w:t>
      </w:r>
      <w:r>
        <w:rPr>
          <w:sz w:val="28"/>
          <w:szCs w:val="28"/>
          <w:lang w:eastAsia="ar-SA"/>
        </w:rPr>
        <w:t xml:space="preserve">» </w:t>
      </w:r>
      <w:r w:rsidR="00DF59F8">
        <w:rPr>
          <w:sz w:val="28"/>
          <w:szCs w:val="28"/>
          <w:lang w:eastAsia="ar-SA"/>
        </w:rPr>
        <w:t>на 20</w:t>
      </w:r>
      <w:r w:rsidR="00C45B3D">
        <w:rPr>
          <w:sz w:val="28"/>
          <w:szCs w:val="28"/>
          <w:lang w:eastAsia="ar-SA"/>
        </w:rPr>
        <w:t>2</w:t>
      </w:r>
      <w:r w:rsidR="005C4A8B">
        <w:rPr>
          <w:sz w:val="28"/>
          <w:szCs w:val="28"/>
          <w:lang w:eastAsia="ar-SA"/>
        </w:rPr>
        <w:t>2</w:t>
      </w:r>
      <w:r w:rsidR="00DF59F8">
        <w:rPr>
          <w:sz w:val="28"/>
          <w:szCs w:val="28"/>
          <w:lang w:eastAsia="ar-SA"/>
        </w:rPr>
        <w:t xml:space="preserve"> год </w:t>
      </w:r>
      <w:r>
        <w:rPr>
          <w:sz w:val="28"/>
          <w:szCs w:val="28"/>
          <w:lang w:eastAsia="ar-SA"/>
        </w:rPr>
        <w:t xml:space="preserve">в сумме </w:t>
      </w:r>
      <w:r w:rsidR="005C4A8B">
        <w:rPr>
          <w:sz w:val="28"/>
          <w:szCs w:val="28"/>
          <w:lang w:eastAsia="ar-SA"/>
        </w:rPr>
        <w:t>411,5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DF59F8">
        <w:rPr>
          <w:sz w:val="28"/>
          <w:szCs w:val="28"/>
          <w:lang w:eastAsia="ar-SA"/>
        </w:rPr>
        <w:t>, на 202</w:t>
      </w:r>
      <w:r w:rsidR="005C4A8B">
        <w:rPr>
          <w:sz w:val="28"/>
          <w:szCs w:val="28"/>
          <w:lang w:eastAsia="ar-SA"/>
        </w:rPr>
        <w:t>3</w:t>
      </w:r>
      <w:r w:rsidR="00DF59F8">
        <w:rPr>
          <w:sz w:val="28"/>
          <w:szCs w:val="28"/>
          <w:lang w:eastAsia="ar-SA"/>
        </w:rPr>
        <w:t xml:space="preserve"> год – </w:t>
      </w:r>
      <w:r w:rsidR="005C4A8B">
        <w:rPr>
          <w:sz w:val="28"/>
          <w:szCs w:val="28"/>
          <w:lang w:eastAsia="ar-SA"/>
        </w:rPr>
        <w:t>421,3</w:t>
      </w:r>
      <w:r w:rsidR="00DF59F8">
        <w:rPr>
          <w:sz w:val="28"/>
          <w:szCs w:val="28"/>
          <w:lang w:eastAsia="ar-SA"/>
        </w:rPr>
        <w:t xml:space="preserve"> тыс. рублей и на 202</w:t>
      </w:r>
      <w:r w:rsidR="005C4A8B">
        <w:rPr>
          <w:sz w:val="28"/>
          <w:szCs w:val="28"/>
          <w:lang w:eastAsia="ar-SA"/>
        </w:rPr>
        <w:t>4</w:t>
      </w:r>
      <w:r w:rsidR="00DF59F8">
        <w:rPr>
          <w:sz w:val="28"/>
          <w:szCs w:val="28"/>
          <w:lang w:eastAsia="ar-SA"/>
        </w:rPr>
        <w:t xml:space="preserve"> год – </w:t>
      </w:r>
      <w:r w:rsidR="005C4A8B">
        <w:rPr>
          <w:sz w:val="28"/>
          <w:szCs w:val="28"/>
          <w:lang w:eastAsia="ar-SA"/>
        </w:rPr>
        <w:t>429,7</w:t>
      </w:r>
      <w:r w:rsidR="00DF59F8">
        <w:rPr>
          <w:sz w:val="28"/>
          <w:szCs w:val="28"/>
          <w:lang w:eastAsia="ar-SA"/>
        </w:rPr>
        <w:t xml:space="preserve"> тыс. рублей;</w:t>
      </w:r>
    </w:p>
    <w:p w:rsidR="00B51598" w:rsidRDefault="00B51598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председатель Совета депутатов муниципального образования «</w:t>
      </w:r>
      <w:r w:rsidR="005C4A8B">
        <w:rPr>
          <w:sz w:val="28"/>
          <w:szCs w:val="28"/>
          <w:lang w:eastAsia="ar-SA"/>
        </w:rPr>
        <w:t xml:space="preserve">Муниципальный округ </w:t>
      </w:r>
      <w:r>
        <w:rPr>
          <w:sz w:val="28"/>
          <w:szCs w:val="28"/>
          <w:lang w:eastAsia="ar-SA"/>
        </w:rPr>
        <w:t>Балезинский район</w:t>
      </w:r>
      <w:r w:rsidR="005C4A8B">
        <w:rPr>
          <w:sz w:val="28"/>
          <w:szCs w:val="28"/>
          <w:lang w:eastAsia="ar-SA"/>
        </w:rPr>
        <w:t xml:space="preserve"> Удмуртской Республики</w:t>
      </w:r>
      <w:r>
        <w:rPr>
          <w:sz w:val="28"/>
          <w:szCs w:val="28"/>
          <w:lang w:eastAsia="ar-SA"/>
        </w:rPr>
        <w:t xml:space="preserve">» </w:t>
      </w:r>
      <w:r w:rsidR="00DF59F8">
        <w:rPr>
          <w:sz w:val="28"/>
          <w:szCs w:val="28"/>
          <w:lang w:eastAsia="ar-SA"/>
        </w:rPr>
        <w:t>на 20</w:t>
      </w:r>
      <w:r w:rsidR="00C45B3D">
        <w:rPr>
          <w:sz w:val="28"/>
          <w:szCs w:val="28"/>
          <w:lang w:eastAsia="ar-SA"/>
        </w:rPr>
        <w:t>2</w:t>
      </w:r>
      <w:r w:rsidR="005C4A8B">
        <w:rPr>
          <w:sz w:val="28"/>
          <w:szCs w:val="28"/>
          <w:lang w:eastAsia="ar-SA"/>
        </w:rPr>
        <w:t>2</w:t>
      </w:r>
      <w:r w:rsidR="00DF59F8">
        <w:rPr>
          <w:sz w:val="28"/>
          <w:szCs w:val="28"/>
          <w:lang w:eastAsia="ar-SA"/>
        </w:rPr>
        <w:t xml:space="preserve">год </w:t>
      </w:r>
      <w:r>
        <w:rPr>
          <w:sz w:val="28"/>
          <w:szCs w:val="28"/>
          <w:lang w:eastAsia="ar-SA"/>
        </w:rPr>
        <w:t xml:space="preserve">в сумме </w:t>
      </w:r>
      <w:r w:rsidR="00C45B3D">
        <w:rPr>
          <w:sz w:val="28"/>
          <w:szCs w:val="28"/>
          <w:lang w:eastAsia="ar-SA"/>
        </w:rPr>
        <w:t>1 1</w:t>
      </w:r>
      <w:r w:rsidR="005C4A8B">
        <w:rPr>
          <w:sz w:val="28"/>
          <w:szCs w:val="28"/>
          <w:lang w:eastAsia="ar-SA"/>
        </w:rPr>
        <w:t>99,0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DF59F8">
        <w:rPr>
          <w:sz w:val="28"/>
          <w:szCs w:val="28"/>
          <w:lang w:eastAsia="ar-SA"/>
        </w:rPr>
        <w:t>, на 202</w:t>
      </w:r>
      <w:r w:rsidR="005C4A8B">
        <w:rPr>
          <w:sz w:val="28"/>
          <w:szCs w:val="28"/>
          <w:lang w:eastAsia="ar-SA"/>
        </w:rPr>
        <w:t>3</w:t>
      </w:r>
      <w:r w:rsidR="00DF59F8">
        <w:rPr>
          <w:sz w:val="28"/>
          <w:szCs w:val="28"/>
          <w:lang w:eastAsia="ar-SA"/>
        </w:rPr>
        <w:t xml:space="preserve"> год – 1</w:t>
      </w:r>
      <w:r w:rsidR="005C4A8B">
        <w:rPr>
          <w:sz w:val="28"/>
          <w:szCs w:val="28"/>
          <w:lang w:eastAsia="ar-SA"/>
        </w:rPr>
        <w:t> 227,5</w:t>
      </w:r>
      <w:r w:rsidR="00DF59F8">
        <w:rPr>
          <w:sz w:val="28"/>
          <w:szCs w:val="28"/>
          <w:lang w:eastAsia="ar-SA"/>
        </w:rPr>
        <w:t xml:space="preserve"> тыс. рублей и на 202</w:t>
      </w:r>
      <w:r w:rsidR="005C4A8B">
        <w:rPr>
          <w:sz w:val="28"/>
          <w:szCs w:val="28"/>
          <w:lang w:eastAsia="ar-SA"/>
        </w:rPr>
        <w:t>4</w:t>
      </w:r>
      <w:r w:rsidR="00DF59F8">
        <w:rPr>
          <w:sz w:val="28"/>
          <w:szCs w:val="28"/>
          <w:lang w:eastAsia="ar-SA"/>
        </w:rPr>
        <w:t xml:space="preserve"> год – 1</w:t>
      </w:r>
      <w:r w:rsidR="005C4A8B">
        <w:rPr>
          <w:sz w:val="28"/>
          <w:szCs w:val="28"/>
          <w:lang w:eastAsia="ar-SA"/>
        </w:rPr>
        <w:t> 251,9</w:t>
      </w:r>
      <w:r w:rsidR="00DF59F8">
        <w:rPr>
          <w:sz w:val="28"/>
          <w:szCs w:val="28"/>
          <w:lang w:eastAsia="ar-SA"/>
        </w:rPr>
        <w:t xml:space="preserve"> тыс. рублей</w:t>
      </w:r>
      <w:r>
        <w:rPr>
          <w:sz w:val="28"/>
          <w:szCs w:val="28"/>
          <w:lang w:eastAsia="ar-SA"/>
        </w:rPr>
        <w:t>;</w:t>
      </w:r>
    </w:p>
    <w:p w:rsidR="00B51598" w:rsidRDefault="00B51598" w:rsidP="00550D31">
      <w:pPr>
        <w:tabs>
          <w:tab w:val="left" w:pos="9900"/>
        </w:tabs>
        <w:ind w:right="459"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контрольно-счетный орган муниципального образования </w:t>
      </w:r>
      <w:r w:rsidR="00DF59F8">
        <w:rPr>
          <w:sz w:val="28"/>
          <w:szCs w:val="28"/>
          <w:lang w:eastAsia="ar-SA"/>
        </w:rPr>
        <w:t>на 20</w:t>
      </w:r>
      <w:r w:rsidR="00C45B3D">
        <w:rPr>
          <w:sz w:val="28"/>
          <w:szCs w:val="28"/>
          <w:lang w:eastAsia="ar-SA"/>
        </w:rPr>
        <w:t>2</w:t>
      </w:r>
      <w:r w:rsidR="00A16951">
        <w:rPr>
          <w:sz w:val="28"/>
          <w:szCs w:val="28"/>
          <w:lang w:eastAsia="ar-SA"/>
        </w:rPr>
        <w:t>2</w:t>
      </w:r>
      <w:r w:rsidR="00DF59F8">
        <w:rPr>
          <w:sz w:val="28"/>
          <w:szCs w:val="28"/>
          <w:lang w:eastAsia="ar-SA"/>
        </w:rPr>
        <w:t xml:space="preserve"> год </w:t>
      </w:r>
      <w:r>
        <w:rPr>
          <w:sz w:val="28"/>
          <w:szCs w:val="28"/>
          <w:lang w:eastAsia="ar-SA"/>
        </w:rPr>
        <w:t xml:space="preserve">в сумме </w:t>
      </w:r>
      <w:r w:rsidR="00A16951">
        <w:rPr>
          <w:sz w:val="28"/>
          <w:szCs w:val="28"/>
          <w:lang w:eastAsia="ar-SA"/>
        </w:rPr>
        <w:t>688,9</w:t>
      </w:r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ублей</w:t>
      </w:r>
      <w:r w:rsidR="00DF59F8">
        <w:rPr>
          <w:sz w:val="28"/>
          <w:szCs w:val="28"/>
          <w:lang w:eastAsia="ar-SA"/>
        </w:rPr>
        <w:t>, на 202</w:t>
      </w:r>
      <w:r w:rsidR="00A16951">
        <w:rPr>
          <w:sz w:val="28"/>
          <w:szCs w:val="28"/>
          <w:lang w:eastAsia="ar-SA"/>
        </w:rPr>
        <w:t>3</w:t>
      </w:r>
      <w:r w:rsidR="00DF59F8">
        <w:rPr>
          <w:sz w:val="28"/>
          <w:szCs w:val="28"/>
          <w:lang w:eastAsia="ar-SA"/>
        </w:rPr>
        <w:t xml:space="preserve"> год – </w:t>
      </w:r>
      <w:r w:rsidR="00A16951">
        <w:rPr>
          <w:sz w:val="28"/>
          <w:szCs w:val="28"/>
          <w:lang w:eastAsia="ar-SA"/>
        </w:rPr>
        <w:t>705,3</w:t>
      </w:r>
      <w:r w:rsidR="00DF59F8">
        <w:rPr>
          <w:sz w:val="28"/>
          <w:szCs w:val="28"/>
          <w:lang w:eastAsia="ar-SA"/>
        </w:rPr>
        <w:t xml:space="preserve"> тыс. руб</w:t>
      </w:r>
      <w:r w:rsidR="00A16951">
        <w:rPr>
          <w:sz w:val="28"/>
          <w:szCs w:val="28"/>
          <w:lang w:eastAsia="ar-SA"/>
        </w:rPr>
        <w:t>лей</w:t>
      </w:r>
      <w:r w:rsidR="00DF59F8">
        <w:rPr>
          <w:sz w:val="28"/>
          <w:szCs w:val="28"/>
          <w:lang w:eastAsia="ar-SA"/>
        </w:rPr>
        <w:t>, на 202</w:t>
      </w:r>
      <w:r w:rsidR="00A16951">
        <w:rPr>
          <w:sz w:val="28"/>
          <w:szCs w:val="28"/>
          <w:lang w:eastAsia="ar-SA"/>
        </w:rPr>
        <w:t>4</w:t>
      </w:r>
      <w:r w:rsidR="00DF59F8">
        <w:rPr>
          <w:sz w:val="28"/>
          <w:szCs w:val="28"/>
          <w:lang w:eastAsia="ar-SA"/>
        </w:rPr>
        <w:t xml:space="preserve"> год – </w:t>
      </w:r>
      <w:r w:rsidR="00A16951">
        <w:rPr>
          <w:sz w:val="28"/>
          <w:szCs w:val="28"/>
          <w:lang w:eastAsia="ar-SA"/>
        </w:rPr>
        <w:t xml:space="preserve">692,4 </w:t>
      </w:r>
      <w:r w:rsidR="00DF59F8">
        <w:rPr>
          <w:sz w:val="28"/>
          <w:szCs w:val="28"/>
          <w:lang w:eastAsia="ar-SA"/>
        </w:rPr>
        <w:t>тыс. рублей</w:t>
      </w:r>
      <w:r w:rsidR="00A16951">
        <w:rPr>
          <w:sz w:val="28"/>
          <w:szCs w:val="28"/>
          <w:lang w:eastAsia="ar-SA"/>
        </w:rPr>
        <w:t>.</w:t>
      </w:r>
    </w:p>
    <w:p w:rsidR="00363AD1" w:rsidRDefault="00363AD1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</w:p>
    <w:p w:rsidR="00C20124" w:rsidRPr="00E4058F" w:rsidRDefault="00364BD7" w:rsidP="00550D31">
      <w:pPr>
        <w:tabs>
          <w:tab w:val="left" w:pos="9900"/>
        </w:tabs>
        <w:ind w:right="459" w:firstLine="54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V</w:t>
      </w:r>
      <w:r w:rsidR="008A3F55" w:rsidRPr="00E4058F">
        <w:rPr>
          <w:b/>
          <w:sz w:val="28"/>
          <w:szCs w:val="28"/>
        </w:rPr>
        <w:t>.</w:t>
      </w:r>
      <w:r w:rsidR="00C20124" w:rsidRPr="00E4058F">
        <w:rPr>
          <w:b/>
          <w:sz w:val="28"/>
          <w:szCs w:val="28"/>
        </w:rPr>
        <w:t xml:space="preserve">Источники </w:t>
      </w:r>
      <w:r w:rsidR="008A3F55" w:rsidRPr="00E4058F">
        <w:rPr>
          <w:b/>
          <w:sz w:val="28"/>
          <w:szCs w:val="28"/>
        </w:rPr>
        <w:t>финансирования дефицита бюджета.</w:t>
      </w:r>
      <w:proofErr w:type="gramEnd"/>
    </w:p>
    <w:p w:rsidR="005C6876" w:rsidRDefault="00872600" w:rsidP="005C6876">
      <w:pPr>
        <w:ind w:right="398" w:firstLine="540"/>
        <w:jc w:val="both"/>
        <w:rPr>
          <w:sz w:val="28"/>
          <w:szCs w:val="28"/>
        </w:rPr>
      </w:pPr>
      <w:r w:rsidRPr="00E4058F">
        <w:rPr>
          <w:sz w:val="28"/>
          <w:szCs w:val="28"/>
        </w:rPr>
        <w:t>Бюджет муниципального образования «</w:t>
      </w:r>
      <w:r w:rsidR="00FE506B">
        <w:rPr>
          <w:sz w:val="28"/>
          <w:szCs w:val="28"/>
        </w:rPr>
        <w:t xml:space="preserve">Муниципальный округ </w:t>
      </w:r>
      <w:r w:rsidRPr="00E4058F">
        <w:rPr>
          <w:sz w:val="28"/>
          <w:szCs w:val="28"/>
        </w:rPr>
        <w:t>Балезинский район</w:t>
      </w:r>
      <w:r w:rsidR="00FE506B">
        <w:rPr>
          <w:sz w:val="28"/>
          <w:szCs w:val="28"/>
        </w:rPr>
        <w:t xml:space="preserve"> Удмуртской Республики</w:t>
      </w:r>
      <w:r w:rsidRPr="00E4058F">
        <w:rPr>
          <w:sz w:val="28"/>
          <w:szCs w:val="28"/>
        </w:rPr>
        <w:t>» на 20</w:t>
      </w:r>
      <w:r w:rsidR="003D2E57">
        <w:rPr>
          <w:sz w:val="28"/>
          <w:szCs w:val="28"/>
        </w:rPr>
        <w:t>2</w:t>
      </w:r>
      <w:r w:rsidR="00FE506B">
        <w:rPr>
          <w:sz w:val="28"/>
          <w:szCs w:val="28"/>
        </w:rPr>
        <w:t>2</w:t>
      </w:r>
      <w:r w:rsidR="00E4058F">
        <w:rPr>
          <w:sz w:val="28"/>
          <w:szCs w:val="28"/>
        </w:rPr>
        <w:t xml:space="preserve"> год</w:t>
      </w:r>
      <w:r w:rsidR="003A08F0">
        <w:rPr>
          <w:sz w:val="28"/>
          <w:szCs w:val="28"/>
        </w:rPr>
        <w:t xml:space="preserve"> и на плановый период</w:t>
      </w:r>
      <w:r w:rsidR="00DA2FF4">
        <w:rPr>
          <w:sz w:val="28"/>
          <w:szCs w:val="28"/>
        </w:rPr>
        <w:t xml:space="preserve"> 202</w:t>
      </w:r>
      <w:r w:rsidR="00FE506B">
        <w:rPr>
          <w:sz w:val="28"/>
          <w:szCs w:val="28"/>
        </w:rPr>
        <w:t>3</w:t>
      </w:r>
      <w:r w:rsidR="00DA2FF4">
        <w:rPr>
          <w:sz w:val="28"/>
          <w:szCs w:val="28"/>
        </w:rPr>
        <w:t xml:space="preserve"> и 202</w:t>
      </w:r>
      <w:r w:rsidR="00FE506B">
        <w:rPr>
          <w:sz w:val="28"/>
          <w:szCs w:val="28"/>
        </w:rPr>
        <w:t>4</w:t>
      </w:r>
      <w:r w:rsidR="003A08F0">
        <w:rPr>
          <w:sz w:val="28"/>
          <w:szCs w:val="28"/>
        </w:rPr>
        <w:t xml:space="preserve"> годов принят без дефицита.</w:t>
      </w:r>
      <w:r w:rsidR="00B24C7B">
        <w:rPr>
          <w:sz w:val="28"/>
          <w:szCs w:val="28"/>
        </w:rPr>
        <w:t xml:space="preserve"> </w:t>
      </w:r>
      <w:r w:rsidR="005C6876">
        <w:rPr>
          <w:sz w:val="28"/>
          <w:szCs w:val="28"/>
        </w:rPr>
        <w:t>Вместе с тем в бюджете муниципального образования «</w:t>
      </w:r>
      <w:r w:rsidR="00B24C7B">
        <w:rPr>
          <w:sz w:val="28"/>
          <w:szCs w:val="28"/>
        </w:rPr>
        <w:t xml:space="preserve">Муниципальный округ </w:t>
      </w:r>
      <w:r w:rsidR="005C6876">
        <w:rPr>
          <w:sz w:val="28"/>
          <w:szCs w:val="28"/>
        </w:rPr>
        <w:t>Балезинский район</w:t>
      </w:r>
      <w:r w:rsidR="00B24C7B">
        <w:rPr>
          <w:sz w:val="28"/>
          <w:szCs w:val="28"/>
        </w:rPr>
        <w:t xml:space="preserve"> Удмуртской Республики</w:t>
      </w:r>
      <w:r w:rsidR="005C6876">
        <w:rPr>
          <w:sz w:val="28"/>
          <w:szCs w:val="28"/>
        </w:rPr>
        <w:t xml:space="preserve">» предусмотрены источники финансирования дефицита бюджета, так как </w:t>
      </w:r>
      <w:r w:rsidR="00CA058F">
        <w:rPr>
          <w:sz w:val="28"/>
          <w:szCs w:val="28"/>
        </w:rPr>
        <w:t xml:space="preserve">получение и </w:t>
      </w:r>
      <w:r w:rsidR="005C6876">
        <w:rPr>
          <w:sz w:val="28"/>
          <w:szCs w:val="28"/>
        </w:rPr>
        <w:t xml:space="preserve">погашение кредитов, изменение остатков средств на </w:t>
      </w:r>
      <w:r w:rsidR="00FE506B">
        <w:rPr>
          <w:sz w:val="28"/>
          <w:szCs w:val="28"/>
        </w:rPr>
        <w:t>счетах</w:t>
      </w:r>
      <w:r w:rsidR="005C6876">
        <w:rPr>
          <w:sz w:val="28"/>
          <w:szCs w:val="28"/>
        </w:rPr>
        <w:t xml:space="preserve"> в соответствии со статьей 23 Бюджетного кодекса Российской Федерации планируется в источниках финансирования дефицита бюджета.</w:t>
      </w:r>
    </w:p>
    <w:p w:rsidR="009F0642" w:rsidRDefault="00313855" w:rsidP="005C6876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составе источников финансирования дефицита бюджета</w:t>
      </w:r>
      <w:r w:rsidR="009F0642">
        <w:rPr>
          <w:sz w:val="28"/>
          <w:szCs w:val="28"/>
        </w:rPr>
        <w:t xml:space="preserve"> муниципального образования «</w:t>
      </w:r>
      <w:r w:rsidR="00D8712F">
        <w:rPr>
          <w:sz w:val="28"/>
          <w:szCs w:val="28"/>
        </w:rPr>
        <w:t xml:space="preserve">Муниципальный округ </w:t>
      </w:r>
      <w:r w:rsidR="009F0642">
        <w:rPr>
          <w:sz w:val="28"/>
          <w:szCs w:val="28"/>
        </w:rPr>
        <w:t>Балезинский район</w:t>
      </w:r>
      <w:r w:rsidR="00D8712F">
        <w:rPr>
          <w:sz w:val="28"/>
          <w:szCs w:val="28"/>
        </w:rPr>
        <w:t xml:space="preserve"> Удмуртской Республики</w:t>
      </w:r>
      <w:r w:rsidR="009F0642">
        <w:rPr>
          <w:sz w:val="28"/>
          <w:szCs w:val="28"/>
        </w:rPr>
        <w:t>» определены:</w:t>
      </w:r>
    </w:p>
    <w:p w:rsidR="00D8712F" w:rsidRDefault="00D8712F" w:rsidP="005C6876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погашение кредитов от кредитных организаций в сумме 66 847,6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ежегодно;</w:t>
      </w:r>
    </w:p>
    <w:p w:rsidR="009F0642" w:rsidRDefault="009F0642" w:rsidP="005C6876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12F">
        <w:rPr>
          <w:sz w:val="28"/>
          <w:szCs w:val="28"/>
        </w:rPr>
        <w:t xml:space="preserve">привлечение кредитов от </w:t>
      </w:r>
      <w:r>
        <w:rPr>
          <w:sz w:val="28"/>
          <w:szCs w:val="28"/>
        </w:rPr>
        <w:t>кредитных организаци</w:t>
      </w:r>
      <w:r w:rsidR="00D8712F">
        <w:rPr>
          <w:sz w:val="28"/>
          <w:szCs w:val="28"/>
        </w:rPr>
        <w:t>й</w:t>
      </w:r>
      <w:r>
        <w:rPr>
          <w:sz w:val="28"/>
          <w:szCs w:val="28"/>
        </w:rPr>
        <w:t xml:space="preserve"> в сумме </w:t>
      </w:r>
      <w:r w:rsidR="00D8712F">
        <w:rPr>
          <w:sz w:val="28"/>
          <w:szCs w:val="28"/>
        </w:rPr>
        <w:t>66 847,6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ежегодно;</w:t>
      </w:r>
    </w:p>
    <w:p w:rsidR="009F0642" w:rsidRDefault="009F0642" w:rsidP="005C6876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погашение </w:t>
      </w:r>
      <w:r w:rsidR="00D8712F">
        <w:rPr>
          <w:sz w:val="28"/>
          <w:szCs w:val="28"/>
        </w:rPr>
        <w:t xml:space="preserve">бюджетных кредитов </w:t>
      </w:r>
      <w:r>
        <w:rPr>
          <w:sz w:val="28"/>
          <w:szCs w:val="28"/>
        </w:rPr>
        <w:t>в  202</w:t>
      </w:r>
      <w:r w:rsidR="00D8712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сумме </w:t>
      </w:r>
      <w:r w:rsidR="00D8712F">
        <w:rPr>
          <w:sz w:val="28"/>
          <w:szCs w:val="28"/>
        </w:rPr>
        <w:t>1 678,2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202</w:t>
      </w:r>
      <w:r w:rsidR="00D8712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D8712F">
        <w:rPr>
          <w:sz w:val="28"/>
          <w:szCs w:val="28"/>
        </w:rPr>
        <w:t>1 764,3</w:t>
      </w:r>
      <w:r>
        <w:rPr>
          <w:sz w:val="28"/>
          <w:szCs w:val="28"/>
        </w:rPr>
        <w:t>тыс.рублей и в 202</w:t>
      </w:r>
      <w:r w:rsidR="00D8712F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D8712F">
        <w:rPr>
          <w:sz w:val="28"/>
          <w:szCs w:val="28"/>
        </w:rPr>
        <w:t>164,3</w:t>
      </w:r>
      <w:r>
        <w:rPr>
          <w:sz w:val="28"/>
          <w:szCs w:val="28"/>
        </w:rPr>
        <w:t>тыс.рублей</w:t>
      </w:r>
      <w:r w:rsidR="00D8712F">
        <w:rPr>
          <w:sz w:val="28"/>
          <w:szCs w:val="28"/>
        </w:rPr>
        <w:t>;</w:t>
      </w:r>
    </w:p>
    <w:p w:rsidR="00D8712F" w:rsidRDefault="00D8712F" w:rsidP="00D8712F">
      <w:pPr>
        <w:ind w:right="398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изменение остатков средств на счетах в 2022 году в сумме1 678,2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2023 году – 1 764,3 тыс.рублей и в 2024 году – 164,3 тыс.рублей</w:t>
      </w:r>
      <w:r w:rsidR="004812F7">
        <w:rPr>
          <w:sz w:val="28"/>
          <w:szCs w:val="28"/>
        </w:rPr>
        <w:t>.</w:t>
      </w:r>
    </w:p>
    <w:p w:rsidR="00041990" w:rsidRDefault="003A4F26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долг муниципального образования «</w:t>
      </w:r>
      <w:r w:rsidR="004812F7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</w:t>
      </w:r>
      <w:r w:rsidR="000E365C">
        <w:rPr>
          <w:sz w:val="28"/>
          <w:szCs w:val="28"/>
        </w:rPr>
        <w:t>о</w:t>
      </w:r>
      <w:r>
        <w:rPr>
          <w:sz w:val="28"/>
          <w:szCs w:val="28"/>
        </w:rPr>
        <w:t>н</w:t>
      </w:r>
      <w:r w:rsidR="004812F7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 на 20</w:t>
      </w:r>
      <w:r w:rsidR="00E1130D">
        <w:rPr>
          <w:sz w:val="28"/>
          <w:szCs w:val="28"/>
        </w:rPr>
        <w:t>2</w:t>
      </w:r>
      <w:r w:rsidR="004812F7">
        <w:rPr>
          <w:sz w:val="28"/>
          <w:szCs w:val="28"/>
        </w:rPr>
        <w:t>2</w:t>
      </w:r>
      <w:r w:rsidR="000E365C">
        <w:rPr>
          <w:sz w:val="28"/>
          <w:szCs w:val="28"/>
        </w:rPr>
        <w:t>–20</w:t>
      </w:r>
      <w:r w:rsidR="00DA2FF4">
        <w:rPr>
          <w:sz w:val="28"/>
          <w:szCs w:val="28"/>
        </w:rPr>
        <w:t>2</w:t>
      </w:r>
      <w:r w:rsidR="004812F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E365C">
        <w:rPr>
          <w:sz w:val="28"/>
          <w:szCs w:val="28"/>
        </w:rPr>
        <w:t>ы</w:t>
      </w:r>
      <w:r>
        <w:rPr>
          <w:sz w:val="28"/>
          <w:szCs w:val="28"/>
        </w:rPr>
        <w:t xml:space="preserve"> не превышает предельных величин, установленных Бюджетным кодексом Российской Федерации.</w:t>
      </w:r>
    </w:p>
    <w:p w:rsidR="004812F7" w:rsidRDefault="004812F7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статьи 107 Бюджетного кодекса Российской Федерации годовая сумма платежей в 2022-2024 годах по погашению и обслуживанию муниципального долга муниципального образования «Муниципальный округ Балезинский район Удмуртской Республики», возникшего по состоянию на 1 января очередного финансового года, не превышает 20% объема налоговых и неналоговых доходов бюджета муниципального образования и дотаций из бюджетов бюджетной системы российской Федерации, и составляет</w:t>
      </w:r>
      <w:proofErr w:type="gramEnd"/>
      <w:r w:rsidR="002C738A">
        <w:rPr>
          <w:sz w:val="28"/>
          <w:szCs w:val="28"/>
        </w:rPr>
        <w:t xml:space="preserve"> 17,5% в 2022 году, 16,7% в 2023 году и 15,6% в 2024 году</w:t>
      </w:r>
      <w:r>
        <w:rPr>
          <w:sz w:val="28"/>
          <w:szCs w:val="28"/>
        </w:rPr>
        <w:t>.</w:t>
      </w:r>
    </w:p>
    <w:p w:rsidR="002C738A" w:rsidRDefault="004812F7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заимствований отражается в Программе муниципальных </w:t>
      </w:r>
      <w:r w:rsidR="002C738A">
        <w:rPr>
          <w:sz w:val="28"/>
          <w:szCs w:val="28"/>
        </w:rPr>
        <w:t>заимствований муниципального образования «Муниципальный округ Балезинский район Удмуртской Республики» на 2022 год и Программе муниципальных заимствований муниципального образования «Муниципальный округ Балезинский район Удмуртской Республики» на плановый период 2023 и 2024 годов.</w:t>
      </w:r>
    </w:p>
    <w:p w:rsidR="002C738A" w:rsidRDefault="002C738A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привлечения заемных средств соответствует ограничению, установленному статьей 106 Бюджетного кодекса Российской Федерации, согласно которому общая сумма привлечения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оответствующем </w:t>
      </w:r>
      <w:r>
        <w:rPr>
          <w:sz w:val="28"/>
          <w:szCs w:val="28"/>
        </w:rPr>
        <w:lastRenderedPageBreak/>
        <w:t>финансовом году не должна превышать общую сумму средств, направляемых на финансирование дефицита бюджета, и объемов погашения долговых обязательств.</w:t>
      </w:r>
    </w:p>
    <w:p w:rsidR="002C738A" w:rsidRDefault="002C738A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</w:p>
    <w:p w:rsidR="004812F7" w:rsidRDefault="004812F7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</w:p>
    <w:p w:rsidR="00E1130D" w:rsidRDefault="00E1130D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</w:p>
    <w:p w:rsidR="00E1130D" w:rsidRPr="00E1034C" w:rsidRDefault="00E1130D" w:rsidP="00550D31">
      <w:pPr>
        <w:tabs>
          <w:tab w:val="left" w:pos="9900"/>
        </w:tabs>
        <w:ind w:right="459" w:firstLine="540"/>
        <w:jc w:val="both"/>
      </w:pPr>
    </w:p>
    <w:p w:rsidR="00041990" w:rsidRPr="00E1034C" w:rsidRDefault="00041990" w:rsidP="00550D31">
      <w:pPr>
        <w:tabs>
          <w:tab w:val="left" w:pos="9900"/>
        </w:tabs>
        <w:ind w:right="459" w:firstLine="540"/>
        <w:jc w:val="both"/>
      </w:pPr>
    </w:p>
    <w:p w:rsidR="000A3852" w:rsidRPr="006C0644" w:rsidRDefault="00E1130D" w:rsidP="00550D31">
      <w:pPr>
        <w:tabs>
          <w:tab w:val="left" w:pos="9900"/>
        </w:tabs>
        <w:ind w:right="459"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A3852" w:rsidRPr="006C0644">
        <w:rPr>
          <w:sz w:val="28"/>
          <w:szCs w:val="28"/>
        </w:rPr>
        <w:t>ачальник Управления финансов</w:t>
      </w:r>
      <w:r w:rsidR="00276F54">
        <w:rPr>
          <w:sz w:val="28"/>
          <w:szCs w:val="28"/>
        </w:rPr>
        <w:t xml:space="preserve">                                 </w:t>
      </w:r>
      <w:proofErr w:type="spellStart"/>
      <w:r w:rsidR="00782810">
        <w:rPr>
          <w:sz w:val="28"/>
          <w:szCs w:val="28"/>
        </w:rPr>
        <w:t>И.П.Черепанова</w:t>
      </w:r>
      <w:proofErr w:type="spellEnd"/>
    </w:p>
    <w:p w:rsidR="00CD1F3D" w:rsidRPr="00E1034C" w:rsidRDefault="00CD1F3D" w:rsidP="00550D31">
      <w:pPr>
        <w:tabs>
          <w:tab w:val="left" w:pos="9900"/>
        </w:tabs>
        <w:ind w:right="459" w:firstLine="540"/>
        <w:jc w:val="both"/>
      </w:pPr>
      <w:bookmarkStart w:id="0" w:name="_GoBack"/>
      <w:bookmarkEnd w:id="0"/>
    </w:p>
    <w:sectPr w:rsidR="00CD1F3D" w:rsidRPr="00E1034C" w:rsidSect="00986AD7">
      <w:footerReference w:type="even" r:id="rId9"/>
      <w:footerReference w:type="default" r:id="rId10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17" w:rsidRDefault="00DA3B17">
      <w:r>
        <w:separator/>
      </w:r>
    </w:p>
  </w:endnote>
  <w:endnote w:type="continuationSeparator" w:id="0">
    <w:p w:rsidR="00DA3B17" w:rsidRDefault="00DA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17" w:rsidRDefault="00DA3B17" w:rsidP="00C469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3B17" w:rsidRDefault="00DA3B17" w:rsidP="00F675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B17" w:rsidRDefault="00DA3B17" w:rsidP="00C4697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76F54">
      <w:rPr>
        <w:rStyle w:val="a4"/>
        <w:noProof/>
      </w:rPr>
      <w:t>33</w:t>
    </w:r>
    <w:r>
      <w:rPr>
        <w:rStyle w:val="a4"/>
      </w:rPr>
      <w:fldChar w:fldCharType="end"/>
    </w:r>
  </w:p>
  <w:p w:rsidR="00DA3B17" w:rsidRDefault="00DA3B17" w:rsidP="00F675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17" w:rsidRDefault="00DA3B17">
      <w:r>
        <w:separator/>
      </w:r>
    </w:p>
  </w:footnote>
  <w:footnote w:type="continuationSeparator" w:id="0">
    <w:p w:rsidR="00DA3B17" w:rsidRDefault="00DA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271"/>
    <w:multiLevelType w:val="hybridMultilevel"/>
    <w:tmpl w:val="CD6C594C"/>
    <w:lvl w:ilvl="0" w:tplc="58DC59C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205C0B"/>
    <w:multiLevelType w:val="hybridMultilevel"/>
    <w:tmpl w:val="379CE2E8"/>
    <w:lvl w:ilvl="0" w:tplc="1A1628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B0405C"/>
    <w:multiLevelType w:val="hybridMultilevel"/>
    <w:tmpl w:val="59FEC9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70"/>
    <w:rsid w:val="00000675"/>
    <w:rsid w:val="000008D6"/>
    <w:rsid w:val="00001BF0"/>
    <w:rsid w:val="00001D4D"/>
    <w:rsid w:val="0000300D"/>
    <w:rsid w:val="00003A43"/>
    <w:rsid w:val="00005A0C"/>
    <w:rsid w:val="00007144"/>
    <w:rsid w:val="00007958"/>
    <w:rsid w:val="0001024B"/>
    <w:rsid w:val="00014270"/>
    <w:rsid w:val="00021D8A"/>
    <w:rsid w:val="0002212B"/>
    <w:rsid w:val="00022648"/>
    <w:rsid w:val="000242FC"/>
    <w:rsid w:val="0002446C"/>
    <w:rsid w:val="0002457A"/>
    <w:rsid w:val="00030074"/>
    <w:rsid w:val="00032AE2"/>
    <w:rsid w:val="00033E32"/>
    <w:rsid w:val="0003438C"/>
    <w:rsid w:val="00034AD6"/>
    <w:rsid w:val="0003509F"/>
    <w:rsid w:val="00035A4C"/>
    <w:rsid w:val="000372D3"/>
    <w:rsid w:val="0004019B"/>
    <w:rsid w:val="00040349"/>
    <w:rsid w:val="00041990"/>
    <w:rsid w:val="00043523"/>
    <w:rsid w:val="000459DF"/>
    <w:rsid w:val="000474B0"/>
    <w:rsid w:val="000502A5"/>
    <w:rsid w:val="0005032E"/>
    <w:rsid w:val="000503A4"/>
    <w:rsid w:val="00050417"/>
    <w:rsid w:val="00052471"/>
    <w:rsid w:val="00052509"/>
    <w:rsid w:val="00053823"/>
    <w:rsid w:val="00054B2B"/>
    <w:rsid w:val="0006542B"/>
    <w:rsid w:val="00067394"/>
    <w:rsid w:val="00070A25"/>
    <w:rsid w:val="00070F2D"/>
    <w:rsid w:val="00071822"/>
    <w:rsid w:val="00071A12"/>
    <w:rsid w:val="000724D5"/>
    <w:rsid w:val="0008153B"/>
    <w:rsid w:val="000828A7"/>
    <w:rsid w:val="000841CC"/>
    <w:rsid w:val="00090762"/>
    <w:rsid w:val="0009490C"/>
    <w:rsid w:val="00094EC9"/>
    <w:rsid w:val="00096719"/>
    <w:rsid w:val="000971A6"/>
    <w:rsid w:val="000A0F94"/>
    <w:rsid w:val="000A1263"/>
    <w:rsid w:val="000A3852"/>
    <w:rsid w:val="000A3AC9"/>
    <w:rsid w:val="000A56D0"/>
    <w:rsid w:val="000A62FF"/>
    <w:rsid w:val="000A6461"/>
    <w:rsid w:val="000B1EA7"/>
    <w:rsid w:val="000B250D"/>
    <w:rsid w:val="000B58C2"/>
    <w:rsid w:val="000B5B65"/>
    <w:rsid w:val="000B5C63"/>
    <w:rsid w:val="000B609E"/>
    <w:rsid w:val="000B777E"/>
    <w:rsid w:val="000B7D63"/>
    <w:rsid w:val="000C0990"/>
    <w:rsid w:val="000C0E55"/>
    <w:rsid w:val="000C1344"/>
    <w:rsid w:val="000C227A"/>
    <w:rsid w:val="000C368A"/>
    <w:rsid w:val="000C43EE"/>
    <w:rsid w:val="000C4A06"/>
    <w:rsid w:val="000C516A"/>
    <w:rsid w:val="000C59C7"/>
    <w:rsid w:val="000D1EA6"/>
    <w:rsid w:val="000D2BBD"/>
    <w:rsid w:val="000D3729"/>
    <w:rsid w:val="000E0BA8"/>
    <w:rsid w:val="000E365C"/>
    <w:rsid w:val="000E3EC7"/>
    <w:rsid w:val="000E4E59"/>
    <w:rsid w:val="000E5958"/>
    <w:rsid w:val="000E65F5"/>
    <w:rsid w:val="000F0E25"/>
    <w:rsid w:val="000F2593"/>
    <w:rsid w:val="000F2D3D"/>
    <w:rsid w:val="000F612A"/>
    <w:rsid w:val="000F6A1E"/>
    <w:rsid w:val="000F74AF"/>
    <w:rsid w:val="000F76FD"/>
    <w:rsid w:val="000F7AD2"/>
    <w:rsid w:val="000F7D29"/>
    <w:rsid w:val="00100596"/>
    <w:rsid w:val="00102194"/>
    <w:rsid w:val="00105FDC"/>
    <w:rsid w:val="00106488"/>
    <w:rsid w:val="001109A7"/>
    <w:rsid w:val="0011104B"/>
    <w:rsid w:val="001113BB"/>
    <w:rsid w:val="00111BD8"/>
    <w:rsid w:val="00111CF0"/>
    <w:rsid w:val="00112CD4"/>
    <w:rsid w:val="001133F6"/>
    <w:rsid w:val="00114246"/>
    <w:rsid w:val="00121231"/>
    <w:rsid w:val="001214DE"/>
    <w:rsid w:val="00122C6A"/>
    <w:rsid w:val="00126411"/>
    <w:rsid w:val="0012705C"/>
    <w:rsid w:val="0012765F"/>
    <w:rsid w:val="0013005E"/>
    <w:rsid w:val="00130481"/>
    <w:rsid w:val="001314E5"/>
    <w:rsid w:val="00131646"/>
    <w:rsid w:val="001318E8"/>
    <w:rsid w:val="001337DF"/>
    <w:rsid w:val="001402F0"/>
    <w:rsid w:val="001419A1"/>
    <w:rsid w:val="001422E1"/>
    <w:rsid w:val="00147820"/>
    <w:rsid w:val="001500FD"/>
    <w:rsid w:val="001508D3"/>
    <w:rsid w:val="0015249A"/>
    <w:rsid w:val="001526DC"/>
    <w:rsid w:val="00155B86"/>
    <w:rsid w:val="00156CB3"/>
    <w:rsid w:val="001578DB"/>
    <w:rsid w:val="00160505"/>
    <w:rsid w:val="001622A0"/>
    <w:rsid w:val="00162BDE"/>
    <w:rsid w:val="00164222"/>
    <w:rsid w:val="00166416"/>
    <w:rsid w:val="00166F9F"/>
    <w:rsid w:val="001670C2"/>
    <w:rsid w:val="00167408"/>
    <w:rsid w:val="00173AC6"/>
    <w:rsid w:val="00176F51"/>
    <w:rsid w:val="00177DB9"/>
    <w:rsid w:val="001837A0"/>
    <w:rsid w:val="00183E4C"/>
    <w:rsid w:val="00184B83"/>
    <w:rsid w:val="00187CE3"/>
    <w:rsid w:val="00191580"/>
    <w:rsid w:val="001916EA"/>
    <w:rsid w:val="00191B2D"/>
    <w:rsid w:val="0019295A"/>
    <w:rsid w:val="00192AC9"/>
    <w:rsid w:val="001933F2"/>
    <w:rsid w:val="0019409E"/>
    <w:rsid w:val="00197A55"/>
    <w:rsid w:val="001A462C"/>
    <w:rsid w:val="001A6A05"/>
    <w:rsid w:val="001A6C38"/>
    <w:rsid w:val="001B48B8"/>
    <w:rsid w:val="001B6AF0"/>
    <w:rsid w:val="001C0B41"/>
    <w:rsid w:val="001C516C"/>
    <w:rsid w:val="001C5430"/>
    <w:rsid w:val="001C54E0"/>
    <w:rsid w:val="001C5D4D"/>
    <w:rsid w:val="001C5F15"/>
    <w:rsid w:val="001C6868"/>
    <w:rsid w:val="001D1B45"/>
    <w:rsid w:val="001D2CE1"/>
    <w:rsid w:val="001D30FA"/>
    <w:rsid w:val="001D3AFA"/>
    <w:rsid w:val="001D4708"/>
    <w:rsid w:val="001D7906"/>
    <w:rsid w:val="001E0930"/>
    <w:rsid w:val="001E2A85"/>
    <w:rsid w:val="001E4946"/>
    <w:rsid w:val="001E49FC"/>
    <w:rsid w:val="001E4BEB"/>
    <w:rsid w:val="001E5CFA"/>
    <w:rsid w:val="001F048B"/>
    <w:rsid w:val="001F14A0"/>
    <w:rsid w:val="001F27C8"/>
    <w:rsid w:val="001F33A8"/>
    <w:rsid w:val="001F39A1"/>
    <w:rsid w:val="001F3CCD"/>
    <w:rsid w:val="001F3DB6"/>
    <w:rsid w:val="001F4D11"/>
    <w:rsid w:val="001F50E8"/>
    <w:rsid w:val="001F575F"/>
    <w:rsid w:val="00200826"/>
    <w:rsid w:val="002008F2"/>
    <w:rsid w:val="00202546"/>
    <w:rsid w:val="002042A1"/>
    <w:rsid w:val="00204749"/>
    <w:rsid w:val="00204792"/>
    <w:rsid w:val="00204909"/>
    <w:rsid w:val="0020556A"/>
    <w:rsid w:val="002055CD"/>
    <w:rsid w:val="00206313"/>
    <w:rsid w:val="0020654B"/>
    <w:rsid w:val="00206F2D"/>
    <w:rsid w:val="002076E5"/>
    <w:rsid w:val="00210B36"/>
    <w:rsid w:val="002119F2"/>
    <w:rsid w:val="00212987"/>
    <w:rsid w:val="0021314E"/>
    <w:rsid w:val="002138B5"/>
    <w:rsid w:val="00214C84"/>
    <w:rsid w:val="0021631D"/>
    <w:rsid w:val="00216352"/>
    <w:rsid w:val="002164BA"/>
    <w:rsid w:val="002200FB"/>
    <w:rsid w:val="0022118E"/>
    <w:rsid w:val="00222278"/>
    <w:rsid w:val="002253CC"/>
    <w:rsid w:val="002321BF"/>
    <w:rsid w:val="002332CB"/>
    <w:rsid w:val="00233743"/>
    <w:rsid w:val="00234C0E"/>
    <w:rsid w:val="0023635E"/>
    <w:rsid w:val="002402FF"/>
    <w:rsid w:val="00240686"/>
    <w:rsid w:val="00241C0D"/>
    <w:rsid w:val="00241D15"/>
    <w:rsid w:val="0024440C"/>
    <w:rsid w:val="00244F42"/>
    <w:rsid w:val="00245B42"/>
    <w:rsid w:val="002467A4"/>
    <w:rsid w:val="002472C5"/>
    <w:rsid w:val="00247681"/>
    <w:rsid w:val="00247A97"/>
    <w:rsid w:val="00250E75"/>
    <w:rsid w:val="00251E68"/>
    <w:rsid w:val="00253D7A"/>
    <w:rsid w:val="00254108"/>
    <w:rsid w:val="00254C08"/>
    <w:rsid w:val="00255838"/>
    <w:rsid w:val="0025584F"/>
    <w:rsid w:val="002558BD"/>
    <w:rsid w:val="00255E7D"/>
    <w:rsid w:val="00256573"/>
    <w:rsid w:val="00260031"/>
    <w:rsid w:val="00260C8B"/>
    <w:rsid w:val="00260F4B"/>
    <w:rsid w:val="00261525"/>
    <w:rsid w:val="002619F5"/>
    <w:rsid w:val="00262465"/>
    <w:rsid w:val="002633C2"/>
    <w:rsid w:val="00263A29"/>
    <w:rsid w:val="00264FD0"/>
    <w:rsid w:val="002660F4"/>
    <w:rsid w:val="00267377"/>
    <w:rsid w:val="00267C30"/>
    <w:rsid w:val="0027010F"/>
    <w:rsid w:val="002706FB"/>
    <w:rsid w:val="00271D9C"/>
    <w:rsid w:val="0027319D"/>
    <w:rsid w:val="0027340E"/>
    <w:rsid w:val="00275139"/>
    <w:rsid w:val="00275255"/>
    <w:rsid w:val="002761D5"/>
    <w:rsid w:val="00276F54"/>
    <w:rsid w:val="002816E4"/>
    <w:rsid w:val="00282143"/>
    <w:rsid w:val="0028259E"/>
    <w:rsid w:val="00284475"/>
    <w:rsid w:val="0028517D"/>
    <w:rsid w:val="0029223C"/>
    <w:rsid w:val="00293A49"/>
    <w:rsid w:val="00296B8E"/>
    <w:rsid w:val="00297454"/>
    <w:rsid w:val="002974F8"/>
    <w:rsid w:val="002A0024"/>
    <w:rsid w:val="002A1241"/>
    <w:rsid w:val="002A2F2C"/>
    <w:rsid w:val="002B137C"/>
    <w:rsid w:val="002B18EC"/>
    <w:rsid w:val="002B1EA9"/>
    <w:rsid w:val="002B336C"/>
    <w:rsid w:val="002B3FEB"/>
    <w:rsid w:val="002B4BE4"/>
    <w:rsid w:val="002B7611"/>
    <w:rsid w:val="002B7821"/>
    <w:rsid w:val="002C084D"/>
    <w:rsid w:val="002C0F5F"/>
    <w:rsid w:val="002C10AE"/>
    <w:rsid w:val="002C310D"/>
    <w:rsid w:val="002C3E6B"/>
    <w:rsid w:val="002C42C3"/>
    <w:rsid w:val="002C681D"/>
    <w:rsid w:val="002C689F"/>
    <w:rsid w:val="002C738A"/>
    <w:rsid w:val="002C7557"/>
    <w:rsid w:val="002C778C"/>
    <w:rsid w:val="002D0C4B"/>
    <w:rsid w:val="002D151F"/>
    <w:rsid w:val="002D1603"/>
    <w:rsid w:val="002D1B43"/>
    <w:rsid w:val="002D310A"/>
    <w:rsid w:val="002D435B"/>
    <w:rsid w:val="002D43EB"/>
    <w:rsid w:val="002D4A7B"/>
    <w:rsid w:val="002D505B"/>
    <w:rsid w:val="002D5717"/>
    <w:rsid w:val="002D5B51"/>
    <w:rsid w:val="002D675E"/>
    <w:rsid w:val="002E5DB3"/>
    <w:rsid w:val="002F00E3"/>
    <w:rsid w:val="002F2567"/>
    <w:rsid w:val="002F4078"/>
    <w:rsid w:val="002F60E9"/>
    <w:rsid w:val="002F6CBA"/>
    <w:rsid w:val="002F7605"/>
    <w:rsid w:val="002F779C"/>
    <w:rsid w:val="00301E5B"/>
    <w:rsid w:val="00302949"/>
    <w:rsid w:val="00302DA3"/>
    <w:rsid w:val="00303348"/>
    <w:rsid w:val="00303F70"/>
    <w:rsid w:val="003064DD"/>
    <w:rsid w:val="00307E04"/>
    <w:rsid w:val="003109CA"/>
    <w:rsid w:val="003122FA"/>
    <w:rsid w:val="0031350D"/>
    <w:rsid w:val="00313855"/>
    <w:rsid w:val="003143C2"/>
    <w:rsid w:val="00314744"/>
    <w:rsid w:val="003152C1"/>
    <w:rsid w:val="00315508"/>
    <w:rsid w:val="00317BD3"/>
    <w:rsid w:val="0032005E"/>
    <w:rsid w:val="003208E9"/>
    <w:rsid w:val="00323D5D"/>
    <w:rsid w:val="003253E9"/>
    <w:rsid w:val="00332CBA"/>
    <w:rsid w:val="00333C16"/>
    <w:rsid w:val="00334341"/>
    <w:rsid w:val="0033463C"/>
    <w:rsid w:val="003356B2"/>
    <w:rsid w:val="00337DB4"/>
    <w:rsid w:val="003403C4"/>
    <w:rsid w:val="00344F60"/>
    <w:rsid w:val="0035015A"/>
    <w:rsid w:val="0035247C"/>
    <w:rsid w:val="0035340D"/>
    <w:rsid w:val="00355F15"/>
    <w:rsid w:val="003564C4"/>
    <w:rsid w:val="00356DA2"/>
    <w:rsid w:val="00357E62"/>
    <w:rsid w:val="00363314"/>
    <w:rsid w:val="00363AD1"/>
    <w:rsid w:val="00364306"/>
    <w:rsid w:val="00364BD7"/>
    <w:rsid w:val="00364E75"/>
    <w:rsid w:val="0036626A"/>
    <w:rsid w:val="00367340"/>
    <w:rsid w:val="003700DD"/>
    <w:rsid w:val="0037436D"/>
    <w:rsid w:val="00375850"/>
    <w:rsid w:val="00375FB9"/>
    <w:rsid w:val="00377FB1"/>
    <w:rsid w:val="00381B31"/>
    <w:rsid w:val="00382202"/>
    <w:rsid w:val="00383F7C"/>
    <w:rsid w:val="0038478E"/>
    <w:rsid w:val="003871A7"/>
    <w:rsid w:val="0038780C"/>
    <w:rsid w:val="00390BEB"/>
    <w:rsid w:val="0039158F"/>
    <w:rsid w:val="003928DE"/>
    <w:rsid w:val="003941E7"/>
    <w:rsid w:val="00394349"/>
    <w:rsid w:val="003944E9"/>
    <w:rsid w:val="003A08F0"/>
    <w:rsid w:val="003A1AF7"/>
    <w:rsid w:val="003A4F26"/>
    <w:rsid w:val="003B0B8B"/>
    <w:rsid w:val="003B2A52"/>
    <w:rsid w:val="003B5FD4"/>
    <w:rsid w:val="003C06C5"/>
    <w:rsid w:val="003C27E4"/>
    <w:rsid w:val="003C4DFB"/>
    <w:rsid w:val="003C6E2D"/>
    <w:rsid w:val="003D015C"/>
    <w:rsid w:val="003D162B"/>
    <w:rsid w:val="003D2091"/>
    <w:rsid w:val="003D2590"/>
    <w:rsid w:val="003D2E57"/>
    <w:rsid w:val="003D3DBF"/>
    <w:rsid w:val="003D4CC3"/>
    <w:rsid w:val="003D634A"/>
    <w:rsid w:val="003E1BD4"/>
    <w:rsid w:val="003E25E5"/>
    <w:rsid w:val="003E34A0"/>
    <w:rsid w:val="003E361F"/>
    <w:rsid w:val="003E402D"/>
    <w:rsid w:val="003E509D"/>
    <w:rsid w:val="003E5BFA"/>
    <w:rsid w:val="003E605C"/>
    <w:rsid w:val="003E60A8"/>
    <w:rsid w:val="003E6A16"/>
    <w:rsid w:val="003F382B"/>
    <w:rsid w:val="003F3B2A"/>
    <w:rsid w:val="003F3DEA"/>
    <w:rsid w:val="003F5D90"/>
    <w:rsid w:val="003F7F65"/>
    <w:rsid w:val="0040098E"/>
    <w:rsid w:val="004039C2"/>
    <w:rsid w:val="004043E2"/>
    <w:rsid w:val="0040470A"/>
    <w:rsid w:val="004048D3"/>
    <w:rsid w:val="004056D8"/>
    <w:rsid w:val="004067E8"/>
    <w:rsid w:val="00406F0F"/>
    <w:rsid w:val="0041043B"/>
    <w:rsid w:val="00411275"/>
    <w:rsid w:val="0041518A"/>
    <w:rsid w:val="00416C4B"/>
    <w:rsid w:val="0042330C"/>
    <w:rsid w:val="004244B1"/>
    <w:rsid w:val="004244BF"/>
    <w:rsid w:val="004255FC"/>
    <w:rsid w:val="004260F9"/>
    <w:rsid w:val="0042644B"/>
    <w:rsid w:val="00427C46"/>
    <w:rsid w:val="00430142"/>
    <w:rsid w:val="00430BCE"/>
    <w:rsid w:val="0043171E"/>
    <w:rsid w:val="0043284D"/>
    <w:rsid w:val="00432BCF"/>
    <w:rsid w:val="00434697"/>
    <w:rsid w:val="00435A0D"/>
    <w:rsid w:val="004423D8"/>
    <w:rsid w:val="0044421C"/>
    <w:rsid w:val="00446816"/>
    <w:rsid w:val="00446FAF"/>
    <w:rsid w:val="00450B6D"/>
    <w:rsid w:val="004534CB"/>
    <w:rsid w:val="00453C21"/>
    <w:rsid w:val="0045497D"/>
    <w:rsid w:val="00455590"/>
    <w:rsid w:val="00456909"/>
    <w:rsid w:val="004569B1"/>
    <w:rsid w:val="004573AB"/>
    <w:rsid w:val="00461084"/>
    <w:rsid w:val="00461577"/>
    <w:rsid w:val="00463E3F"/>
    <w:rsid w:val="004646E2"/>
    <w:rsid w:val="00464D39"/>
    <w:rsid w:val="00465D97"/>
    <w:rsid w:val="004673D2"/>
    <w:rsid w:val="004707D5"/>
    <w:rsid w:val="004730FC"/>
    <w:rsid w:val="0047578E"/>
    <w:rsid w:val="00476DEC"/>
    <w:rsid w:val="004806D2"/>
    <w:rsid w:val="00480EB3"/>
    <w:rsid w:val="004812F7"/>
    <w:rsid w:val="00482FC7"/>
    <w:rsid w:val="004848DE"/>
    <w:rsid w:val="004855F2"/>
    <w:rsid w:val="00486549"/>
    <w:rsid w:val="00486771"/>
    <w:rsid w:val="004867EA"/>
    <w:rsid w:val="004872DA"/>
    <w:rsid w:val="004877FF"/>
    <w:rsid w:val="00490BAF"/>
    <w:rsid w:val="00491FE1"/>
    <w:rsid w:val="0049295C"/>
    <w:rsid w:val="004942C2"/>
    <w:rsid w:val="00494960"/>
    <w:rsid w:val="004A151C"/>
    <w:rsid w:val="004A331B"/>
    <w:rsid w:val="004A33DD"/>
    <w:rsid w:val="004A5078"/>
    <w:rsid w:val="004A5706"/>
    <w:rsid w:val="004A6BCB"/>
    <w:rsid w:val="004B0A1D"/>
    <w:rsid w:val="004B162D"/>
    <w:rsid w:val="004B40A7"/>
    <w:rsid w:val="004B46E4"/>
    <w:rsid w:val="004B6E7A"/>
    <w:rsid w:val="004B7257"/>
    <w:rsid w:val="004B7776"/>
    <w:rsid w:val="004C1FF4"/>
    <w:rsid w:val="004C4029"/>
    <w:rsid w:val="004C620B"/>
    <w:rsid w:val="004D010B"/>
    <w:rsid w:val="004D0871"/>
    <w:rsid w:val="004D2CF0"/>
    <w:rsid w:val="004E243D"/>
    <w:rsid w:val="004E2E33"/>
    <w:rsid w:val="004E566C"/>
    <w:rsid w:val="004E7845"/>
    <w:rsid w:val="004F335D"/>
    <w:rsid w:val="004F50C7"/>
    <w:rsid w:val="00500523"/>
    <w:rsid w:val="00502139"/>
    <w:rsid w:val="005022BD"/>
    <w:rsid w:val="00502ED1"/>
    <w:rsid w:val="00503480"/>
    <w:rsid w:val="00504648"/>
    <w:rsid w:val="00504A51"/>
    <w:rsid w:val="00504B39"/>
    <w:rsid w:val="00504C48"/>
    <w:rsid w:val="00504D7E"/>
    <w:rsid w:val="00506898"/>
    <w:rsid w:val="00507CC7"/>
    <w:rsid w:val="00513CF3"/>
    <w:rsid w:val="00513FE5"/>
    <w:rsid w:val="00514ECC"/>
    <w:rsid w:val="005150CA"/>
    <w:rsid w:val="00516234"/>
    <w:rsid w:val="00520996"/>
    <w:rsid w:val="00520B23"/>
    <w:rsid w:val="00521010"/>
    <w:rsid w:val="0052137B"/>
    <w:rsid w:val="00521A48"/>
    <w:rsid w:val="00522A38"/>
    <w:rsid w:val="005233CF"/>
    <w:rsid w:val="00524C82"/>
    <w:rsid w:val="00525474"/>
    <w:rsid w:val="005256C8"/>
    <w:rsid w:val="00525C1A"/>
    <w:rsid w:val="005276F5"/>
    <w:rsid w:val="005277BD"/>
    <w:rsid w:val="00527BBC"/>
    <w:rsid w:val="00530EC7"/>
    <w:rsid w:val="00533DC1"/>
    <w:rsid w:val="00534723"/>
    <w:rsid w:val="0053628A"/>
    <w:rsid w:val="00536449"/>
    <w:rsid w:val="005364F5"/>
    <w:rsid w:val="00540317"/>
    <w:rsid w:val="005431D0"/>
    <w:rsid w:val="0054595D"/>
    <w:rsid w:val="00550D31"/>
    <w:rsid w:val="00556798"/>
    <w:rsid w:val="00561748"/>
    <w:rsid w:val="0056319B"/>
    <w:rsid w:val="005639C2"/>
    <w:rsid w:val="00563B1D"/>
    <w:rsid w:val="00563DA6"/>
    <w:rsid w:val="0056446E"/>
    <w:rsid w:val="00564622"/>
    <w:rsid w:val="0056566F"/>
    <w:rsid w:val="0056653B"/>
    <w:rsid w:val="00566A8F"/>
    <w:rsid w:val="005673B5"/>
    <w:rsid w:val="0057162C"/>
    <w:rsid w:val="00574148"/>
    <w:rsid w:val="0057519D"/>
    <w:rsid w:val="00576589"/>
    <w:rsid w:val="00580600"/>
    <w:rsid w:val="00581E17"/>
    <w:rsid w:val="00581EBD"/>
    <w:rsid w:val="00582A6C"/>
    <w:rsid w:val="00582C2A"/>
    <w:rsid w:val="00582EA3"/>
    <w:rsid w:val="005839F5"/>
    <w:rsid w:val="00584A3A"/>
    <w:rsid w:val="00585CB3"/>
    <w:rsid w:val="005877B4"/>
    <w:rsid w:val="0059031B"/>
    <w:rsid w:val="005912C1"/>
    <w:rsid w:val="005917A8"/>
    <w:rsid w:val="00594CC0"/>
    <w:rsid w:val="00596976"/>
    <w:rsid w:val="005A3B99"/>
    <w:rsid w:val="005A3D95"/>
    <w:rsid w:val="005A40FD"/>
    <w:rsid w:val="005A52CC"/>
    <w:rsid w:val="005A7132"/>
    <w:rsid w:val="005B2451"/>
    <w:rsid w:val="005B283F"/>
    <w:rsid w:val="005B28A4"/>
    <w:rsid w:val="005B33A0"/>
    <w:rsid w:val="005B5C92"/>
    <w:rsid w:val="005B61F8"/>
    <w:rsid w:val="005B6BBE"/>
    <w:rsid w:val="005B7F43"/>
    <w:rsid w:val="005C0190"/>
    <w:rsid w:val="005C366D"/>
    <w:rsid w:val="005C3AB9"/>
    <w:rsid w:val="005C3AEC"/>
    <w:rsid w:val="005C45DF"/>
    <w:rsid w:val="005C48ED"/>
    <w:rsid w:val="005C4A8B"/>
    <w:rsid w:val="005C6876"/>
    <w:rsid w:val="005C7578"/>
    <w:rsid w:val="005D112C"/>
    <w:rsid w:val="005D25DC"/>
    <w:rsid w:val="005D2B4D"/>
    <w:rsid w:val="005D30F1"/>
    <w:rsid w:val="005D3184"/>
    <w:rsid w:val="005D35CE"/>
    <w:rsid w:val="005D3C01"/>
    <w:rsid w:val="005D5B49"/>
    <w:rsid w:val="005E127E"/>
    <w:rsid w:val="005E2370"/>
    <w:rsid w:val="005E2BAB"/>
    <w:rsid w:val="005E2F30"/>
    <w:rsid w:val="005E42D6"/>
    <w:rsid w:val="005E487F"/>
    <w:rsid w:val="005E4A35"/>
    <w:rsid w:val="005E4B96"/>
    <w:rsid w:val="005E4E96"/>
    <w:rsid w:val="005E5007"/>
    <w:rsid w:val="005E5491"/>
    <w:rsid w:val="005E6407"/>
    <w:rsid w:val="005E6FD5"/>
    <w:rsid w:val="005F0A9A"/>
    <w:rsid w:val="005F0AF1"/>
    <w:rsid w:val="005F27A6"/>
    <w:rsid w:val="005F29D2"/>
    <w:rsid w:val="005F2AA3"/>
    <w:rsid w:val="005F417A"/>
    <w:rsid w:val="005F4D0C"/>
    <w:rsid w:val="005F7858"/>
    <w:rsid w:val="005F7E36"/>
    <w:rsid w:val="0060052A"/>
    <w:rsid w:val="0060055D"/>
    <w:rsid w:val="00601F41"/>
    <w:rsid w:val="0060204B"/>
    <w:rsid w:val="006020F1"/>
    <w:rsid w:val="00602486"/>
    <w:rsid w:val="006028BE"/>
    <w:rsid w:val="00603282"/>
    <w:rsid w:val="006038E9"/>
    <w:rsid w:val="00603D2E"/>
    <w:rsid w:val="00612FE1"/>
    <w:rsid w:val="0061313E"/>
    <w:rsid w:val="0061418E"/>
    <w:rsid w:val="00614DD5"/>
    <w:rsid w:val="00614F58"/>
    <w:rsid w:val="0061575F"/>
    <w:rsid w:val="006158C5"/>
    <w:rsid w:val="00616953"/>
    <w:rsid w:val="00617B24"/>
    <w:rsid w:val="0062178D"/>
    <w:rsid w:val="0062336D"/>
    <w:rsid w:val="00623E0C"/>
    <w:rsid w:val="00624DC9"/>
    <w:rsid w:val="006278E6"/>
    <w:rsid w:val="00630813"/>
    <w:rsid w:val="00632175"/>
    <w:rsid w:val="00632406"/>
    <w:rsid w:val="0063508B"/>
    <w:rsid w:val="006355CC"/>
    <w:rsid w:val="00641D24"/>
    <w:rsid w:val="0064302D"/>
    <w:rsid w:val="00643563"/>
    <w:rsid w:val="00646341"/>
    <w:rsid w:val="00646C21"/>
    <w:rsid w:val="00650175"/>
    <w:rsid w:val="00651264"/>
    <w:rsid w:val="00654E0D"/>
    <w:rsid w:val="00657BDC"/>
    <w:rsid w:val="00662D52"/>
    <w:rsid w:val="00665EC7"/>
    <w:rsid w:val="00665F57"/>
    <w:rsid w:val="00666110"/>
    <w:rsid w:val="00670D5E"/>
    <w:rsid w:val="00671359"/>
    <w:rsid w:val="0067164E"/>
    <w:rsid w:val="00671D1F"/>
    <w:rsid w:val="0067325B"/>
    <w:rsid w:val="0067487A"/>
    <w:rsid w:val="006749DC"/>
    <w:rsid w:val="0067681D"/>
    <w:rsid w:val="006800D1"/>
    <w:rsid w:val="00680A20"/>
    <w:rsid w:val="006819DE"/>
    <w:rsid w:val="00681F7B"/>
    <w:rsid w:val="006822DF"/>
    <w:rsid w:val="00683487"/>
    <w:rsid w:val="00684065"/>
    <w:rsid w:val="00687CBC"/>
    <w:rsid w:val="006912FE"/>
    <w:rsid w:val="006929DD"/>
    <w:rsid w:val="00694197"/>
    <w:rsid w:val="00694DB2"/>
    <w:rsid w:val="006971CC"/>
    <w:rsid w:val="00697A2E"/>
    <w:rsid w:val="006A0709"/>
    <w:rsid w:val="006A0B4B"/>
    <w:rsid w:val="006A1524"/>
    <w:rsid w:val="006A4CD2"/>
    <w:rsid w:val="006A5DB5"/>
    <w:rsid w:val="006A6E2E"/>
    <w:rsid w:val="006A7C77"/>
    <w:rsid w:val="006B04C0"/>
    <w:rsid w:val="006B060F"/>
    <w:rsid w:val="006B1730"/>
    <w:rsid w:val="006B3831"/>
    <w:rsid w:val="006B4616"/>
    <w:rsid w:val="006B554E"/>
    <w:rsid w:val="006B5BCA"/>
    <w:rsid w:val="006B617C"/>
    <w:rsid w:val="006B64D3"/>
    <w:rsid w:val="006C0434"/>
    <w:rsid w:val="006C0644"/>
    <w:rsid w:val="006C20D6"/>
    <w:rsid w:val="006C2F2D"/>
    <w:rsid w:val="006C2F82"/>
    <w:rsid w:val="006C3148"/>
    <w:rsid w:val="006C34B0"/>
    <w:rsid w:val="006C7064"/>
    <w:rsid w:val="006D097E"/>
    <w:rsid w:val="006D24E2"/>
    <w:rsid w:val="006D29E4"/>
    <w:rsid w:val="006D417F"/>
    <w:rsid w:val="006D4B01"/>
    <w:rsid w:val="006D622D"/>
    <w:rsid w:val="006D6299"/>
    <w:rsid w:val="006D74CD"/>
    <w:rsid w:val="006E0171"/>
    <w:rsid w:val="006E1456"/>
    <w:rsid w:val="006E38DF"/>
    <w:rsid w:val="006E46A4"/>
    <w:rsid w:val="006E5113"/>
    <w:rsid w:val="006E54FB"/>
    <w:rsid w:val="006E5B17"/>
    <w:rsid w:val="006F078D"/>
    <w:rsid w:val="006F1E72"/>
    <w:rsid w:val="006F2208"/>
    <w:rsid w:val="006F2226"/>
    <w:rsid w:val="006F3110"/>
    <w:rsid w:val="006F3185"/>
    <w:rsid w:val="006F3B78"/>
    <w:rsid w:val="006F4BB2"/>
    <w:rsid w:val="006F6F11"/>
    <w:rsid w:val="0070379E"/>
    <w:rsid w:val="007058C3"/>
    <w:rsid w:val="00705F40"/>
    <w:rsid w:val="00706102"/>
    <w:rsid w:val="00707D79"/>
    <w:rsid w:val="0071254A"/>
    <w:rsid w:val="0071382F"/>
    <w:rsid w:val="0071463C"/>
    <w:rsid w:val="00716A62"/>
    <w:rsid w:val="00717A56"/>
    <w:rsid w:val="007213ED"/>
    <w:rsid w:val="00721A3C"/>
    <w:rsid w:val="00723885"/>
    <w:rsid w:val="00723D04"/>
    <w:rsid w:val="0072403B"/>
    <w:rsid w:val="00724A82"/>
    <w:rsid w:val="007339F1"/>
    <w:rsid w:val="0073672D"/>
    <w:rsid w:val="0073743A"/>
    <w:rsid w:val="007378E8"/>
    <w:rsid w:val="0074087A"/>
    <w:rsid w:val="00740DED"/>
    <w:rsid w:val="0074142F"/>
    <w:rsid w:val="007532B9"/>
    <w:rsid w:val="00754876"/>
    <w:rsid w:val="00755437"/>
    <w:rsid w:val="00756729"/>
    <w:rsid w:val="00757689"/>
    <w:rsid w:val="007617A9"/>
    <w:rsid w:val="00761C22"/>
    <w:rsid w:val="0076506D"/>
    <w:rsid w:val="007656A5"/>
    <w:rsid w:val="00766A3C"/>
    <w:rsid w:val="0076767A"/>
    <w:rsid w:val="00770F74"/>
    <w:rsid w:val="007711CD"/>
    <w:rsid w:val="00773FA1"/>
    <w:rsid w:val="00775B4C"/>
    <w:rsid w:val="007812B9"/>
    <w:rsid w:val="00781828"/>
    <w:rsid w:val="00782810"/>
    <w:rsid w:val="00782883"/>
    <w:rsid w:val="00782DD1"/>
    <w:rsid w:val="0078418C"/>
    <w:rsid w:val="00791386"/>
    <w:rsid w:val="007916F9"/>
    <w:rsid w:val="00794267"/>
    <w:rsid w:val="007A0AC1"/>
    <w:rsid w:val="007A39AA"/>
    <w:rsid w:val="007A5EE4"/>
    <w:rsid w:val="007A728E"/>
    <w:rsid w:val="007B45AC"/>
    <w:rsid w:val="007B5ADF"/>
    <w:rsid w:val="007C18DE"/>
    <w:rsid w:val="007C1B5C"/>
    <w:rsid w:val="007C30CB"/>
    <w:rsid w:val="007C387E"/>
    <w:rsid w:val="007C44EE"/>
    <w:rsid w:val="007C512C"/>
    <w:rsid w:val="007C548E"/>
    <w:rsid w:val="007C5635"/>
    <w:rsid w:val="007C5C30"/>
    <w:rsid w:val="007C5E96"/>
    <w:rsid w:val="007C6B0B"/>
    <w:rsid w:val="007D0237"/>
    <w:rsid w:val="007D0A90"/>
    <w:rsid w:val="007D2FE5"/>
    <w:rsid w:val="007D3B8D"/>
    <w:rsid w:val="007D40E1"/>
    <w:rsid w:val="007D6943"/>
    <w:rsid w:val="007D7DD8"/>
    <w:rsid w:val="007E0D8F"/>
    <w:rsid w:val="007E15E8"/>
    <w:rsid w:val="007E333C"/>
    <w:rsid w:val="007E6132"/>
    <w:rsid w:val="007E7F9E"/>
    <w:rsid w:val="007F22F2"/>
    <w:rsid w:val="007F32BA"/>
    <w:rsid w:val="007F642F"/>
    <w:rsid w:val="007F6E9B"/>
    <w:rsid w:val="00801BC4"/>
    <w:rsid w:val="00802007"/>
    <w:rsid w:val="00805415"/>
    <w:rsid w:val="00805871"/>
    <w:rsid w:val="00805AA9"/>
    <w:rsid w:val="008100B9"/>
    <w:rsid w:val="008119A4"/>
    <w:rsid w:val="00813892"/>
    <w:rsid w:val="00814497"/>
    <w:rsid w:val="0081580B"/>
    <w:rsid w:val="008164AC"/>
    <w:rsid w:val="00816D1F"/>
    <w:rsid w:val="008175F0"/>
    <w:rsid w:val="008177C3"/>
    <w:rsid w:val="00824078"/>
    <w:rsid w:val="00825B87"/>
    <w:rsid w:val="00825F44"/>
    <w:rsid w:val="0082664A"/>
    <w:rsid w:val="00827C8C"/>
    <w:rsid w:val="0083004A"/>
    <w:rsid w:val="008306D6"/>
    <w:rsid w:val="008309DD"/>
    <w:rsid w:val="00830AEA"/>
    <w:rsid w:val="00841E2A"/>
    <w:rsid w:val="00843B55"/>
    <w:rsid w:val="008446BC"/>
    <w:rsid w:val="00846483"/>
    <w:rsid w:val="0084658E"/>
    <w:rsid w:val="008505DB"/>
    <w:rsid w:val="008546F5"/>
    <w:rsid w:val="00854B0F"/>
    <w:rsid w:val="00854BA2"/>
    <w:rsid w:val="008553C4"/>
    <w:rsid w:val="00860361"/>
    <w:rsid w:val="00860C1A"/>
    <w:rsid w:val="00860FEA"/>
    <w:rsid w:val="0086102D"/>
    <w:rsid w:val="00866B9A"/>
    <w:rsid w:val="008674BD"/>
    <w:rsid w:val="00867B2F"/>
    <w:rsid w:val="00870E73"/>
    <w:rsid w:val="00871176"/>
    <w:rsid w:val="00871CD8"/>
    <w:rsid w:val="00872600"/>
    <w:rsid w:val="00873E99"/>
    <w:rsid w:val="00874A1A"/>
    <w:rsid w:val="00875096"/>
    <w:rsid w:val="00875A07"/>
    <w:rsid w:val="008762DD"/>
    <w:rsid w:val="00876796"/>
    <w:rsid w:val="00876835"/>
    <w:rsid w:val="00877D8B"/>
    <w:rsid w:val="0088641C"/>
    <w:rsid w:val="008864AE"/>
    <w:rsid w:val="0089111D"/>
    <w:rsid w:val="00893E7E"/>
    <w:rsid w:val="008955E8"/>
    <w:rsid w:val="00896BEF"/>
    <w:rsid w:val="008972A1"/>
    <w:rsid w:val="008A0B0B"/>
    <w:rsid w:val="008A18F4"/>
    <w:rsid w:val="008A19EE"/>
    <w:rsid w:val="008A1B8B"/>
    <w:rsid w:val="008A29D6"/>
    <w:rsid w:val="008A2BC9"/>
    <w:rsid w:val="008A3F55"/>
    <w:rsid w:val="008A4268"/>
    <w:rsid w:val="008A49CB"/>
    <w:rsid w:val="008A6288"/>
    <w:rsid w:val="008A6308"/>
    <w:rsid w:val="008A6549"/>
    <w:rsid w:val="008B1E99"/>
    <w:rsid w:val="008B38E6"/>
    <w:rsid w:val="008B5037"/>
    <w:rsid w:val="008B510A"/>
    <w:rsid w:val="008B59B8"/>
    <w:rsid w:val="008C2BF2"/>
    <w:rsid w:val="008C35E7"/>
    <w:rsid w:val="008C54C5"/>
    <w:rsid w:val="008C5DD8"/>
    <w:rsid w:val="008D0556"/>
    <w:rsid w:val="008D15A5"/>
    <w:rsid w:val="008D1F60"/>
    <w:rsid w:val="008D2F49"/>
    <w:rsid w:val="008D34B2"/>
    <w:rsid w:val="008D5854"/>
    <w:rsid w:val="008E34B1"/>
    <w:rsid w:val="008E4777"/>
    <w:rsid w:val="008E5228"/>
    <w:rsid w:val="008E613B"/>
    <w:rsid w:val="008E7507"/>
    <w:rsid w:val="008F07F9"/>
    <w:rsid w:val="008F0955"/>
    <w:rsid w:val="008F2D02"/>
    <w:rsid w:val="008F3C87"/>
    <w:rsid w:val="008F50D5"/>
    <w:rsid w:val="008F6735"/>
    <w:rsid w:val="008F7B85"/>
    <w:rsid w:val="00900F75"/>
    <w:rsid w:val="00901D24"/>
    <w:rsid w:val="00901FFF"/>
    <w:rsid w:val="00903036"/>
    <w:rsid w:val="00903344"/>
    <w:rsid w:val="009038E9"/>
    <w:rsid w:val="00905876"/>
    <w:rsid w:val="00906824"/>
    <w:rsid w:val="00910449"/>
    <w:rsid w:val="0091093D"/>
    <w:rsid w:val="00911D00"/>
    <w:rsid w:val="00912A5E"/>
    <w:rsid w:val="00912C87"/>
    <w:rsid w:val="0091535F"/>
    <w:rsid w:val="00915901"/>
    <w:rsid w:val="00916CB3"/>
    <w:rsid w:val="00920B75"/>
    <w:rsid w:val="00920E0E"/>
    <w:rsid w:val="00921FB1"/>
    <w:rsid w:val="00921FD8"/>
    <w:rsid w:val="0092274E"/>
    <w:rsid w:val="00922AA3"/>
    <w:rsid w:val="0092373A"/>
    <w:rsid w:val="00923FEA"/>
    <w:rsid w:val="00923FEE"/>
    <w:rsid w:val="00926346"/>
    <w:rsid w:val="0092751C"/>
    <w:rsid w:val="00933AB0"/>
    <w:rsid w:val="00934B5F"/>
    <w:rsid w:val="009358C3"/>
    <w:rsid w:val="009363AB"/>
    <w:rsid w:val="00936F2A"/>
    <w:rsid w:val="00943117"/>
    <w:rsid w:val="00943AEB"/>
    <w:rsid w:val="00944C3E"/>
    <w:rsid w:val="00945233"/>
    <w:rsid w:val="00946068"/>
    <w:rsid w:val="00947394"/>
    <w:rsid w:val="00947F33"/>
    <w:rsid w:val="00951B5B"/>
    <w:rsid w:val="00951F56"/>
    <w:rsid w:val="00955AF3"/>
    <w:rsid w:val="00955BD8"/>
    <w:rsid w:val="0095602C"/>
    <w:rsid w:val="00956E86"/>
    <w:rsid w:val="0096002D"/>
    <w:rsid w:val="009604D1"/>
    <w:rsid w:val="009651AF"/>
    <w:rsid w:val="00966B1D"/>
    <w:rsid w:val="00967C37"/>
    <w:rsid w:val="00971D1C"/>
    <w:rsid w:val="0097387A"/>
    <w:rsid w:val="0097516C"/>
    <w:rsid w:val="00975E81"/>
    <w:rsid w:val="0097646F"/>
    <w:rsid w:val="00980F98"/>
    <w:rsid w:val="00981D51"/>
    <w:rsid w:val="009827AD"/>
    <w:rsid w:val="009841AA"/>
    <w:rsid w:val="00984E7A"/>
    <w:rsid w:val="00985173"/>
    <w:rsid w:val="00985294"/>
    <w:rsid w:val="00986AD7"/>
    <w:rsid w:val="00987EFE"/>
    <w:rsid w:val="00987F0D"/>
    <w:rsid w:val="00992D10"/>
    <w:rsid w:val="00993446"/>
    <w:rsid w:val="00993DF9"/>
    <w:rsid w:val="00994091"/>
    <w:rsid w:val="00994552"/>
    <w:rsid w:val="00994ACA"/>
    <w:rsid w:val="00995937"/>
    <w:rsid w:val="00996C1B"/>
    <w:rsid w:val="009A22F7"/>
    <w:rsid w:val="009A260F"/>
    <w:rsid w:val="009A3CAF"/>
    <w:rsid w:val="009A525B"/>
    <w:rsid w:val="009B0251"/>
    <w:rsid w:val="009B1CB0"/>
    <w:rsid w:val="009B22D8"/>
    <w:rsid w:val="009B31D6"/>
    <w:rsid w:val="009B54D9"/>
    <w:rsid w:val="009B6037"/>
    <w:rsid w:val="009B6E93"/>
    <w:rsid w:val="009B70FF"/>
    <w:rsid w:val="009B7892"/>
    <w:rsid w:val="009C0DDF"/>
    <w:rsid w:val="009C1EBA"/>
    <w:rsid w:val="009C25F4"/>
    <w:rsid w:val="009C2A91"/>
    <w:rsid w:val="009C4818"/>
    <w:rsid w:val="009C48F6"/>
    <w:rsid w:val="009C5827"/>
    <w:rsid w:val="009C74A7"/>
    <w:rsid w:val="009C751D"/>
    <w:rsid w:val="009D0210"/>
    <w:rsid w:val="009D3567"/>
    <w:rsid w:val="009D4F84"/>
    <w:rsid w:val="009E1EE2"/>
    <w:rsid w:val="009E24E0"/>
    <w:rsid w:val="009E6BBE"/>
    <w:rsid w:val="009E7A51"/>
    <w:rsid w:val="009E7D89"/>
    <w:rsid w:val="009F0642"/>
    <w:rsid w:val="009F2816"/>
    <w:rsid w:val="00A0087B"/>
    <w:rsid w:val="00A025AB"/>
    <w:rsid w:val="00A0290F"/>
    <w:rsid w:val="00A035EE"/>
    <w:rsid w:val="00A03DD4"/>
    <w:rsid w:val="00A04770"/>
    <w:rsid w:val="00A04E70"/>
    <w:rsid w:val="00A0799D"/>
    <w:rsid w:val="00A122DB"/>
    <w:rsid w:val="00A1450F"/>
    <w:rsid w:val="00A16951"/>
    <w:rsid w:val="00A17DA9"/>
    <w:rsid w:val="00A22854"/>
    <w:rsid w:val="00A24023"/>
    <w:rsid w:val="00A243A4"/>
    <w:rsid w:val="00A2479D"/>
    <w:rsid w:val="00A24AC1"/>
    <w:rsid w:val="00A263D1"/>
    <w:rsid w:val="00A26541"/>
    <w:rsid w:val="00A26A21"/>
    <w:rsid w:val="00A3207B"/>
    <w:rsid w:val="00A322D3"/>
    <w:rsid w:val="00A353CB"/>
    <w:rsid w:val="00A36C78"/>
    <w:rsid w:val="00A36FE7"/>
    <w:rsid w:val="00A37428"/>
    <w:rsid w:val="00A40AC1"/>
    <w:rsid w:val="00A42EA7"/>
    <w:rsid w:val="00A44C78"/>
    <w:rsid w:val="00A47C16"/>
    <w:rsid w:val="00A47CCD"/>
    <w:rsid w:val="00A5073C"/>
    <w:rsid w:val="00A53B88"/>
    <w:rsid w:val="00A5458A"/>
    <w:rsid w:val="00A57F4C"/>
    <w:rsid w:val="00A6168D"/>
    <w:rsid w:val="00A62602"/>
    <w:rsid w:val="00A63BAE"/>
    <w:rsid w:val="00A648E2"/>
    <w:rsid w:val="00A66DEF"/>
    <w:rsid w:val="00A672B2"/>
    <w:rsid w:val="00A676B5"/>
    <w:rsid w:val="00A67E7B"/>
    <w:rsid w:val="00A67E89"/>
    <w:rsid w:val="00A705EC"/>
    <w:rsid w:val="00A76397"/>
    <w:rsid w:val="00A77324"/>
    <w:rsid w:val="00A80598"/>
    <w:rsid w:val="00A81FBA"/>
    <w:rsid w:val="00A8221F"/>
    <w:rsid w:val="00A846AF"/>
    <w:rsid w:val="00A85ECF"/>
    <w:rsid w:val="00A87062"/>
    <w:rsid w:val="00A920BD"/>
    <w:rsid w:val="00A94C86"/>
    <w:rsid w:val="00A9605E"/>
    <w:rsid w:val="00A96A38"/>
    <w:rsid w:val="00AA1011"/>
    <w:rsid w:val="00AA2254"/>
    <w:rsid w:val="00AA535B"/>
    <w:rsid w:val="00AB17D7"/>
    <w:rsid w:val="00AB2915"/>
    <w:rsid w:val="00AB32D3"/>
    <w:rsid w:val="00AB5715"/>
    <w:rsid w:val="00AB71A3"/>
    <w:rsid w:val="00AB7333"/>
    <w:rsid w:val="00AC394A"/>
    <w:rsid w:val="00AC5E68"/>
    <w:rsid w:val="00AC623A"/>
    <w:rsid w:val="00AD154D"/>
    <w:rsid w:val="00AD3097"/>
    <w:rsid w:val="00AE18A4"/>
    <w:rsid w:val="00AE1CF4"/>
    <w:rsid w:val="00AE32B5"/>
    <w:rsid w:val="00AE3772"/>
    <w:rsid w:val="00AE4194"/>
    <w:rsid w:val="00AE5092"/>
    <w:rsid w:val="00AE6330"/>
    <w:rsid w:val="00AE7DCA"/>
    <w:rsid w:val="00AE7DE3"/>
    <w:rsid w:val="00AF0230"/>
    <w:rsid w:val="00AF046F"/>
    <w:rsid w:val="00AF2567"/>
    <w:rsid w:val="00AF28D4"/>
    <w:rsid w:val="00AF36AB"/>
    <w:rsid w:val="00AF490F"/>
    <w:rsid w:val="00AF524A"/>
    <w:rsid w:val="00AF64D3"/>
    <w:rsid w:val="00B00D5A"/>
    <w:rsid w:val="00B01D25"/>
    <w:rsid w:val="00B0330D"/>
    <w:rsid w:val="00B074DD"/>
    <w:rsid w:val="00B1122A"/>
    <w:rsid w:val="00B11252"/>
    <w:rsid w:val="00B1147C"/>
    <w:rsid w:val="00B11BD4"/>
    <w:rsid w:val="00B12368"/>
    <w:rsid w:val="00B12584"/>
    <w:rsid w:val="00B142BA"/>
    <w:rsid w:val="00B15197"/>
    <w:rsid w:val="00B178E4"/>
    <w:rsid w:val="00B2002D"/>
    <w:rsid w:val="00B2033A"/>
    <w:rsid w:val="00B2440D"/>
    <w:rsid w:val="00B24C7B"/>
    <w:rsid w:val="00B260E0"/>
    <w:rsid w:val="00B3102E"/>
    <w:rsid w:val="00B31F28"/>
    <w:rsid w:val="00B333E7"/>
    <w:rsid w:val="00B35D1D"/>
    <w:rsid w:val="00B42370"/>
    <w:rsid w:val="00B42690"/>
    <w:rsid w:val="00B43671"/>
    <w:rsid w:val="00B44E44"/>
    <w:rsid w:val="00B459EF"/>
    <w:rsid w:val="00B46391"/>
    <w:rsid w:val="00B46C71"/>
    <w:rsid w:val="00B47064"/>
    <w:rsid w:val="00B51598"/>
    <w:rsid w:val="00B529E3"/>
    <w:rsid w:val="00B53760"/>
    <w:rsid w:val="00B5401D"/>
    <w:rsid w:val="00B553E0"/>
    <w:rsid w:val="00B6035C"/>
    <w:rsid w:val="00B655C2"/>
    <w:rsid w:val="00B65F36"/>
    <w:rsid w:val="00B66070"/>
    <w:rsid w:val="00B67296"/>
    <w:rsid w:val="00B715A7"/>
    <w:rsid w:val="00B71D2C"/>
    <w:rsid w:val="00B72FF7"/>
    <w:rsid w:val="00B75886"/>
    <w:rsid w:val="00B758C9"/>
    <w:rsid w:val="00B81A09"/>
    <w:rsid w:val="00B84D88"/>
    <w:rsid w:val="00B95BBD"/>
    <w:rsid w:val="00B9745E"/>
    <w:rsid w:val="00BA09C5"/>
    <w:rsid w:val="00BB04AE"/>
    <w:rsid w:val="00BB3EB5"/>
    <w:rsid w:val="00BB3FBE"/>
    <w:rsid w:val="00BB420C"/>
    <w:rsid w:val="00BB6319"/>
    <w:rsid w:val="00BB799A"/>
    <w:rsid w:val="00BC3BE6"/>
    <w:rsid w:val="00BC3E13"/>
    <w:rsid w:val="00BC499B"/>
    <w:rsid w:val="00BC4E73"/>
    <w:rsid w:val="00BC524D"/>
    <w:rsid w:val="00BC60F8"/>
    <w:rsid w:val="00BC6B30"/>
    <w:rsid w:val="00BD784D"/>
    <w:rsid w:val="00BE0DD4"/>
    <w:rsid w:val="00BE1611"/>
    <w:rsid w:val="00BE3F18"/>
    <w:rsid w:val="00BE4323"/>
    <w:rsid w:val="00BE5EE1"/>
    <w:rsid w:val="00BF0314"/>
    <w:rsid w:val="00BF1A26"/>
    <w:rsid w:val="00BF357E"/>
    <w:rsid w:val="00BF5E82"/>
    <w:rsid w:val="00BF5F43"/>
    <w:rsid w:val="00C000F3"/>
    <w:rsid w:val="00C02C09"/>
    <w:rsid w:val="00C0322E"/>
    <w:rsid w:val="00C03889"/>
    <w:rsid w:val="00C04B44"/>
    <w:rsid w:val="00C068D5"/>
    <w:rsid w:val="00C0777A"/>
    <w:rsid w:val="00C12251"/>
    <w:rsid w:val="00C15E84"/>
    <w:rsid w:val="00C17E85"/>
    <w:rsid w:val="00C20124"/>
    <w:rsid w:val="00C20670"/>
    <w:rsid w:val="00C24417"/>
    <w:rsid w:val="00C26BCF"/>
    <w:rsid w:val="00C316CA"/>
    <w:rsid w:val="00C31DBC"/>
    <w:rsid w:val="00C33BE5"/>
    <w:rsid w:val="00C340D8"/>
    <w:rsid w:val="00C3477D"/>
    <w:rsid w:val="00C35C97"/>
    <w:rsid w:val="00C36A55"/>
    <w:rsid w:val="00C3705D"/>
    <w:rsid w:val="00C40B78"/>
    <w:rsid w:val="00C44718"/>
    <w:rsid w:val="00C4475C"/>
    <w:rsid w:val="00C45B3D"/>
    <w:rsid w:val="00C46330"/>
    <w:rsid w:val="00C46970"/>
    <w:rsid w:val="00C507E3"/>
    <w:rsid w:val="00C5269C"/>
    <w:rsid w:val="00C53DB2"/>
    <w:rsid w:val="00C54213"/>
    <w:rsid w:val="00C545E3"/>
    <w:rsid w:val="00C5581E"/>
    <w:rsid w:val="00C60F27"/>
    <w:rsid w:val="00C62BB2"/>
    <w:rsid w:val="00C6314E"/>
    <w:rsid w:val="00C65110"/>
    <w:rsid w:val="00C659D8"/>
    <w:rsid w:val="00C66C21"/>
    <w:rsid w:val="00C66EA2"/>
    <w:rsid w:val="00C6708D"/>
    <w:rsid w:val="00C777B9"/>
    <w:rsid w:val="00C80082"/>
    <w:rsid w:val="00C81756"/>
    <w:rsid w:val="00C8182D"/>
    <w:rsid w:val="00C82154"/>
    <w:rsid w:val="00C82FAA"/>
    <w:rsid w:val="00C84BB1"/>
    <w:rsid w:val="00C8770E"/>
    <w:rsid w:val="00C878E8"/>
    <w:rsid w:val="00C913E4"/>
    <w:rsid w:val="00C91DBC"/>
    <w:rsid w:val="00C94D01"/>
    <w:rsid w:val="00C96891"/>
    <w:rsid w:val="00CA058F"/>
    <w:rsid w:val="00CA19B8"/>
    <w:rsid w:val="00CA54D0"/>
    <w:rsid w:val="00CA5568"/>
    <w:rsid w:val="00CB0092"/>
    <w:rsid w:val="00CB2917"/>
    <w:rsid w:val="00CB2DAE"/>
    <w:rsid w:val="00CB34D6"/>
    <w:rsid w:val="00CB507B"/>
    <w:rsid w:val="00CB5DC3"/>
    <w:rsid w:val="00CB6E9D"/>
    <w:rsid w:val="00CC032F"/>
    <w:rsid w:val="00CC03A5"/>
    <w:rsid w:val="00CC1EBE"/>
    <w:rsid w:val="00CC2603"/>
    <w:rsid w:val="00CC3DB7"/>
    <w:rsid w:val="00CC3E2D"/>
    <w:rsid w:val="00CC47C0"/>
    <w:rsid w:val="00CC5E17"/>
    <w:rsid w:val="00CC79C2"/>
    <w:rsid w:val="00CD02AB"/>
    <w:rsid w:val="00CD119D"/>
    <w:rsid w:val="00CD1F3D"/>
    <w:rsid w:val="00CD2E7B"/>
    <w:rsid w:val="00CD4DFD"/>
    <w:rsid w:val="00CD50EF"/>
    <w:rsid w:val="00CD5533"/>
    <w:rsid w:val="00CD5617"/>
    <w:rsid w:val="00CD5A3D"/>
    <w:rsid w:val="00CD7ED1"/>
    <w:rsid w:val="00CE01E2"/>
    <w:rsid w:val="00CE140E"/>
    <w:rsid w:val="00CE21B3"/>
    <w:rsid w:val="00CE2D51"/>
    <w:rsid w:val="00CE35E7"/>
    <w:rsid w:val="00CE44DE"/>
    <w:rsid w:val="00CE4C75"/>
    <w:rsid w:val="00CE5C7F"/>
    <w:rsid w:val="00CE6240"/>
    <w:rsid w:val="00CE6CF2"/>
    <w:rsid w:val="00CE6D7F"/>
    <w:rsid w:val="00CE745A"/>
    <w:rsid w:val="00CF058C"/>
    <w:rsid w:val="00CF0BA0"/>
    <w:rsid w:val="00CF32F3"/>
    <w:rsid w:val="00CF36F9"/>
    <w:rsid w:val="00CF3ED2"/>
    <w:rsid w:val="00CF4282"/>
    <w:rsid w:val="00CF5540"/>
    <w:rsid w:val="00CF7038"/>
    <w:rsid w:val="00CF7F25"/>
    <w:rsid w:val="00D0057E"/>
    <w:rsid w:val="00D0250B"/>
    <w:rsid w:val="00D0270A"/>
    <w:rsid w:val="00D0298C"/>
    <w:rsid w:val="00D02A28"/>
    <w:rsid w:val="00D06654"/>
    <w:rsid w:val="00D10D89"/>
    <w:rsid w:val="00D11C69"/>
    <w:rsid w:val="00D126FF"/>
    <w:rsid w:val="00D12A21"/>
    <w:rsid w:val="00D13270"/>
    <w:rsid w:val="00D137E8"/>
    <w:rsid w:val="00D177B8"/>
    <w:rsid w:val="00D20061"/>
    <w:rsid w:val="00D20199"/>
    <w:rsid w:val="00D20210"/>
    <w:rsid w:val="00D226BA"/>
    <w:rsid w:val="00D26F98"/>
    <w:rsid w:val="00D271C4"/>
    <w:rsid w:val="00D27511"/>
    <w:rsid w:val="00D313FB"/>
    <w:rsid w:val="00D33275"/>
    <w:rsid w:val="00D346BD"/>
    <w:rsid w:val="00D34BC5"/>
    <w:rsid w:val="00D34F0C"/>
    <w:rsid w:val="00D36424"/>
    <w:rsid w:val="00D37B12"/>
    <w:rsid w:val="00D37B68"/>
    <w:rsid w:val="00D401F0"/>
    <w:rsid w:val="00D4095D"/>
    <w:rsid w:val="00D411A5"/>
    <w:rsid w:val="00D4255A"/>
    <w:rsid w:val="00D45747"/>
    <w:rsid w:val="00D4596A"/>
    <w:rsid w:val="00D46A9F"/>
    <w:rsid w:val="00D47361"/>
    <w:rsid w:val="00D54EA5"/>
    <w:rsid w:val="00D573C2"/>
    <w:rsid w:val="00D6076F"/>
    <w:rsid w:val="00D61097"/>
    <w:rsid w:val="00D627CC"/>
    <w:rsid w:val="00D62C63"/>
    <w:rsid w:val="00D6447D"/>
    <w:rsid w:val="00D66CE2"/>
    <w:rsid w:val="00D67938"/>
    <w:rsid w:val="00D70671"/>
    <w:rsid w:val="00D70841"/>
    <w:rsid w:val="00D70909"/>
    <w:rsid w:val="00D72C3D"/>
    <w:rsid w:val="00D739DE"/>
    <w:rsid w:val="00D73CF3"/>
    <w:rsid w:val="00D74AC5"/>
    <w:rsid w:val="00D7586C"/>
    <w:rsid w:val="00D76154"/>
    <w:rsid w:val="00D80DBF"/>
    <w:rsid w:val="00D813A6"/>
    <w:rsid w:val="00D8396E"/>
    <w:rsid w:val="00D84C82"/>
    <w:rsid w:val="00D850BC"/>
    <w:rsid w:val="00D853D8"/>
    <w:rsid w:val="00D85FFA"/>
    <w:rsid w:val="00D86AA3"/>
    <w:rsid w:val="00D8712F"/>
    <w:rsid w:val="00D91AD2"/>
    <w:rsid w:val="00D96268"/>
    <w:rsid w:val="00DA0FF9"/>
    <w:rsid w:val="00DA2D17"/>
    <w:rsid w:val="00DA2FF4"/>
    <w:rsid w:val="00DA37B9"/>
    <w:rsid w:val="00DA37E0"/>
    <w:rsid w:val="00DA3B17"/>
    <w:rsid w:val="00DA3BA7"/>
    <w:rsid w:val="00DA4A98"/>
    <w:rsid w:val="00DA7B50"/>
    <w:rsid w:val="00DA7BFF"/>
    <w:rsid w:val="00DB1F09"/>
    <w:rsid w:val="00DB530F"/>
    <w:rsid w:val="00DB5BDB"/>
    <w:rsid w:val="00DC3B3D"/>
    <w:rsid w:val="00DC5269"/>
    <w:rsid w:val="00DC7EA7"/>
    <w:rsid w:val="00DD06F4"/>
    <w:rsid w:val="00DD1EAC"/>
    <w:rsid w:val="00DD3B9C"/>
    <w:rsid w:val="00DD3DCE"/>
    <w:rsid w:val="00DD663B"/>
    <w:rsid w:val="00DE0399"/>
    <w:rsid w:val="00DE039B"/>
    <w:rsid w:val="00DE0724"/>
    <w:rsid w:val="00DE15D8"/>
    <w:rsid w:val="00DE717E"/>
    <w:rsid w:val="00DF0079"/>
    <w:rsid w:val="00DF1120"/>
    <w:rsid w:val="00DF2779"/>
    <w:rsid w:val="00DF3D09"/>
    <w:rsid w:val="00DF4A76"/>
    <w:rsid w:val="00DF5125"/>
    <w:rsid w:val="00DF59F8"/>
    <w:rsid w:val="00DF6633"/>
    <w:rsid w:val="00DF7B65"/>
    <w:rsid w:val="00E00890"/>
    <w:rsid w:val="00E00B87"/>
    <w:rsid w:val="00E0274E"/>
    <w:rsid w:val="00E057B4"/>
    <w:rsid w:val="00E06633"/>
    <w:rsid w:val="00E0742E"/>
    <w:rsid w:val="00E07D04"/>
    <w:rsid w:val="00E1034C"/>
    <w:rsid w:val="00E104C7"/>
    <w:rsid w:val="00E1057E"/>
    <w:rsid w:val="00E10A5D"/>
    <w:rsid w:val="00E10D6F"/>
    <w:rsid w:val="00E1130D"/>
    <w:rsid w:val="00E1507F"/>
    <w:rsid w:val="00E15F93"/>
    <w:rsid w:val="00E16133"/>
    <w:rsid w:val="00E176E6"/>
    <w:rsid w:val="00E23FF7"/>
    <w:rsid w:val="00E24B1E"/>
    <w:rsid w:val="00E24D2A"/>
    <w:rsid w:val="00E24E46"/>
    <w:rsid w:val="00E250F0"/>
    <w:rsid w:val="00E269E0"/>
    <w:rsid w:val="00E337C0"/>
    <w:rsid w:val="00E341C0"/>
    <w:rsid w:val="00E341FD"/>
    <w:rsid w:val="00E34E7E"/>
    <w:rsid w:val="00E3523A"/>
    <w:rsid w:val="00E35890"/>
    <w:rsid w:val="00E35AFF"/>
    <w:rsid w:val="00E4058F"/>
    <w:rsid w:val="00E42452"/>
    <w:rsid w:val="00E5092A"/>
    <w:rsid w:val="00E50B55"/>
    <w:rsid w:val="00E50C60"/>
    <w:rsid w:val="00E52687"/>
    <w:rsid w:val="00E52BC7"/>
    <w:rsid w:val="00E532EF"/>
    <w:rsid w:val="00E5412D"/>
    <w:rsid w:val="00E55723"/>
    <w:rsid w:val="00E57699"/>
    <w:rsid w:val="00E579AC"/>
    <w:rsid w:val="00E60F35"/>
    <w:rsid w:val="00E63369"/>
    <w:rsid w:val="00E67E34"/>
    <w:rsid w:val="00E713CA"/>
    <w:rsid w:val="00E73C95"/>
    <w:rsid w:val="00E752B5"/>
    <w:rsid w:val="00E7617E"/>
    <w:rsid w:val="00E81716"/>
    <w:rsid w:val="00E82681"/>
    <w:rsid w:val="00E83962"/>
    <w:rsid w:val="00E83A87"/>
    <w:rsid w:val="00E84311"/>
    <w:rsid w:val="00E859B6"/>
    <w:rsid w:val="00E86DC5"/>
    <w:rsid w:val="00E87A9F"/>
    <w:rsid w:val="00E93815"/>
    <w:rsid w:val="00E9522D"/>
    <w:rsid w:val="00E952AE"/>
    <w:rsid w:val="00E95420"/>
    <w:rsid w:val="00E957ED"/>
    <w:rsid w:val="00E95CEE"/>
    <w:rsid w:val="00E961D0"/>
    <w:rsid w:val="00E970F1"/>
    <w:rsid w:val="00E978F8"/>
    <w:rsid w:val="00EA1FA9"/>
    <w:rsid w:val="00EA2A4C"/>
    <w:rsid w:val="00EA331F"/>
    <w:rsid w:val="00EA34EC"/>
    <w:rsid w:val="00EA5285"/>
    <w:rsid w:val="00EA54DD"/>
    <w:rsid w:val="00EA67F2"/>
    <w:rsid w:val="00EA6FA9"/>
    <w:rsid w:val="00EA7866"/>
    <w:rsid w:val="00EB05D2"/>
    <w:rsid w:val="00EB1B8C"/>
    <w:rsid w:val="00EB2A25"/>
    <w:rsid w:val="00EB3899"/>
    <w:rsid w:val="00EB570D"/>
    <w:rsid w:val="00EB69E7"/>
    <w:rsid w:val="00EC17FB"/>
    <w:rsid w:val="00EC2536"/>
    <w:rsid w:val="00EC396D"/>
    <w:rsid w:val="00EC5420"/>
    <w:rsid w:val="00EC6BF7"/>
    <w:rsid w:val="00ED2D89"/>
    <w:rsid w:val="00ED41C2"/>
    <w:rsid w:val="00ED4F9D"/>
    <w:rsid w:val="00ED6B36"/>
    <w:rsid w:val="00ED7403"/>
    <w:rsid w:val="00EE3A2D"/>
    <w:rsid w:val="00EE4025"/>
    <w:rsid w:val="00EE57DF"/>
    <w:rsid w:val="00EE6E28"/>
    <w:rsid w:val="00EF3E9F"/>
    <w:rsid w:val="00EF4DF8"/>
    <w:rsid w:val="00EF52BC"/>
    <w:rsid w:val="00EF60EE"/>
    <w:rsid w:val="00EF7A35"/>
    <w:rsid w:val="00F009E1"/>
    <w:rsid w:val="00F01B41"/>
    <w:rsid w:val="00F141EC"/>
    <w:rsid w:val="00F14BE0"/>
    <w:rsid w:val="00F14C17"/>
    <w:rsid w:val="00F14E0B"/>
    <w:rsid w:val="00F16FE5"/>
    <w:rsid w:val="00F17683"/>
    <w:rsid w:val="00F21A29"/>
    <w:rsid w:val="00F22B93"/>
    <w:rsid w:val="00F246AC"/>
    <w:rsid w:val="00F26645"/>
    <w:rsid w:val="00F27922"/>
    <w:rsid w:val="00F27EFD"/>
    <w:rsid w:val="00F30448"/>
    <w:rsid w:val="00F30D79"/>
    <w:rsid w:val="00F31670"/>
    <w:rsid w:val="00F36321"/>
    <w:rsid w:val="00F37D9C"/>
    <w:rsid w:val="00F41222"/>
    <w:rsid w:val="00F422D3"/>
    <w:rsid w:val="00F427F3"/>
    <w:rsid w:val="00F4281E"/>
    <w:rsid w:val="00F436ED"/>
    <w:rsid w:val="00F44BDA"/>
    <w:rsid w:val="00F45B5D"/>
    <w:rsid w:val="00F45CEC"/>
    <w:rsid w:val="00F46758"/>
    <w:rsid w:val="00F46B1E"/>
    <w:rsid w:val="00F47010"/>
    <w:rsid w:val="00F539B2"/>
    <w:rsid w:val="00F55548"/>
    <w:rsid w:val="00F5583B"/>
    <w:rsid w:val="00F55E53"/>
    <w:rsid w:val="00F56860"/>
    <w:rsid w:val="00F6377F"/>
    <w:rsid w:val="00F67517"/>
    <w:rsid w:val="00F67587"/>
    <w:rsid w:val="00F70041"/>
    <w:rsid w:val="00F713AF"/>
    <w:rsid w:val="00F714C9"/>
    <w:rsid w:val="00F737EA"/>
    <w:rsid w:val="00F74358"/>
    <w:rsid w:val="00F7481B"/>
    <w:rsid w:val="00F74D80"/>
    <w:rsid w:val="00F75FF5"/>
    <w:rsid w:val="00F766BF"/>
    <w:rsid w:val="00F76E35"/>
    <w:rsid w:val="00F773AE"/>
    <w:rsid w:val="00F77CAF"/>
    <w:rsid w:val="00F77EC1"/>
    <w:rsid w:val="00F803B2"/>
    <w:rsid w:val="00F81625"/>
    <w:rsid w:val="00F8264E"/>
    <w:rsid w:val="00F83EF9"/>
    <w:rsid w:val="00F85362"/>
    <w:rsid w:val="00F91A41"/>
    <w:rsid w:val="00F91B3D"/>
    <w:rsid w:val="00F91BD5"/>
    <w:rsid w:val="00F91BE6"/>
    <w:rsid w:val="00F92AA9"/>
    <w:rsid w:val="00F95F06"/>
    <w:rsid w:val="00F96567"/>
    <w:rsid w:val="00F97967"/>
    <w:rsid w:val="00FA1F79"/>
    <w:rsid w:val="00FA2B02"/>
    <w:rsid w:val="00FA35D1"/>
    <w:rsid w:val="00FA43D5"/>
    <w:rsid w:val="00FA4BA7"/>
    <w:rsid w:val="00FA5555"/>
    <w:rsid w:val="00FA6385"/>
    <w:rsid w:val="00FB26A5"/>
    <w:rsid w:val="00FB40DB"/>
    <w:rsid w:val="00FB570E"/>
    <w:rsid w:val="00FB5EE6"/>
    <w:rsid w:val="00FB63D0"/>
    <w:rsid w:val="00FB68B5"/>
    <w:rsid w:val="00FB7AD3"/>
    <w:rsid w:val="00FB7FCE"/>
    <w:rsid w:val="00FC2F83"/>
    <w:rsid w:val="00FC5146"/>
    <w:rsid w:val="00FC6B98"/>
    <w:rsid w:val="00FD2DA8"/>
    <w:rsid w:val="00FD3143"/>
    <w:rsid w:val="00FD5301"/>
    <w:rsid w:val="00FD5F76"/>
    <w:rsid w:val="00FD628B"/>
    <w:rsid w:val="00FD691E"/>
    <w:rsid w:val="00FD6F62"/>
    <w:rsid w:val="00FD7886"/>
    <w:rsid w:val="00FE053A"/>
    <w:rsid w:val="00FE3BD7"/>
    <w:rsid w:val="00FE506B"/>
    <w:rsid w:val="00FE62E4"/>
    <w:rsid w:val="00FE66C5"/>
    <w:rsid w:val="00FF00A9"/>
    <w:rsid w:val="00FF0F3D"/>
    <w:rsid w:val="00FF3150"/>
    <w:rsid w:val="00FF488F"/>
    <w:rsid w:val="00FF7A5A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D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751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67517"/>
  </w:style>
  <w:style w:type="table" w:styleId="a5">
    <w:name w:val="Table Grid"/>
    <w:basedOn w:val="a1"/>
    <w:rsid w:val="00F70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rsid w:val="002A1241"/>
    <w:rPr>
      <w:spacing w:val="20"/>
      <w:sz w:val="25"/>
      <w:szCs w:val="25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6"/>
    <w:rsid w:val="002A1241"/>
    <w:pPr>
      <w:shd w:val="clear" w:color="auto" w:fill="FFFFFF"/>
      <w:spacing w:line="0" w:lineRule="atLeast"/>
      <w:ind w:hanging="220"/>
    </w:pPr>
    <w:rPr>
      <w:spacing w:val="20"/>
      <w:sz w:val="25"/>
      <w:szCs w:val="25"/>
      <w:shd w:val="clear" w:color="auto" w:fill="FFFFFF"/>
    </w:rPr>
  </w:style>
  <w:style w:type="paragraph" w:styleId="a7">
    <w:name w:val="List Paragraph"/>
    <w:basedOn w:val="a"/>
    <w:uiPriority w:val="34"/>
    <w:qFormat/>
    <w:rsid w:val="007213ED"/>
    <w:pPr>
      <w:ind w:left="720"/>
      <w:contextualSpacing/>
    </w:pPr>
  </w:style>
  <w:style w:type="paragraph" w:styleId="a8">
    <w:name w:val="Balloon Text"/>
    <w:basedOn w:val="a"/>
    <w:link w:val="a9"/>
    <w:rsid w:val="00741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41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B8804-7B15-41CF-BB40-BD0C776F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2809</TotalTime>
  <Pages>33</Pages>
  <Words>9941</Words>
  <Characters>66590</Characters>
  <Application>Microsoft Office Word</Application>
  <DocSecurity>0</DocSecurity>
  <Lines>554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76379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User</cp:lastModifiedBy>
  <cp:revision>161</cp:revision>
  <cp:lastPrinted>2021-11-12T11:31:00Z</cp:lastPrinted>
  <dcterms:created xsi:type="dcterms:W3CDTF">2020-11-10T07:26:00Z</dcterms:created>
  <dcterms:modified xsi:type="dcterms:W3CDTF">2021-11-15T09:30:00Z</dcterms:modified>
</cp:coreProperties>
</file>