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751E0E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D69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B4DBD">
        <w:rPr>
          <w:rFonts w:ascii="Times New Roman" w:hAnsi="Times New Roman" w:cs="Times New Roman"/>
          <w:sz w:val="28"/>
          <w:szCs w:val="28"/>
        </w:rPr>
        <w:t>4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4B4DBD">
        <w:rPr>
          <w:rFonts w:ascii="Times New Roman" w:hAnsi="Times New Roman" w:cs="Times New Roman"/>
          <w:sz w:val="28"/>
          <w:szCs w:val="28"/>
        </w:rPr>
        <w:t>25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="004B4DBD">
        <w:rPr>
          <w:rFonts w:ascii="Times New Roman" w:hAnsi="Times New Roman" w:cs="Times New Roman"/>
          <w:sz w:val="28"/>
          <w:szCs w:val="28"/>
        </w:rPr>
        <w:t>апреля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4B4DBD">
        <w:rPr>
          <w:rFonts w:ascii="Times New Roman" w:hAnsi="Times New Roman" w:cs="Times New Roman"/>
          <w:sz w:val="28"/>
          <w:szCs w:val="28"/>
        </w:rPr>
        <w:t>4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B4DBD">
        <w:rPr>
          <w:rFonts w:ascii="Times New Roman" w:hAnsi="Times New Roman" w:cs="Times New Roman"/>
          <w:sz w:val="28"/>
          <w:szCs w:val="28"/>
        </w:rPr>
        <w:t>08 мая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4B4DBD">
        <w:rPr>
          <w:rFonts w:ascii="Times New Roman" w:hAnsi="Times New Roman" w:cs="Times New Roman"/>
          <w:sz w:val="28"/>
          <w:szCs w:val="28"/>
        </w:rPr>
        <w:t>4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по </w:t>
      </w:r>
      <w:r w:rsidRPr="008D6923">
        <w:rPr>
          <w:rFonts w:ascii="Times New Roman" w:hAnsi="Times New Roman" w:cs="Times New Roman"/>
          <w:sz w:val="28"/>
          <w:szCs w:val="28"/>
        </w:rPr>
        <w:t>исполнени</w:t>
      </w:r>
      <w:r w:rsidR="00751E0E">
        <w:rPr>
          <w:rFonts w:ascii="Times New Roman" w:hAnsi="Times New Roman" w:cs="Times New Roman"/>
          <w:sz w:val="28"/>
          <w:szCs w:val="28"/>
        </w:rPr>
        <w:t>ю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 </w:t>
      </w:r>
      <w:r w:rsidR="00751E0E">
        <w:rPr>
          <w:rFonts w:ascii="Times New Roman" w:hAnsi="Times New Roman" w:cs="Times New Roman"/>
          <w:sz w:val="28"/>
          <w:szCs w:val="28"/>
        </w:rPr>
        <w:t>1 квартал 202</w:t>
      </w:r>
      <w:r w:rsidR="004B4DBD">
        <w:rPr>
          <w:rFonts w:ascii="Times New Roman" w:hAnsi="Times New Roman" w:cs="Times New Roman"/>
          <w:sz w:val="28"/>
          <w:szCs w:val="28"/>
        </w:rPr>
        <w:t>4</w:t>
      </w:r>
      <w:r w:rsidR="00751E0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>Бюджет муниципального образования «Муниципальный округ Балезинский район Удмуртской Республики» за 1 квартал  202</w:t>
      </w:r>
      <w:r w:rsidR="004B4DB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0B3C07" w:rsidRPr="000B3C07">
        <w:rPr>
          <w:rFonts w:ascii="Times New Roman" w:hAnsi="Times New Roman" w:cs="Times New Roman"/>
          <w:sz w:val="28"/>
          <w:szCs w:val="28"/>
        </w:rPr>
        <w:t xml:space="preserve">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B4DBD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2021-07-26T10:38:00Z</dcterms:created>
  <dcterms:modified xsi:type="dcterms:W3CDTF">2024-09-11T11:49:00Z</dcterms:modified>
</cp:coreProperties>
</file>