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B28" w:rsidRDefault="00476F7B" w:rsidP="00277B28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 xml:space="preserve">Информация об устранении нарушений по  результатам внешней проверки </w:t>
      </w:r>
      <w:r w:rsidR="00277B28" w:rsidRPr="00277B28">
        <w:rPr>
          <w:rFonts w:ascii="Times New Roman" w:hAnsi="Times New Roman" w:cs="Times New Roman"/>
          <w:sz w:val="28"/>
          <w:szCs w:val="28"/>
        </w:rPr>
        <w:t xml:space="preserve">бюджетной отчетности главного администратора бюджетных средств - Управление </w:t>
      </w:r>
      <w:r w:rsidR="00C44718">
        <w:rPr>
          <w:rFonts w:ascii="Times New Roman" w:hAnsi="Times New Roman" w:cs="Times New Roman"/>
          <w:sz w:val="28"/>
          <w:szCs w:val="28"/>
        </w:rPr>
        <w:t>финансов</w:t>
      </w:r>
      <w:r w:rsidR="00277B28" w:rsidRPr="00277B2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«Муниципальный округ Балезинский район Удмуртской Республики» за 2022 год.</w:t>
      </w:r>
    </w:p>
    <w:p w:rsidR="00277B28" w:rsidRDefault="00277B28" w:rsidP="00277B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7BB9" w:rsidRPr="00476F7B" w:rsidRDefault="00476F7B" w:rsidP="00277B2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F7B">
        <w:rPr>
          <w:rFonts w:ascii="Times New Roman" w:hAnsi="Times New Roman" w:cs="Times New Roman"/>
          <w:sz w:val="28"/>
          <w:szCs w:val="28"/>
        </w:rPr>
        <w:t xml:space="preserve">Представленная годовая бюджетная </w:t>
      </w:r>
      <w:r w:rsidR="00277B28" w:rsidRPr="00277B28">
        <w:rPr>
          <w:rFonts w:ascii="Times New Roman" w:hAnsi="Times New Roman" w:cs="Times New Roman"/>
          <w:sz w:val="28"/>
          <w:szCs w:val="28"/>
        </w:rPr>
        <w:t xml:space="preserve">главного администратора бюджетных средств - Управление </w:t>
      </w:r>
      <w:r w:rsidR="00C44718">
        <w:rPr>
          <w:rFonts w:ascii="Times New Roman" w:hAnsi="Times New Roman" w:cs="Times New Roman"/>
          <w:sz w:val="28"/>
          <w:szCs w:val="28"/>
        </w:rPr>
        <w:t>финансов</w:t>
      </w:r>
      <w:r w:rsidR="00277B28" w:rsidRPr="00277B2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«Муниципальный округ Балезинский район Удмуртской Республики» за 2022 год </w:t>
      </w:r>
      <w:r w:rsidRPr="00476F7B">
        <w:rPr>
          <w:rFonts w:ascii="Times New Roman" w:hAnsi="Times New Roman" w:cs="Times New Roman"/>
          <w:sz w:val="28"/>
          <w:szCs w:val="28"/>
        </w:rPr>
        <w:t xml:space="preserve">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</w:t>
      </w:r>
      <w:bookmarkStart w:id="0" w:name="_GoBack"/>
      <w:bookmarkEnd w:id="0"/>
      <w:r w:rsidRPr="00476F7B">
        <w:rPr>
          <w:rFonts w:ascii="Times New Roman" w:hAnsi="Times New Roman" w:cs="Times New Roman"/>
          <w:sz w:val="28"/>
          <w:szCs w:val="28"/>
        </w:rPr>
        <w:t>ства финансов РФ</w:t>
      </w:r>
      <w:proofErr w:type="gramEnd"/>
      <w:r w:rsidRPr="00476F7B">
        <w:rPr>
          <w:rFonts w:ascii="Times New Roman" w:hAnsi="Times New Roman" w:cs="Times New Roman"/>
          <w:sz w:val="28"/>
          <w:szCs w:val="28"/>
        </w:rPr>
        <w:t xml:space="preserve"> от 28. 12.2010 года.</w:t>
      </w:r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09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77B28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0036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44718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2021-07-26T10:38:00Z</dcterms:created>
  <dcterms:modified xsi:type="dcterms:W3CDTF">2023-04-18T11:58:00Z</dcterms:modified>
</cp:coreProperties>
</file>