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28" w:rsidRPr="00B21528" w:rsidRDefault="00B21528" w:rsidP="00B21528">
      <w:pPr>
        <w:rPr>
          <w:rFonts w:ascii="Times New Roman" w:hAnsi="Times New Roman" w:cs="Times New Roman"/>
          <w:sz w:val="28"/>
          <w:szCs w:val="28"/>
        </w:rPr>
      </w:pPr>
      <w:r w:rsidRPr="00B21528">
        <w:rPr>
          <w:rFonts w:ascii="Times New Roman" w:hAnsi="Times New Roman" w:cs="Times New Roman"/>
          <w:sz w:val="28"/>
          <w:szCs w:val="28"/>
        </w:rPr>
        <w:t>В ходе проверки годового отчета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Сергинское</w:t>
      </w:r>
      <w:bookmarkStart w:id="0" w:name="_GoBack"/>
      <w:bookmarkEnd w:id="0"/>
      <w:r w:rsidRPr="00B21528">
        <w:rPr>
          <w:rFonts w:ascii="Times New Roman" w:hAnsi="Times New Roman" w:cs="Times New Roman"/>
          <w:sz w:val="28"/>
          <w:szCs w:val="28"/>
        </w:rPr>
        <w:t xml:space="preserve">» за 2018 год нарушения не установлены. </w:t>
      </w:r>
    </w:p>
    <w:p w:rsidR="00574788" w:rsidRPr="00B21528" w:rsidRDefault="00B21528" w:rsidP="00B21528">
      <w:pPr>
        <w:rPr>
          <w:rFonts w:ascii="Times New Roman" w:hAnsi="Times New Roman" w:cs="Times New Roman"/>
          <w:sz w:val="28"/>
          <w:szCs w:val="28"/>
        </w:rPr>
      </w:pPr>
      <w:r w:rsidRPr="00B21528">
        <w:rPr>
          <w:rFonts w:ascii="Times New Roman" w:hAnsi="Times New Roman" w:cs="Times New Roman"/>
          <w:sz w:val="28"/>
          <w:szCs w:val="28"/>
        </w:rPr>
        <w:t>Выдано положительное заключение.</w:t>
      </w:r>
    </w:p>
    <w:p w:rsidR="008A2518" w:rsidRPr="00B2152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1AA4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21528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17</cp:revision>
  <dcterms:created xsi:type="dcterms:W3CDTF">2015-04-22T10:28:00Z</dcterms:created>
  <dcterms:modified xsi:type="dcterms:W3CDTF">2020-02-06T08:09:00Z</dcterms:modified>
</cp:coreProperties>
</file>