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 w:rsidP="00823E53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правомерности и законности </w:t>
      </w:r>
      <w:r w:rsidR="00BA1D76">
        <w:rPr>
          <w:rFonts w:ascii="Times New Roman" w:hAnsi="Times New Roman" w:cs="Times New Roman"/>
          <w:sz w:val="28"/>
          <w:szCs w:val="28"/>
        </w:rPr>
        <w:t>поступления денежных средств от размещения наружной рекламы за 2019-2020 годы</w:t>
      </w:r>
      <w:r w:rsidR="00634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50D" w:rsidRPr="00823E53" w:rsidRDefault="00823E53" w:rsidP="00823E53">
      <w:pPr>
        <w:jc w:val="both"/>
        <w:rPr>
          <w:rFonts w:ascii="Times New Roman" w:hAnsi="Times New Roman" w:cs="Times New Roman"/>
          <w:sz w:val="28"/>
          <w:szCs w:val="28"/>
        </w:rPr>
      </w:pPr>
      <w:r w:rsidRPr="00823E53">
        <w:rPr>
          <w:rFonts w:ascii="Times New Roman" w:hAnsi="Times New Roman" w:cs="Times New Roman"/>
          <w:sz w:val="28"/>
          <w:szCs w:val="28"/>
        </w:rPr>
        <w:t xml:space="preserve">Администрацией МО «Балезинский район» </w:t>
      </w:r>
      <w:r w:rsidR="0063467B" w:rsidRPr="00823E53">
        <w:rPr>
          <w:rFonts w:ascii="Times New Roman" w:hAnsi="Times New Roman" w:cs="Times New Roman"/>
          <w:sz w:val="28"/>
          <w:szCs w:val="28"/>
        </w:rPr>
        <w:t xml:space="preserve"> </w:t>
      </w:r>
      <w:r w:rsidR="00833F3F" w:rsidRPr="00823E53">
        <w:rPr>
          <w:rFonts w:ascii="Times New Roman" w:hAnsi="Times New Roman" w:cs="Times New Roman"/>
          <w:sz w:val="28"/>
          <w:szCs w:val="28"/>
        </w:rPr>
        <w:t xml:space="preserve">подготовлена и </w:t>
      </w:r>
      <w:r w:rsidR="002C050D" w:rsidRPr="00823E53">
        <w:rPr>
          <w:rFonts w:ascii="Times New Roman" w:hAnsi="Times New Roman" w:cs="Times New Roman"/>
          <w:sz w:val="28"/>
          <w:szCs w:val="28"/>
        </w:rPr>
        <w:t>своевременно представлена «Информация о принятых мерах по устранению нарушений» а именно:</w:t>
      </w:r>
    </w:p>
    <w:p w:rsidR="002C050D" w:rsidRPr="00823E53" w:rsidRDefault="002C050D" w:rsidP="00823E53">
      <w:pPr>
        <w:jc w:val="both"/>
        <w:rPr>
          <w:rFonts w:ascii="Times New Roman" w:hAnsi="Times New Roman" w:cs="Times New Roman"/>
          <w:sz w:val="28"/>
          <w:szCs w:val="28"/>
        </w:rPr>
      </w:pPr>
      <w:r w:rsidRPr="00823E53">
        <w:rPr>
          <w:rFonts w:ascii="Times New Roman" w:hAnsi="Times New Roman" w:cs="Times New Roman"/>
          <w:sz w:val="28"/>
          <w:szCs w:val="28"/>
        </w:rPr>
        <w:t xml:space="preserve">- </w:t>
      </w:r>
      <w:r w:rsidR="00823E53">
        <w:rPr>
          <w:rFonts w:ascii="Times New Roman" w:hAnsi="Times New Roman" w:cs="Times New Roman"/>
          <w:sz w:val="28"/>
          <w:szCs w:val="28"/>
        </w:rPr>
        <w:t>смета на 2021 год утверждена по форме утвержденной Приказом Министерства финансов России</w:t>
      </w:r>
      <w:r w:rsidR="0063467B" w:rsidRPr="00823E53">
        <w:rPr>
          <w:rFonts w:ascii="Times New Roman" w:hAnsi="Times New Roman" w:cs="Times New Roman"/>
          <w:sz w:val="28"/>
          <w:szCs w:val="28"/>
        </w:rPr>
        <w:t>;</w:t>
      </w:r>
    </w:p>
    <w:p w:rsidR="0063467B" w:rsidRPr="00823E53" w:rsidRDefault="0063467B" w:rsidP="00823E53">
      <w:pPr>
        <w:jc w:val="both"/>
        <w:rPr>
          <w:rFonts w:ascii="Times New Roman" w:hAnsi="Times New Roman" w:cs="Times New Roman"/>
          <w:sz w:val="28"/>
          <w:szCs w:val="28"/>
        </w:rPr>
      </w:pPr>
      <w:r w:rsidRPr="00823E53">
        <w:rPr>
          <w:rFonts w:ascii="Times New Roman" w:hAnsi="Times New Roman" w:cs="Times New Roman"/>
          <w:sz w:val="28"/>
          <w:szCs w:val="28"/>
        </w:rPr>
        <w:t xml:space="preserve">- </w:t>
      </w:r>
      <w:r w:rsidR="00823E53">
        <w:rPr>
          <w:rFonts w:ascii="Times New Roman" w:hAnsi="Times New Roman" w:cs="Times New Roman"/>
          <w:sz w:val="28"/>
          <w:szCs w:val="28"/>
        </w:rPr>
        <w:t>первичные данные по начислениям доходов между отделами Администрации МО «Балезинский район» откорректированы проводкой «ошибки прошлых лет».</w:t>
      </w:r>
    </w:p>
    <w:p w:rsidR="002C050D" w:rsidRPr="00F11EE1" w:rsidRDefault="00F11EE1" w:rsidP="00823E53">
      <w:pPr>
        <w:jc w:val="both"/>
        <w:rPr>
          <w:rFonts w:ascii="Times New Roman" w:hAnsi="Times New Roman" w:cs="Times New Roman"/>
          <w:sz w:val="28"/>
          <w:szCs w:val="28"/>
        </w:rPr>
      </w:pPr>
      <w:r w:rsidRPr="00823E53">
        <w:rPr>
          <w:rFonts w:ascii="Times New Roman" w:hAnsi="Times New Roman" w:cs="Times New Roman"/>
          <w:sz w:val="28"/>
          <w:szCs w:val="28"/>
        </w:rPr>
        <w:t>Исполнение представления на контроле.</w:t>
      </w:r>
      <w:bookmarkStart w:id="0" w:name="_GoBack"/>
      <w:bookmarkEnd w:id="0"/>
      <w:r w:rsidRPr="00F11EE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95D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67F4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6E6A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23E53"/>
    <w:rsid w:val="00833F3F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1D76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7</cp:revision>
  <dcterms:created xsi:type="dcterms:W3CDTF">2019-03-27T11:18:00Z</dcterms:created>
  <dcterms:modified xsi:type="dcterms:W3CDTF">2021-10-19T10:11:00Z</dcterms:modified>
</cp:coreProperties>
</file>