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87" w:rsidRDefault="00B73787" w:rsidP="004673DC">
      <w:pPr>
        <w:pStyle w:val="Heading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4.75pt;height:57.75pt;visibility:visible">
            <v:imagedata r:id="rId7" o:title=""/>
          </v:shape>
        </w:pict>
      </w:r>
    </w:p>
    <w:p w:rsidR="00B73787" w:rsidRPr="000B432C" w:rsidRDefault="00B73787" w:rsidP="004673DC">
      <w:pPr>
        <w:pStyle w:val="Heading1"/>
        <w:jc w:val="center"/>
        <w:rPr>
          <w:rFonts w:ascii="Times New Roman" w:hAnsi="Times New Roman" w:cs="Times New Roman"/>
        </w:rPr>
      </w:pPr>
      <w:r w:rsidRPr="000B432C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</w:p>
    <w:p w:rsidR="00B73787" w:rsidRPr="00096A37" w:rsidRDefault="00B73787" w:rsidP="004673DC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096A37">
        <w:rPr>
          <w:rFonts w:ascii="Times New Roman" w:hAnsi="Times New Roman" w:cs="Times New Roman"/>
          <w:sz w:val="24"/>
          <w:szCs w:val="24"/>
        </w:rPr>
        <w:t xml:space="preserve">Р Е Ш Е Н И Е   СОВЕТА   ДЕПУТАТОВ </w:t>
      </w:r>
    </w:p>
    <w:p w:rsidR="00B73787" w:rsidRPr="00096A37" w:rsidRDefault="00B73787" w:rsidP="004673DC">
      <w:pPr>
        <w:pStyle w:val="Heading1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096A37">
        <w:rPr>
          <w:rFonts w:ascii="Times New Roman" w:hAnsi="Times New Roman" w:cs="Times New Roman"/>
          <w:sz w:val="24"/>
          <w:szCs w:val="24"/>
        </w:rPr>
        <w:t>муниципального образования  «</w:t>
      </w:r>
      <w:r>
        <w:rPr>
          <w:rFonts w:ascii="Times New Roman" w:hAnsi="Times New Roman" w:cs="Times New Roman"/>
          <w:sz w:val="24"/>
          <w:szCs w:val="24"/>
        </w:rPr>
        <w:t>Большеварыжское</w:t>
      </w:r>
      <w:r w:rsidRPr="00096A37">
        <w:rPr>
          <w:rFonts w:ascii="Times New Roman" w:hAnsi="Times New Roman" w:cs="Times New Roman"/>
          <w:sz w:val="24"/>
          <w:szCs w:val="24"/>
        </w:rPr>
        <w:t>»</w:t>
      </w:r>
    </w:p>
    <w:p w:rsidR="00B73787" w:rsidRPr="00096A37" w:rsidRDefault="00B73787" w:rsidP="00467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3787" w:rsidRPr="00096A37" w:rsidRDefault="00B73787" w:rsidP="00467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3787" w:rsidRPr="00096A37" w:rsidRDefault="00B73787" w:rsidP="00467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A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 о земельном налоге на территории муниципального образования «Большеварыжское»</w:t>
      </w:r>
    </w:p>
    <w:p w:rsidR="00B73787" w:rsidRPr="00096A37" w:rsidRDefault="00B73787" w:rsidP="00467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3787" w:rsidRDefault="00B73787" w:rsidP="004673DC">
      <w:pPr>
        <w:rPr>
          <w:rFonts w:ascii="Times New Roman" w:hAnsi="Times New Roman" w:cs="Times New Roman"/>
          <w:sz w:val="24"/>
          <w:szCs w:val="24"/>
        </w:rPr>
      </w:pPr>
      <w:r w:rsidRPr="00096A37">
        <w:rPr>
          <w:rFonts w:ascii="Times New Roman" w:hAnsi="Times New Roman" w:cs="Times New Roman"/>
          <w:sz w:val="24"/>
          <w:szCs w:val="24"/>
        </w:rPr>
        <w:t xml:space="preserve">     Принято Советом депутатов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96A37">
        <w:rPr>
          <w:rFonts w:ascii="Times New Roman" w:hAnsi="Times New Roman" w:cs="Times New Roman"/>
          <w:sz w:val="24"/>
          <w:szCs w:val="24"/>
        </w:rPr>
        <w:t xml:space="preserve">        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Большеварыжское</w:t>
      </w:r>
      <w:r w:rsidRPr="00096A37">
        <w:rPr>
          <w:rFonts w:ascii="Times New Roman" w:hAnsi="Times New Roman" w:cs="Times New Roman"/>
          <w:sz w:val="24"/>
          <w:szCs w:val="24"/>
        </w:rPr>
        <w:t xml:space="preserve">»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22 марта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 w:val="24"/>
            <w:szCs w:val="24"/>
          </w:rPr>
          <w:t>2019</w:t>
        </w:r>
        <w:r w:rsidRPr="00096A37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096A37">
        <w:rPr>
          <w:rFonts w:ascii="Times New Roman" w:hAnsi="Times New Roman" w:cs="Times New Roman"/>
          <w:sz w:val="24"/>
          <w:szCs w:val="24"/>
        </w:rPr>
        <w:t>.</w:t>
      </w:r>
    </w:p>
    <w:p w:rsidR="00B73787" w:rsidRDefault="00B73787" w:rsidP="004673DC">
      <w:pPr>
        <w:rPr>
          <w:rFonts w:ascii="Times New Roman" w:hAnsi="Times New Roman" w:cs="Times New Roman"/>
          <w:sz w:val="24"/>
          <w:szCs w:val="24"/>
        </w:rPr>
      </w:pPr>
    </w:p>
    <w:p w:rsidR="00B73787" w:rsidRDefault="00B73787" w:rsidP="00467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Руководствуясь главой 31 Налогового кодекса Российской Федерации, Уставом муниципального образования «Большеварыжское», Совет депутатов муниципального образования «Большеварыжское» РЕШИЛ:</w:t>
      </w:r>
    </w:p>
    <w:p w:rsidR="00B73787" w:rsidRDefault="00B73787" w:rsidP="00467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Отменить решение Совета депутатов муниципального образования «Большеварыжское» «Об утверждении Положения о земельном налоге на территории муниципального образования  «Большеварыжское» от 26.11.2014г.  № 26-2 (в редакции изменений, внесенных решением Совета депутатов муниципального образования «Большеварыжское» от 24.12.2014г. №27-7, от 01.12.2016 г. ,№ 3-1, от 05.04.2017 г. № 7-2, от 12.10.2017 г. </w:t>
      </w:r>
    </w:p>
    <w:p w:rsidR="00B73787" w:rsidRDefault="00B73787" w:rsidP="00467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13-1.</w:t>
      </w:r>
    </w:p>
    <w:p w:rsidR="00B73787" w:rsidRDefault="00B73787" w:rsidP="00467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2.Утвердить Положение «О земельном налоге на территории муниципального образования «Большеварыжское» (прилагается).</w:t>
      </w:r>
    </w:p>
    <w:p w:rsidR="00B73787" w:rsidRPr="00096A37" w:rsidRDefault="00B73787" w:rsidP="00467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решение вступает в силу с момента официального опубликования, но не ранее чем через месяц, распространяет свое действие на правоотношения, возникшие после 01.01.2018 года.</w:t>
      </w:r>
    </w:p>
    <w:p w:rsidR="00B73787" w:rsidRPr="00096A37" w:rsidRDefault="00B73787" w:rsidP="004673DC">
      <w:pPr>
        <w:pStyle w:val="BodyTextIndent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96A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Большой Варыж</w:t>
      </w:r>
    </w:p>
    <w:p w:rsidR="00B73787" w:rsidRPr="00096A37" w:rsidRDefault="00B73787" w:rsidP="004673DC">
      <w:pPr>
        <w:pStyle w:val="BodyTextIndent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22 марта 2019 </w:t>
      </w:r>
      <w:r w:rsidRPr="00096A37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B73787" w:rsidRPr="00503207" w:rsidRDefault="00B73787" w:rsidP="004673DC">
      <w:pPr>
        <w:pStyle w:val="BodyTextIndent2"/>
        <w:rPr>
          <w:rFonts w:ascii="Times New Roman" w:hAnsi="Times New Roman" w:cs="Times New Roman"/>
          <w:sz w:val="24"/>
          <w:szCs w:val="24"/>
        </w:rPr>
      </w:pPr>
      <w:r w:rsidRPr="00096A3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26-1</w:t>
      </w:r>
    </w:p>
    <w:p w:rsidR="00B73787" w:rsidRPr="00096A37" w:rsidRDefault="00B73787" w:rsidP="004673DC">
      <w:pPr>
        <w:pStyle w:val="BodyTextIndent2"/>
        <w:rPr>
          <w:rFonts w:ascii="Times New Roman" w:hAnsi="Times New Roman" w:cs="Times New Roman"/>
          <w:sz w:val="24"/>
          <w:szCs w:val="24"/>
        </w:rPr>
      </w:pPr>
    </w:p>
    <w:p w:rsidR="00B73787" w:rsidRPr="00096A37" w:rsidRDefault="00B73787" w:rsidP="004673DC">
      <w:pPr>
        <w:pStyle w:val="BodyTextIndent2"/>
        <w:rPr>
          <w:rFonts w:ascii="Times New Roman" w:hAnsi="Times New Roman" w:cs="Times New Roman"/>
          <w:sz w:val="24"/>
          <w:szCs w:val="24"/>
        </w:rPr>
      </w:pPr>
    </w:p>
    <w:tbl>
      <w:tblPr>
        <w:tblW w:w="10232" w:type="dxa"/>
        <w:tblInd w:w="-106" w:type="dxa"/>
        <w:tblLook w:val="01E0"/>
      </w:tblPr>
      <w:tblGrid>
        <w:gridCol w:w="5234"/>
        <w:gridCol w:w="4998"/>
      </w:tblGrid>
      <w:tr w:rsidR="00B73787" w:rsidRPr="00096A37">
        <w:tc>
          <w:tcPr>
            <w:tcW w:w="5234" w:type="dxa"/>
            <w:vAlign w:val="bottom"/>
          </w:tcPr>
          <w:p w:rsidR="00B73787" w:rsidRPr="008D235D" w:rsidRDefault="00B73787" w:rsidP="008D23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r w:rsidRPr="008D235D">
              <w:rPr>
                <w:rFonts w:ascii="Times New Roman" w:hAnsi="Times New Roman" w:cs="Times New Roman"/>
              </w:rPr>
              <w:t>Совета депутатов   муниципального образования  «Большеварыжское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8D235D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</w:p>
        </w:tc>
        <w:tc>
          <w:tcPr>
            <w:tcW w:w="4998" w:type="dxa"/>
            <w:vAlign w:val="bottom"/>
          </w:tcPr>
          <w:p w:rsidR="00B73787" w:rsidRPr="00096A37" w:rsidRDefault="00B73787" w:rsidP="00885606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Бабинцева</w:t>
            </w:r>
          </w:p>
        </w:tc>
      </w:tr>
    </w:tbl>
    <w:p w:rsidR="00B73787" w:rsidRPr="00096A37" w:rsidRDefault="00B73787" w:rsidP="004673DC">
      <w:pPr>
        <w:rPr>
          <w:sz w:val="24"/>
          <w:szCs w:val="24"/>
        </w:rPr>
      </w:pPr>
    </w:p>
    <w:p w:rsidR="00B73787" w:rsidRPr="00096A37" w:rsidRDefault="00B73787" w:rsidP="004673DC">
      <w:pPr>
        <w:rPr>
          <w:sz w:val="24"/>
          <w:szCs w:val="24"/>
        </w:rPr>
      </w:pPr>
    </w:p>
    <w:p w:rsidR="00B73787" w:rsidRDefault="00B73787">
      <w:pPr>
        <w:rPr>
          <w:sz w:val="24"/>
          <w:szCs w:val="24"/>
        </w:rPr>
      </w:pPr>
    </w:p>
    <w:p w:rsidR="00B73787" w:rsidRPr="00894109" w:rsidRDefault="00B73787">
      <w:pPr>
        <w:rPr>
          <w:rFonts w:ascii="Times New Roman" w:hAnsi="Times New Roman" w:cs="Times New Roman"/>
          <w:sz w:val="20"/>
          <w:szCs w:val="20"/>
        </w:rPr>
      </w:pPr>
      <w:r w:rsidRPr="008941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894109">
        <w:rPr>
          <w:rFonts w:ascii="Times New Roman" w:hAnsi="Times New Roman" w:cs="Times New Roman"/>
          <w:sz w:val="20"/>
          <w:szCs w:val="20"/>
        </w:rPr>
        <w:t>Утверждено</w:t>
      </w:r>
    </w:p>
    <w:p w:rsidR="00B73787" w:rsidRPr="00894109" w:rsidRDefault="00B73787">
      <w:pPr>
        <w:rPr>
          <w:rFonts w:ascii="Times New Roman" w:hAnsi="Times New Roman" w:cs="Times New Roman"/>
          <w:sz w:val="20"/>
          <w:szCs w:val="20"/>
        </w:rPr>
      </w:pPr>
      <w:r w:rsidRPr="008941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894109">
        <w:rPr>
          <w:rFonts w:ascii="Times New Roman" w:hAnsi="Times New Roman" w:cs="Times New Roman"/>
          <w:sz w:val="20"/>
          <w:szCs w:val="20"/>
        </w:rPr>
        <w:t xml:space="preserve">Решением Совета депутатов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8941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3787" w:rsidRPr="00894109" w:rsidRDefault="00B73787">
      <w:pPr>
        <w:rPr>
          <w:rFonts w:ascii="Times New Roman" w:hAnsi="Times New Roman" w:cs="Times New Roman"/>
          <w:sz w:val="20"/>
          <w:szCs w:val="20"/>
        </w:rPr>
      </w:pPr>
      <w:r w:rsidRPr="00894109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894109">
        <w:rPr>
          <w:rFonts w:ascii="Times New Roman" w:hAnsi="Times New Roman" w:cs="Times New Roman"/>
          <w:sz w:val="20"/>
          <w:szCs w:val="20"/>
        </w:rPr>
        <w:t xml:space="preserve"> образования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109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Большеварыжское» </w:t>
      </w:r>
      <w:r w:rsidRPr="00894109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22  марта 2019</w:t>
      </w:r>
      <w:r w:rsidRPr="00894109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B73787" w:rsidRDefault="00B73787" w:rsidP="00197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3787" w:rsidRDefault="00B73787" w:rsidP="00197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3787" w:rsidRPr="00135700" w:rsidRDefault="00B73787" w:rsidP="00197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700">
        <w:rPr>
          <w:rFonts w:ascii="Times New Roman" w:hAnsi="Times New Roman" w:cs="Times New Roman"/>
          <w:b/>
          <w:bCs/>
          <w:sz w:val="24"/>
          <w:szCs w:val="24"/>
        </w:rPr>
        <w:t>ПОЛОЖЕНИЕ О ЗЕМЕЛЬНОМ НАЛОГЕ</w:t>
      </w:r>
    </w:p>
    <w:p w:rsidR="00B73787" w:rsidRPr="00135700" w:rsidRDefault="00B73787" w:rsidP="00197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700">
        <w:rPr>
          <w:rFonts w:ascii="Times New Roman" w:hAnsi="Times New Roman" w:cs="Times New Roman"/>
          <w:b/>
          <w:bCs/>
          <w:sz w:val="24"/>
          <w:szCs w:val="24"/>
        </w:rPr>
        <w:t>НА ТЕРРИТОРИИ МУНИЦИПАЛЬНОГО ОБРАЗОВАНИЯ "</w:t>
      </w:r>
      <w:r>
        <w:rPr>
          <w:rFonts w:ascii="Times New Roman" w:hAnsi="Times New Roman" w:cs="Times New Roman"/>
          <w:b/>
          <w:bCs/>
          <w:sz w:val="24"/>
          <w:szCs w:val="24"/>
        </w:rPr>
        <w:t>БОЛЬШЕВАРЫЖСКОЕ</w:t>
      </w:r>
      <w:r w:rsidRPr="00135700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B73787" w:rsidRPr="00135700" w:rsidRDefault="00B73787" w:rsidP="00197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787" w:rsidRPr="00135700" w:rsidRDefault="00B73787" w:rsidP="00197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787" w:rsidRPr="00135700" w:rsidRDefault="00B73787" w:rsidP="001977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570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73787" w:rsidRPr="00135700" w:rsidRDefault="00B73787" w:rsidP="00F540F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73787" w:rsidRPr="00F540F0" w:rsidRDefault="00B73787" w:rsidP="00AE23F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40F0">
        <w:rPr>
          <w:rFonts w:ascii="Times New Roman" w:hAnsi="Times New Roman" w:cs="Times New Roman"/>
          <w:sz w:val="24"/>
          <w:szCs w:val="24"/>
        </w:rPr>
        <w:t xml:space="preserve">           1.1. Настоящим Положением определяются налоговые ставки земельного налога на территории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Большеварыжское</w:t>
      </w:r>
      <w:r w:rsidRPr="00F540F0">
        <w:rPr>
          <w:rFonts w:ascii="Times New Roman" w:hAnsi="Times New Roman" w:cs="Times New Roman"/>
          <w:sz w:val="24"/>
          <w:szCs w:val="24"/>
        </w:rPr>
        <w:t>", порядок и сроки уплаты налога, налоговые льготы, основания и порядок их применения, порядок и сроки представления налогоплательщиками документов, подтверждающих право на налоговые льготы.</w:t>
      </w:r>
    </w:p>
    <w:p w:rsidR="00B73787" w:rsidRPr="00F540F0" w:rsidRDefault="00B73787" w:rsidP="00AE2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0F0">
        <w:rPr>
          <w:rFonts w:ascii="Times New Roman" w:hAnsi="Times New Roman" w:cs="Times New Roman"/>
          <w:sz w:val="24"/>
          <w:szCs w:val="24"/>
        </w:rPr>
        <w:t>1.2.Налогоплательщики, объект налогообложения, налоговая база, порядок определения налоговой базы, порядок исчисления налога, определяются в соответствии с действующим налоговым законодательством Российской Федерации.</w:t>
      </w:r>
    </w:p>
    <w:p w:rsidR="00B73787" w:rsidRPr="00F540F0" w:rsidRDefault="00B73787" w:rsidP="00AE2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0F0">
        <w:rPr>
          <w:rFonts w:ascii="Times New Roman" w:hAnsi="Times New Roman" w:cs="Times New Roman"/>
          <w:sz w:val="24"/>
          <w:szCs w:val="24"/>
        </w:rPr>
        <w:t xml:space="preserve">1.3. Стоимость земельных участков для определения налоговой базы определяется по результатам государственной кадастровой оценки земель. </w:t>
      </w:r>
    </w:p>
    <w:p w:rsidR="00B73787" w:rsidRPr="00F540F0" w:rsidRDefault="00B73787" w:rsidP="00AE23F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73787" w:rsidRPr="00F540F0" w:rsidRDefault="00B73787" w:rsidP="00AE23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F540F0">
        <w:rPr>
          <w:rFonts w:ascii="Times New Roman" w:hAnsi="Times New Roman" w:cs="Times New Roman"/>
          <w:sz w:val="24"/>
          <w:szCs w:val="24"/>
        </w:rPr>
        <w:t xml:space="preserve">2. Ставки налога </w:t>
      </w:r>
    </w:p>
    <w:p w:rsidR="00B73787" w:rsidRPr="00F540F0" w:rsidRDefault="00B73787" w:rsidP="00AE23FD">
      <w:pPr>
        <w:pStyle w:val="ListParagraph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73787" w:rsidRPr="00F540F0" w:rsidRDefault="00B73787" w:rsidP="00AE2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0F0">
        <w:rPr>
          <w:rFonts w:ascii="Times New Roman" w:hAnsi="Times New Roman" w:cs="Times New Roman"/>
          <w:sz w:val="24"/>
          <w:szCs w:val="24"/>
        </w:rPr>
        <w:t xml:space="preserve">            2.1.  Ставки земельного налога устанавливаются в зависимости от кадастровой стоимости земельных участков в следующих размерах:</w:t>
      </w:r>
    </w:p>
    <w:p w:rsidR="00B73787" w:rsidRPr="00F540F0" w:rsidRDefault="00B73787" w:rsidP="00AE23F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40F0">
        <w:rPr>
          <w:rFonts w:ascii="Times New Roman" w:hAnsi="Times New Roman" w:cs="Times New Roman"/>
          <w:sz w:val="24"/>
          <w:szCs w:val="24"/>
        </w:rPr>
        <w:t xml:space="preserve">           2.1.1.  0,3% от кадастровой стоимости земли в отношении земельных участков:</w:t>
      </w:r>
    </w:p>
    <w:p w:rsidR="00B73787" w:rsidRPr="00F540F0" w:rsidRDefault="00B73787" w:rsidP="00AE2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0F0">
        <w:rPr>
          <w:rFonts w:ascii="Times New Roman" w:hAnsi="Times New Roman" w:cs="Times New Roman"/>
          <w:sz w:val="24"/>
          <w:szCs w:val="24"/>
        </w:rPr>
        <w:t>–  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73787" w:rsidRPr="00F540F0" w:rsidRDefault="00B73787" w:rsidP="00AE23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0F0">
        <w:rPr>
          <w:rFonts w:ascii="Times New Roman" w:hAnsi="Times New Roman" w:cs="Times New Roman"/>
          <w:sz w:val="24"/>
          <w:szCs w:val="24"/>
        </w:rPr>
        <w:t xml:space="preserve"> занятых </w:t>
      </w:r>
      <w:hyperlink r:id="rId8" w:history="1">
        <w:r w:rsidRPr="00F540F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жилищным фондом</w:t>
        </w:r>
      </w:hyperlink>
      <w:r w:rsidRPr="00F540F0">
        <w:rPr>
          <w:rFonts w:ascii="Times New Roman" w:hAnsi="Times New Roman" w:cs="Times New Roman"/>
          <w:sz w:val="24"/>
          <w:szCs w:val="24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73787" w:rsidRPr="00F540F0" w:rsidRDefault="00B73787" w:rsidP="00AE23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0F0">
        <w:rPr>
          <w:rFonts w:ascii="Times New Roman" w:hAnsi="Times New Roman" w:cs="Times New Roman"/>
          <w:sz w:val="24"/>
          <w:szCs w:val="24"/>
        </w:rPr>
        <w:t xml:space="preserve"> приобретенных (предоставленных) для </w:t>
      </w:r>
      <w:hyperlink r:id="rId9" w:history="1">
        <w:r w:rsidRPr="00F540F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личного подсобного хозяйства</w:t>
        </w:r>
      </w:hyperlink>
      <w:r w:rsidRPr="00F540F0">
        <w:rPr>
          <w:rFonts w:ascii="Times New Roman" w:hAnsi="Times New Roman" w:cs="Times New Roman"/>
          <w:sz w:val="24"/>
          <w:szCs w:val="24"/>
        </w:rPr>
        <w:t>, садоводства, огородничества или животноводства, а также дачного хозяйства;</w:t>
      </w:r>
    </w:p>
    <w:p w:rsidR="00B73787" w:rsidRPr="00F540F0" w:rsidRDefault="00B73787" w:rsidP="00AE2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0F0">
        <w:rPr>
          <w:rFonts w:ascii="Times New Roman" w:hAnsi="Times New Roman" w:cs="Times New Roman"/>
          <w:sz w:val="24"/>
          <w:szCs w:val="24"/>
        </w:rPr>
        <w:t xml:space="preserve">–   ограниченных в обороте в соответствии с </w:t>
      </w:r>
      <w:hyperlink r:id="rId10" w:history="1">
        <w:r w:rsidRPr="00F540F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F540F0">
        <w:rPr>
          <w:rFonts w:ascii="Times New Roman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B73787" w:rsidRPr="00F540F0" w:rsidRDefault="00B73787" w:rsidP="00AE23F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40F0">
        <w:rPr>
          <w:rFonts w:ascii="Times New Roman" w:hAnsi="Times New Roman" w:cs="Times New Roman"/>
          <w:sz w:val="24"/>
          <w:szCs w:val="24"/>
        </w:rPr>
        <w:t xml:space="preserve">           2.1.2.  1,5% от кадастровой стоимости земли в отношении:</w:t>
      </w:r>
    </w:p>
    <w:p w:rsidR="00B73787" w:rsidRPr="00F540F0" w:rsidRDefault="00B73787" w:rsidP="00AE23F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40F0">
        <w:rPr>
          <w:rFonts w:ascii="Times New Roman" w:hAnsi="Times New Roman" w:cs="Times New Roman"/>
          <w:sz w:val="24"/>
          <w:szCs w:val="24"/>
        </w:rPr>
        <w:t>- земельных участков, отнесенных к  землям сельскохозяйственного назначения или к землям в составе зон сельскохозяйственного использования в населенных пунктах, не используемых для сельскохозяйственного производства или осуществления иной связанной с сельскохозяйственным производством деятельности, за весь налоговый период, в котором установлен факт нецелевого использования;</w:t>
      </w:r>
    </w:p>
    <w:p w:rsidR="00B73787" w:rsidRPr="00F540F0" w:rsidRDefault="00B73787" w:rsidP="00AE23F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40F0">
        <w:rPr>
          <w:rFonts w:ascii="Times New Roman" w:hAnsi="Times New Roman" w:cs="Times New Roman"/>
          <w:sz w:val="24"/>
          <w:szCs w:val="24"/>
        </w:rPr>
        <w:t>- прочих земельных участков.</w:t>
      </w:r>
    </w:p>
    <w:p w:rsidR="00B73787" w:rsidRPr="00F540F0" w:rsidRDefault="00B73787" w:rsidP="00AE23F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73787" w:rsidRPr="00F540F0" w:rsidRDefault="00B73787" w:rsidP="00AE23FD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73787" w:rsidRPr="00F540F0" w:rsidRDefault="00B73787" w:rsidP="00AE23FD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73787" w:rsidRPr="00135700" w:rsidRDefault="00B73787" w:rsidP="00AE23FD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35700">
        <w:rPr>
          <w:rFonts w:ascii="Times New Roman" w:hAnsi="Times New Roman" w:cs="Times New Roman"/>
          <w:sz w:val="24"/>
          <w:szCs w:val="24"/>
        </w:rPr>
        <w:t>3. Сроки и порядок  уплаты налога</w:t>
      </w:r>
    </w:p>
    <w:p w:rsidR="00B73787" w:rsidRPr="00135700" w:rsidRDefault="00B73787" w:rsidP="00AE23F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73787" w:rsidRDefault="00B73787" w:rsidP="00AE23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5590">
        <w:rPr>
          <w:rFonts w:ascii="Times New Roman" w:hAnsi="Times New Roman" w:cs="Times New Roman"/>
          <w:sz w:val="24"/>
          <w:szCs w:val="24"/>
        </w:rPr>
        <w:t xml:space="preserve">            3.1.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15590">
        <w:rPr>
          <w:rFonts w:ascii="Times New Roman" w:hAnsi="Times New Roman" w:cs="Times New Roman"/>
          <w:sz w:val="24"/>
          <w:szCs w:val="24"/>
        </w:rPr>
        <w:t>алогоплательщик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15590">
        <w:rPr>
          <w:rFonts w:ascii="Times New Roman" w:hAnsi="Times New Roman" w:cs="Times New Roman"/>
          <w:sz w:val="24"/>
          <w:szCs w:val="24"/>
        </w:rPr>
        <w:t xml:space="preserve"> –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15590">
        <w:rPr>
          <w:rFonts w:ascii="Times New Roman" w:hAnsi="Times New Roman" w:cs="Times New Roman"/>
          <w:sz w:val="24"/>
          <w:szCs w:val="24"/>
        </w:rPr>
        <w:t>, уплачивают суммы авансовых платежей по налогу до 1 мая, до 1 августа, до 1 ноября текущего налогового периода как одну четвертую часть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B73787" w:rsidRPr="00A15590" w:rsidRDefault="00B73787" w:rsidP="00AE23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15590">
        <w:rPr>
          <w:rFonts w:ascii="Times New Roman" w:hAnsi="Times New Roman" w:cs="Times New Roman"/>
          <w:sz w:val="24"/>
          <w:szCs w:val="24"/>
        </w:rPr>
        <w:t xml:space="preserve"> По итогам налогового периода до 15 марта года, следующего за истекшим налоговым периодом, уплачивается сумма налога, определяемая как разница между исчисленной суммой налога за год и </w:t>
      </w:r>
      <w:r>
        <w:rPr>
          <w:rFonts w:ascii="Times New Roman" w:hAnsi="Times New Roman" w:cs="Times New Roman"/>
          <w:sz w:val="24"/>
          <w:szCs w:val="24"/>
        </w:rPr>
        <w:t>суммой авансовых платежей.</w:t>
      </w:r>
    </w:p>
    <w:p w:rsidR="00B73787" w:rsidRPr="00A15590" w:rsidRDefault="00B73787" w:rsidP="00AE23FD">
      <w:pPr>
        <w:autoSpaceDE w:val="0"/>
        <w:autoSpaceDN w:val="0"/>
        <w:adjustRightInd w:val="0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15590">
        <w:rPr>
          <w:rFonts w:ascii="Times New Roman" w:hAnsi="Times New Roman" w:cs="Times New Roman"/>
          <w:sz w:val="24"/>
          <w:szCs w:val="24"/>
        </w:rPr>
        <w:t>4. Налоговые льготы</w:t>
      </w:r>
    </w:p>
    <w:p w:rsidR="00B73787" w:rsidRPr="00405FE3" w:rsidRDefault="00B73787" w:rsidP="00AE23FD">
      <w:pPr>
        <w:autoSpaceDE w:val="0"/>
        <w:autoSpaceDN w:val="0"/>
        <w:adjustRightInd w:val="0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15590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Предоставляется льгота в виде освобождения от уплаты земельного налога следующим категориям налогоплательщиков</w:t>
      </w:r>
    </w:p>
    <w:p w:rsidR="00B73787" w:rsidRPr="00405FE3" w:rsidRDefault="00B73787" w:rsidP="00AE23F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05FE3">
        <w:rPr>
          <w:rFonts w:ascii="Times New Roman" w:hAnsi="Times New Roman" w:cs="Times New Roman"/>
          <w:bCs/>
        </w:rPr>
        <w:t xml:space="preserve">              -  Родители военнослужащих, погибших во время прохождения военной службы;</w:t>
      </w:r>
    </w:p>
    <w:p w:rsidR="00B73787" w:rsidRPr="00405FE3" w:rsidRDefault="00B73787" w:rsidP="00AE23FD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405FE3">
        <w:rPr>
          <w:rFonts w:ascii="Times New Roman" w:hAnsi="Times New Roman" w:cs="Times New Roman"/>
        </w:rPr>
        <w:t xml:space="preserve">              -  Почетные граждане  Балезинского  района;</w:t>
      </w:r>
    </w:p>
    <w:p w:rsidR="00B73787" w:rsidRDefault="00B73787" w:rsidP="00AE23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590">
        <w:rPr>
          <w:rFonts w:ascii="Times New Roman" w:hAnsi="Times New Roman" w:cs="Times New Roman"/>
          <w:sz w:val="24"/>
          <w:szCs w:val="24"/>
        </w:rPr>
        <w:t>5. Порядок предоставления налоговых льгот</w:t>
      </w:r>
    </w:p>
    <w:p w:rsidR="00B73787" w:rsidRDefault="00B73787" w:rsidP="00AE23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Подтверждение налогоплательщиками – физическими лицами, имеющими право на налоговые льготы по земельному налогу, в соответствии с подпунктом 4.1 настоящего Решения, с 1 января 2018 года осуществляется в порядке, установленном пунктом 10 статьи 396 Налогового кодекса.</w:t>
      </w:r>
    </w:p>
    <w:p w:rsidR="00B73787" w:rsidRPr="00A15590" w:rsidRDefault="00B73787" w:rsidP="00AE23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5.2.Документом, подтверждающим право на предоставление льготы в соответствии с п.4.1. настоящего Положения является:</w:t>
      </w:r>
    </w:p>
    <w:p w:rsidR="00B73787" w:rsidRPr="00A15590" w:rsidRDefault="00B73787" w:rsidP="0019771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B73787" w:rsidRPr="00A15590" w:rsidTr="00C92C25">
        <w:tc>
          <w:tcPr>
            <w:tcW w:w="4785" w:type="dxa"/>
          </w:tcPr>
          <w:p w:rsidR="00B73787" w:rsidRPr="00A15590" w:rsidRDefault="00B73787" w:rsidP="00C92C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Льготная категория налогоплательщиков</w:t>
            </w:r>
          </w:p>
        </w:tc>
        <w:tc>
          <w:tcPr>
            <w:tcW w:w="4786" w:type="dxa"/>
          </w:tcPr>
          <w:p w:rsidR="00B73787" w:rsidRPr="00A15590" w:rsidRDefault="00B73787" w:rsidP="00C92C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подтверждающий право на льготу</w:t>
            </w:r>
          </w:p>
        </w:tc>
      </w:tr>
      <w:tr w:rsidR="00B73787" w:rsidRPr="00A15590" w:rsidTr="00C92C25">
        <w:tc>
          <w:tcPr>
            <w:tcW w:w="4785" w:type="dxa"/>
          </w:tcPr>
          <w:p w:rsidR="00B73787" w:rsidRPr="00405FE3" w:rsidRDefault="00B73787" w:rsidP="00D26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5FE3">
              <w:rPr>
                <w:rFonts w:ascii="Times New Roman" w:hAnsi="Times New Roman" w:cs="Times New Roman"/>
                <w:bCs/>
              </w:rPr>
              <w:t>Родители военнослужащих, погибших во время прохождения военной службы;</w:t>
            </w:r>
          </w:p>
          <w:p w:rsidR="00B73787" w:rsidRPr="00A15590" w:rsidRDefault="00B73787" w:rsidP="00C92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73787" w:rsidRPr="00A15590" w:rsidRDefault="00B73787" w:rsidP="00C92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90">
              <w:rPr>
                <w:rFonts w:ascii="Times New Roman" w:hAnsi="Times New Roman" w:cs="Times New Roman"/>
                <w:sz w:val="24"/>
                <w:szCs w:val="24"/>
              </w:rPr>
              <w:t>удостоверение  Отдела социальной защиты населения установленного образца, выданное родителям и женам погибших военнослужащих</w:t>
            </w:r>
          </w:p>
        </w:tc>
      </w:tr>
      <w:tr w:rsidR="00B73787" w:rsidRPr="00A15590" w:rsidTr="00C92C25">
        <w:tc>
          <w:tcPr>
            <w:tcW w:w="4785" w:type="dxa"/>
          </w:tcPr>
          <w:p w:rsidR="00B73787" w:rsidRPr="00A15590" w:rsidRDefault="00B73787" w:rsidP="00C92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3">
              <w:rPr>
                <w:rFonts w:ascii="Times New Roman" w:hAnsi="Times New Roman" w:cs="Times New Roman"/>
              </w:rPr>
              <w:t>Почетные граждане  Балезинского  района;</w:t>
            </w:r>
          </w:p>
        </w:tc>
        <w:tc>
          <w:tcPr>
            <w:tcW w:w="4786" w:type="dxa"/>
          </w:tcPr>
          <w:p w:rsidR="00B73787" w:rsidRPr="00A15590" w:rsidRDefault="00B73787" w:rsidP="00C92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90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Pr="00405FE3">
              <w:rPr>
                <w:rFonts w:ascii="Times New Roman" w:hAnsi="Times New Roman" w:cs="Times New Roman"/>
              </w:rPr>
              <w:t>Почетн</w:t>
            </w:r>
            <w:r>
              <w:rPr>
                <w:rFonts w:ascii="Times New Roman" w:hAnsi="Times New Roman" w:cs="Times New Roman"/>
              </w:rPr>
              <w:t>ого</w:t>
            </w:r>
            <w:r w:rsidRPr="00405FE3">
              <w:rPr>
                <w:rFonts w:ascii="Times New Roman" w:hAnsi="Times New Roman" w:cs="Times New Roman"/>
              </w:rPr>
              <w:t xml:space="preserve"> граждан</w:t>
            </w:r>
            <w:r>
              <w:rPr>
                <w:rFonts w:ascii="Times New Roman" w:hAnsi="Times New Roman" w:cs="Times New Roman"/>
              </w:rPr>
              <w:t>ина</w:t>
            </w:r>
            <w:r w:rsidRPr="00405FE3">
              <w:rPr>
                <w:rFonts w:ascii="Times New Roman" w:hAnsi="Times New Roman" w:cs="Times New Roman"/>
              </w:rPr>
              <w:t xml:space="preserve">  Балезинского  района;</w:t>
            </w:r>
          </w:p>
        </w:tc>
      </w:tr>
    </w:tbl>
    <w:p w:rsidR="00B73787" w:rsidRDefault="00B7378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73787" w:rsidRPr="00894109" w:rsidRDefault="00B73787" w:rsidP="00D268FC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</w:p>
    <w:sectPr w:rsidR="00B73787" w:rsidRPr="00894109" w:rsidSect="004B3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787" w:rsidRDefault="00B73787" w:rsidP="000B432C">
      <w:pPr>
        <w:spacing w:after="0" w:line="240" w:lineRule="auto"/>
      </w:pPr>
      <w:r>
        <w:separator/>
      </w:r>
    </w:p>
  </w:endnote>
  <w:endnote w:type="continuationSeparator" w:id="1">
    <w:p w:rsidR="00B73787" w:rsidRDefault="00B73787" w:rsidP="000B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787" w:rsidRDefault="00B73787" w:rsidP="000B432C">
      <w:pPr>
        <w:spacing w:after="0" w:line="240" w:lineRule="auto"/>
      </w:pPr>
      <w:r>
        <w:separator/>
      </w:r>
    </w:p>
  </w:footnote>
  <w:footnote w:type="continuationSeparator" w:id="1">
    <w:p w:rsidR="00B73787" w:rsidRDefault="00B73787" w:rsidP="000B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41A59"/>
    <w:multiLevelType w:val="hybridMultilevel"/>
    <w:tmpl w:val="EB18894A"/>
    <w:lvl w:ilvl="0" w:tplc="1EDC2996">
      <w:start w:val="2"/>
      <w:numFmt w:val="bullet"/>
      <w:lvlText w:val="–"/>
      <w:lvlJc w:val="left"/>
      <w:pPr>
        <w:ind w:left="900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3DC"/>
    <w:rsid w:val="00025DCF"/>
    <w:rsid w:val="000410E6"/>
    <w:rsid w:val="00077E67"/>
    <w:rsid w:val="00096A37"/>
    <w:rsid w:val="00096A73"/>
    <w:rsid w:val="000B432C"/>
    <w:rsid w:val="000B5550"/>
    <w:rsid w:val="001310C3"/>
    <w:rsid w:val="00135700"/>
    <w:rsid w:val="0019172D"/>
    <w:rsid w:val="0019771C"/>
    <w:rsid w:val="001E5CFC"/>
    <w:rsid w:val="002442C5"/>
    <w:rsid w:val="00253F84"/>
    <w:rsid w:val="00321FF6"/>
    <w:rsid w:val="00322F4D"/>
    <w:rsid w:val="00353642"/>
    <w:rsid w:val="003606B9"/>
    <w:rsid w:val="00365777"/>
    <w:rsid w:val="003B6B9C"/>
    <w:rsid w:val="003F2C37"/>
    <w:rsid w:val="003F7C84"/>
    <w:rsid w:val="00405FE3"/>
    <w:rsid w:val="004123E0"/>
    <w:rsid w:val="0044776A"/>
    <w:rsid w:val="004673DC"/>
    <w:rsid w:val="004A0F52"/>
    <w:rsid w:val="004B3DF6"/>
    <w:rsid w:val="004C5899"/>
    <w:rsid w:val="004F651C"/>
    <w:rsid w:val="00501802"/>
    <w:rsid w:val="00503207"/>
    <w:rsid w:val="00510CAE"/>
    <w:rsid w:val="005C7A27"/>
    <w:rsid w:val="006B3415"/>
    <w:rsid w:val="006C7827"/>
    <w:rsid w:val="006E1A54"/>
    <w:rsid w:val="006E2929"/>
    <w:rsid w:val="007435B0"/>
    <w:rsid w:val="0079485B"/>
    <w:rsid w:val="007B2CAE"/>
    <w:rsid w:val="007E4E28"/>
    <w:rsid w:val="007F22BE"/>
    <w:rsid w:val="00854FB3"/>
    <w:rsid w:val="00883722"/>
    <w:rsid w:val="00885606"/>
    <w:rsid w:val="00894109"/>
    <w:rsid w:val="008B6ED4"/>
    <w:rsid w:val="008D235D"/>
    <w:rsid w:val="008F3DFA"/>
    <w:rsid w:val="009323E8"/>
    <w:rsid w:val="00940B2F"/>
    <w:rsid w:val="009428DC"/>
    <w:rsid w:val="00942E8C"/>
    <w:rsid w:val="00975AD3"/>
    <w:rsid w:val="009B7B1C"/>
    <w:rsid w:val="009E0E7F"/>
    <w:rsid w:val="009F2109"/>
    <w:rsid w:val="00A15590"/>
    <w:rsid w:val="00A41958"/>
    <w:rsid w:val="00A46C85"/>
    <w:rsid w:val="00A90A89"/>
    <w:rsid w:val="00AD055A"/>
    <w:rsid w:val="00AD3AE8"/>
    <w:rsid w:val="00AE23FD"/>
    <w:rsid w:val="00AF758E"/>
    <w:rsid w:val="00B07744"/>
    <w:rsid w:val="00B17206"/>
    <w:rsid w:val="00B2290C"/>
    <w:rsid w:val="00B25654"/>
    <w:rsid w:val="00B71461"/>
    <w:rsid w:val="00B73787"/>
    <w:rsid w:val="00B9104A"/>
    <w:rsid w:val="00BA05C5"/>
    <w:rsid w:val="00BD0A96"/>
    <w:rsid w:val="00BD17F9"/>
    <w:rsid w:val="00BD58E5"/>
    <w:rsid w:val="00C02250"/>
    <w:rsid w:val="00C278C5"/>
    <w:rsid w:val="00C72D32"/>
    <w:rsid w:val="00C75F67"/>
    <w:rsid w:val="00C91981"/>
    <w:rsid w:val="00C92C25"/>
    <w:rsid w:val="00C93E1F"/>
    <w:rsid w:val="00CF3EF4"/>
    <w:rsid w:val="00D268FC"/>
    <w:rsid w:val="00D94332"/>
    <w:rsid w:val="00DC1EFC"/>
    <w:rsid w:val="00DE2467"/>
    <w:rsid w:val="00DF6940"/>
    <w:rsid w:val="00E36F7F"/>
    <w:rsid w:val="00E510D8"/>
    <w:rsid w:val="00EA163D"/>
    <w:rsid w:val="00EB6156"/>
    <w:rsid w:val="00EB6667"/>
    <w:rsid w:val="00EC315E"/>
    <w:rsid w:val="00EC3449"/>
    <w:rsid w:val="00ED7521"/>
    <w:rsid w:val="00EF0F60"/>
    <w:rsid w:val="00F540F0"/>
    <w:rsid w:val="00F82DCF"/>
    <w:rsid w:val="00FA3648"/>
    <w:rsid w:val="00FB4F20"/>
    <w:rsid w:val="00FD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F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73DC"/>
    <w:pPr>
      <w:keepNext/>
      <w:spacing w:after="0" w:line="240" w:lineRule="auto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73DC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673DC"/>
    <w:pPr>
      <w:spacing w:after="0" w:line="240" w:lineRule="auto"/>
      <w:ind w:firstLine="567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673DC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4673D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3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B43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432C"/>
    <w:rPr>
      <w:rFonts w:cs="Calibri"/>
    </w:rPr>
  </w:style>
  <w:style w:type="paragraph" w:styleId="Footer">
    <w:name w:val="footer"/>
    <w:basedOn w:val="Normal"/>
    <w:link w:val="FooterChar"/>
    <w:uiPriority w:val="99"/>
    <w:semiHidden/>
    <w:rsid w:val="000B43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432C"/>
    <w:rPr>
      <w:rFonts w:cs="Calibri"/>
    </w:rPr>
  </w:style>
  <w:style w:type="paragraph" w:styleId="ListParagraph">
    <w:name w:val="List Paragraph"/>
    <w:basedOn w:val="Normal"/>
    <w:uiPriority w:val="99"/>
    <w:qFormat/>
    <w:rsid w:val="0019771C"/>
    <w:pPr>
      <w:ind w:left="720"/>
    </w:pPr>
    <w:rPr>
      <w:lang w:eastAsia="en-US"/>
    </w:rPr>
  </w:style>
  <w:style w:type="character" w:styleId="Hyperlink">
    <w:name w:val="Hyperlink"/>
    <w:basedOn w:val="DefaultParagraphFont"/>
    <w:uiPriority w:val="99"/>
    <w:semiHidden/>
    <w:rsid w:val="0019771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C3EA833180CCC4A191D8A4EC0EAB6444EA7EB4BA3BF116E27461BD797ECED1B78845D4CBF73B32mBe7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5C3EA833180CCC4A191D8A4EC0EAB6444EA7EB4BE39F116E27461BD797ECED1B78845D4CBF73832mBe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C3EA833180CCC4A191D8A4EC0EAB6444ED7DB6B93CF116E27461BD797ECED1B78845D4CBF73A34mBe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</TotalTime>
  <Pages>3</Pages>
  <Words>989</Words>
  <Characters>5641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Варыж</cp:lastModifiedBy>
  <cp:revision>25</cp:revision>
  <cp:lastPrinted>2019-03-21T11:04:00Z</cp:lastPrinted>
  <dcterms:created xsi:type="dcterms:W3CDTF">2010-06-23T10:56:00Z</dcterms:created>
  <dcterms:modified xsi:type="dcterms:W3CDTF">2019-03-21T11:05:00Z</dcterms:modified>
</cp:coreProperties>
</file>