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E3" w:rsidRDefault="004252FD" w:rsidP="009B4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44E3">
        <w:rPr>
          <w:rFonts w:ascii="Times New Roman" w:hAnsi="Times New Roman" w:cs="Times New Roman"/>
          <w:b/>
          <w:sz w:val="24"/>
          <w:szCs w:val="24"/>
        </w:rPr>
        <w:t>Информация о гражданах, избранных на муниципальные должности, лицах, замещающих муниципальные должности в органах местного самоуправления муниципальных образований, территории которых находятся в границах соответствующих городских округов и муниципальных районов, п</w:t>
      </w:r>
      <w:r w:rsidR="00F434B7">
        <w:rPr>
          <w:rFonts w:ascii="Times New Roman" w:hAnsi="Times New Roman" w:cs="Times New Roman"/>
          <w:b/>
          <w:sz w:val="24"/>
          <w:szCs w:val="24"/>
        </w:rPr>
        <w:t>редставивших (не представивших</w:t>
      </w:r>
      <w:r w:rsidR="00F434B7" w:rsidRPr="00F434B7">
        <w:rPr>
          <w:rFonts w:ascii="Times New Roman" w:hAnsi="Times New Roman" w:cs="Times New Roman"/>
          <w:b/>
          <w:sz w:val="24"/>
          <w:szCs w:val="24"/>
        </w:rPr>
        <w:t xml:space="preserve">) </w:t>
      </w:r>
      <w:bookmarkStart w:id="0" w:name="_GoBack"/>
      <w:bookmarkEnd w:id="0"/>
      <w:r w:rsidRPr="009B44E3">
        <w:rPr>
          <w:rFonts w:ascii="Times New Roman" w:hAnsi="Times New Roman" w:cs="Times New Roman"/>
          <w:b/>
          <w:sz w:val="24"/>
          <w:szCs w:val="24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</w:t>
      </w:r>
      <w:proofErr w:type="gramEnd"/>
      <w:r w:rsidRPr="009B44E3">
        <w:rPr>
          <w:rFonts w:ascii="Times New Roman" w:hAnsi="Times New Roman" w:cs="Times New Roman"/>
          <w:b/>
          <w:sz w:val="24"/>
          <w:szCs w:val="24"/>
        </w:rPr>
        <w:t xml:space="preserve"> – сведения о доходах) </w:t>
      </w:r>
    </w:p>
    <w:p w:rsidR="00EC656A" w:rsidRPr="009B44E3" w:rsidRDefault="004252FD" w:rsidP="009B4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4E3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proofErr w:type="spellStart"/>
      <w:r w:rsidR="0037597A">
        <w:rPr>
          <w:rFonts w:ascii="Times New Roman" w:hAnsi="Times New Roman" w:cs="Times New Roman"/>
          <w:b/>
          <w:sz w:val="24"/>
          <w:szCs w:val="24"/>
        </w:rPr>
        <w:t>Большеварыжское</w:t>
      </w:r>
      <w:proofErr w:type="spellEnd"/>
      <w:r w:rsidRPr="009B44E3">
        <w:rPr>
          <w:rFonts w:ascii="Times New Roman" w:hAnsi="Times New Roman" w:cs="Times New Roman"/>
          <w:b/>
          <w:sz w:val="24"/>
          <w:szCs w:val="24"/>
        </w:rPr>
        <w:t>»</w:t>
      </w:r>
    </w:p>
    <w:p w:rsidR="004252FD" w:rsidRPr="009B44E3" w:rsidRDefault="004252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05"/>
        <w:gridCol w:w="1864"/>
        <w:gridCol w:w="1868"/>
        <w:gridCol w:w="1866"/>
      </w:tblGrid>
      <w:tr w:rsidR="004252FD" w:rsidRPr="009B44E3" w:rsidTr="0037597A">
        <w:tc>
          <w:tcPr>
            <w:tcW w:w="445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5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64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68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сведений</w:t>
            </w:r>
          </w:p>
        </w:tc>
        <w:tc>
          <w:tcPr>
            <w:tcW w:w="1866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252FD" w:rsidRPr="009B44E3" w:rsidTr="0037597A">
        <w:tc>
          <w:tcPr>
            <w:tcW w:w="445" w:type="dxa"/>
            <w:vMerge w:val="restart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5" w:type="dxa"/>
            <w:vMerge w:val="restart"/>
          </w:tcPr>
          <w:p w:rsidR="004252FD" w:rsidRPr="009B44E3" w:rsidRDefault="0037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64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37597A">
              <w:rPr>
                <w:rFonts w:ascii="Times New Roman" w:hAnsi="Times New Roman" w:cs="Times New Roman"/>
                <w:sz w:val="24"/>
                <w:szCs w:val="24"/>
              </w:rPr>
              <w:t>(Председатель Совета депутатов)</w:t>
            </w:r>
          </w:p>
        </w:tc>
        <w:tc>
          <w:tcPr>
            <w:tcW w:w="1868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 w:val="restart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Уведомление о не совершении сделок</w:t>
            </w:r>
          </w:p>
        </w:tc>
      </w:tr>
      <w:tr w:rsidR="004252FD" w:rsidRPr="009B44E3" w:rsidTr="0037597A">
        <w:tc>
          <w:tcPr>
            <w:tcW w:w="445" w:type="dxa"/>
            <w:vMerge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52FD" w:rsidRPr="009B44E3" w:rsidRDefault="0037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68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FD" w:rsidRPr="009B44E3" w:rsidTr="0037597A">
        <w:tc>
          <w:tcPr>
            <w:tcW w:w="445" w:type="dxa"/>
            <w:vMerge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68" w:type="dxa"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/>
          </w:tcPr>
          <w:p w:rsidR="004252FD" w:rsidRPr="009B44E3" w:rsidRDefault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FD" w:rsidRPr="009B44E3" w:rsidTr="0037597A">
        <w:tc>
          <w:tcPr>
            <w:tcW w:w="445" w:type="dxa"/>
            <w:vMerge w:val="restart"/>
          </w:tcPr>
          <w:p w:rsidR="004252FD" w:rsidRPr="009B44E3" w:rsidRDefault="004252FD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5" w:type="dxa"/>
            <w:vMerge w:val="restart"/>
          </w:tcPr>
          <w:p w:rsidR="004252FD" w:rsidRPr="009B44E3" w:rsidRDefault="0037597A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Андреевна</w:t>
            </w:r>
          </w:p>
        </w:tc>
        <w:tc>
          <w:tcPr>
            <w:tcW w:w="1864" w:type="dxa"/>
          </w:tcPr>
          <w:p w:rsidR="004252FD" w:rsidRPr="009B44E3" w:rsidRDefault="004252FD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868" w:type="dxa"/>
          </w:tcPr>
          <w:p w:rsidR="004252FD" w:rsidRPr="009B44E3" w:rsidRDefault="004252FD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 w:val="restart"/>
          </w:tcPr>
          <w:p w:rsidR="004252FD" w:rsidRPr="009B44E3" w:rsidRDefault="004252FD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Уведомление о не совершении сделок</w:t>
            </w:r>
          </w:p>
        </w:tc>
      </w:tr>
      <w:tr w:rsidR="004252FD" w:rsidRPr="009B44E3" w:rsidTr="0037597A">
        <w:tc>
          <w:tcPr>
            <w:tcW w:w="445" w:type="dxa"/>
            <w:vMerge/>
          </w:tcPr>
          <w:p w:rsidR="004252FD" w:rsidRPr="009B44E3" w:rsidRDefault="004252FD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4252FD" w:rsidRPr="009B44E3" w:rsidRDefault="004252FD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4252FD" w:rsidRPr="009B44E3" w:rsidRDefault="0037597A" w:rsidP="0037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4252FD" w:rsidRPr="009B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4252FD" w:rsidRPr="009B44E3" w:rsidRDefault="004252FD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/>
          </w:tcPr>
          <w:p w:rsidR="004252FD" w:rsidRPr="009B44E3" w:rsidRDefault="004252FD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E3" w:rsidRPr="009B44E3" w:rsidTr="0037597A">
        <w:tc>
          <w:tcPr>
            <w:tcW w:w="445" w:type="dxa"/>
            <w:vMerge w:val="restart"/>
          </w:tcPr>
          <w:p w:rsidR="009B44E3" w:rsidRPr="009B44E3" w:rsidRDefault="009B44E3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5" w:type="dxa"/>
            <w:vMerge w:val="restart"/>
          </w:tcPr>
          <w:p w:rsidR="009B44E3" w:rsidRPr="009B44E3" w:rsidRDefault="0037597A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Ившин Сергей Николаевич</w:t>
            </w:r>
          </w:p>
        </w:tc>
        <w:tc>
          <w:tcPr>
            <w:tcW w:w="1864" w:type="dxa"/>
          </w:tcPr>
          <w:p w:rsidR="009B44E3" w:rsidRPr="009B44E3" w:rsidRDefault="009B44E3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68" w:type="dxa"/>
          </w:tcPr>
          <w:p w:rsidR="009B44E3" w:rsidRPr="009B44E3" w:rsidRDefault="009B44E3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 w:val="restart"/>
          </w:tcPr>
          <w:p w:rsidR="009B44E3" w:rsidRPr="009B44E3" w:rsidRDefault="009B44E3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Уведомление о не совершении сделок</w:t>
            </w:r>
          </w:p>
        </w:tc>
      </w:tr>
      <w:tr w:rsidR="009B44E3" w:rsidRPr="009B44E3" w:rsidTr="0037597A">
        <w:tc>
          <w:tcPr>
            <w:tcW w:w="445" w:type="dxa"/>
            <w:vMerge/>
          </w:tcPr>
          <w:p w:rsidR="009B44E3" w:rsidRPr="009B44E3" w:rsidRDefault="009B44E3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9B44E3" w:rsidRPr="009B44E3" w:rsidRDefault="009B44E3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B44E3" w:rsidRPr="009B44E3" w:rsidRDefault="009B44E3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375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8" w:type="dxa"/>
          </w:tcPr>
          <w:p w:rsidR="009B44E3" w:rsidRPr="009B44E3" w:rsidRDefault="009B44E3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/>
          </w:tcPr>
          <w:p w:rsidR="009B44E3" w:rsidRPr="009B44E3" w:rsidRDefault="009B44E3" w:rsidP="00425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E3" w:rsidRPr="009B44E3" w:rsidTr="0037597A">
        <w:tc>
          <w:tcPr>
            <w:tcW w:w="445" w:type="dxa"/>
            <w:vMerge w:val="restart"/>
          </w:tcPr>
          <w:p w:rsidR="009B44E3" w:rsidRPr="009B44E3" w:rsidRDefault="009B44E3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5" w:type="dxa"/>
            <w:vMerge w:val="restart"/>
          </w:tcPr>
          <w:p w:rsidR="009B44E3" w:rsidRPr="009B44E3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Нина Геннадьевна</w:t>
            </w:r>
          </w:p>
        </w:tc>
        <w:tc>
          <w:tcPr>
            <w:tcW w:w="1864" w:type="dxa"/>
          </w:tcPr>
          <w:p w:rsidR="009B44E3" w:rsidRPr="009B44E3" w:rsidRDefault="009B44E3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868" w:type="dxa"/>
          </w:tcPr>
          <w:p w:rsidR="009B44E3" w:rsidRPr="009B44E3" w:rsidRDefault="009B44E3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 w:val="restart"/>
          </w:tcPr>
          <w:p w:rsidR="009B44E3" w:rsidRPr="009B44E3" w:rsidRDefault="009B44E3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Уведомление о не совершении сделок</w:t>
            </w:r>
          </w:p>
        </w:tc>
      </w:tr>
      <w:tr w:rsidR="009B44E3" w:rsidRPr="009B44E3" w:rsidTr="0037597A">
        <w:tc>
          <w:tcPr>
            <w:tcW w:w="445" w:type="dxa"/>
            <w:vMerge/>
          </w:tcPr>
          <w:p w:rsidR="009B44E3" w:rsidRPr="009B44E3" w:rsidRDefault="009B44E3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9B44E3" w:rsidRPr="009B44E3" w:rsidRDefault="009B44E3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B44E3" w:rsidRPr="009B44E3" w:rsidRDefault="009B44E3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9B44E3" w:rsidRPr="009B44E3" w:rsidRDefault="009B44E3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9B44E3" w:rsidRPr="009B44E3" w:rsidRDefault="009B44E3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7A" w:rsidRPr="009B44E3" w:rsidTr="0037597A">
        <w:trPr>
          <w:trHeight w:val="540"/>
        </w:trPr>
        <w:tc>
          <w:tcPr>
            <w:tcW w:w="445" w:type="dxa"/>
            <w:vMerge w:val="restart"/>
          </w:tcPr>
          <w:p w:rsidR="0037597A" w:rsidRPr="009B44E3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5" w:type="dxa"/>
            <w:vMerge w:val="restart"/>
          </w:tcPr>
          <w:p w:rsidR="0037597A" w:rsidRPr="009B44E3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 Андрей Сергеевич</w:t>
            </w:r>
          </w:p>
        </w:tc>
        <w:tc>
          <w:tcPr>
            <w:tcW w:w="1864" w:type="dxa"/>
          </w:tcPr>
          <w:p w:rsidR="0037597A" w:rsidRPr="009B44E3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68" w:type="dxa"/>
          </w:tcPr>
          <w:p w:rsidR="0037597A" w:rsidRPr="009B44E3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 w:val="restart"/>
          </w:tcPr>
          <w:p w:rsidR="0037597A" w:rsidRPr="009B44E3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Уведомление о не совершении сделок</w:t>
            </w:r>
          </w:p>
        </w:tc>
      </w:tr>
      <w:tr w:rsidR="0037597A" w:rsidRPr="009B44E3" w:rsidTr="0037597A">
        <w:trPr>
          <w:trHeight w:val="270"/>
        </w:trPr>
        <w:tc>
          <w:tcPr>
            <w:tcW w:w="445" w:type="dxa"/>
            <w:vMerge/>
          </w:tcPr>
          <w:p w:rsidR="0037597A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37597A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37597A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68" w:type="dxa"/>
          </w:tcPr>
          <w:p w:rsidR="0037597A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/>
          </w:tcPr>
          <w:p w:rsidR="0037597A" w:rsidRPr="009B44E3" w:rsidRDefault="0037597A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D2" w:rsidRPr="009B44E3" w:rsidTr="0037597A">
        <w:trPr>
          <w:trHeight w:val="555"/>
        </w:trPr>
        <w:tc>
          <w:tcPr>
            <w:tcW w:w="445" w:type="dxa"/>
            <w:vMerge w:val="restart"/>
          </w:tcPr>
          <w:p w:rsidR="002472D2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5" w:type="dxa"/>
            <w:vMerge w:val="restart"/>
          </w:tcPr>
          <w:p w:rsidR="002472D2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Владимир Васильевич</w:t>
            </w:r>
          </w:p>
        </w:tc>
        <w:tc>
          <w:tcPr>
            <w:tcW w:w="1864" w:type="dxa"/>
          </w:tcPr>
          <w:p w:rsidR="002472D2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68" w:type="dxa"/>
          </w:tcPr>
          <w:p w:rsidR="002472D2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</w:tcPr>
          <w:p w:rsidR="002472D2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Уведомление о не совершении сделок</w:t>
            </w:r>
          </w:p>
        </w:tc>
      </w:tr>
      <w:tr w:rsidR="002472D2" w:rsidRPr="009B44E3" w:rsidTr="002472D2">
        <w:trPr>
          <w:trHeight w:val="405"/>
        </w:trPr>
        <w:tc>
          <w:tcPr>
            <w:tcW w:w="445" w:type="dxa"/>
            <w:vMerge/>
          </w:tcPr>
          <w:p w:rsidR="002472D2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472D2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472D2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2472D2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472D2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  <w:vMerge/>
          </w:tcPr>
          <w:p w:rsidR="002472D2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2D2" w:rsidRPr="009B44E3" w:rsidTr="0037597A">
        <w:trPr>
          <w:trHeight w:val="132"/>
        </w:trPr>
        <w:tc>
          <w:tcPr>
            <w:tcW w:w="445" w:type="dxa"/>
            <w:vMerge/>
          </w:tcPr>
          <w:p w:rsidR="002472D2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vMerge/>
          </w:tcPr>
          <w:p w:rsidR="002472D2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472D2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68" w:type="dxa"/>
          </w:tcPr>
          <w:p w:rsidR="002472D2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2472D2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97A" w:rsidRPr="009B44E3" w:rsidTr="0037597A">
        <w:tc>
          <w:tcPr>
            <w:tcW w:w="445" w:type="dxa"/>
          </w:tcPr>
          <w:p w:rsidR="0037597A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5" w:type="dxa"/>
          </w:tcPr>
          <w:p w:rsidR="0037597A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Надежда Владимировна</w:t>
            </w:r>
          </w:p>
        </w:tc>
        <w:tc>
          <w:tcPr>
            <w:tcW w:w="1864" w:type="dxa"/>
          </w:tcPr>
          <w:p w:rsidR="0037597A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68" w:type="dxa"/>
          </w:tcPr>
          <w:p w:rsidR="0037597A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6" w:type="dxa"/>
          </w:tcPr>
          <w:p w:rsidR="0037597A" w:rsidRPr="009B44E3" w:rsidRDefault="002472D2" w:rsidP="009B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4E3">
              <w:rPr>
                <w:rFonts w:ascii="Times New Roman" w:hAnsi="Times New Roman" w:cs="Times New Roman"/>
                <w:sz w:val="24"/>
                <w:szCs w:val="24"/>
              </w:rPr>
              <w:t>Уведомление о не совершении сделок</w:t>
            </w:r>
          </w:p>
        </w:tc>
      </w:tr>
    </w:tbl>
    <w:p w:rsidR="004252FD" w:rsidRPr="009B44E3" w:rsidRDefault="004252FD">
      <w:pPr>
        <w:rPr>
          <w:rFonts w:ascii="Times New Roman" w:hAnsi="Times New Roman" w:cs="Times New Roman"/>
          <w:sz w:val="24"/>
          <w:szCs w:val="24"/>
        </w:rPr>
      </w:pPr>
    </w:p>
    <w:sectPr w:rsidR="004252FD" w:rsidRPr="009B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38"/>
    <w:rsid w:val="002472D2"/>
    <w:rsid w:val="0037597A"/>
    <w:rsid w:val="004252FD"/>
    <w:rsid w:val="009B44E3"/>
    <w:rsid w:val="00B00D38"/>
    <w:rsid w:val="00EC656A"/>
    <w:rsid w:val="00F4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2020-04-28T11:21:00Z</dcterms:created>
  <dcterms:modified xsi:type="dcterms:W3CDTF">2020-05-18T09:42:00Z</dcterms:modified>
</cp:coreProperties>
</file>