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D0" w:rsidRDefault="00830DD0" w:rsidP="00830D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325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35pt;height:81.2pt" o:ole="" fillcolor="window">
            <v:imagedata r:id="rId5" o:title=""/>
          </v:shape>
          <o:OLEObject Type="Embed" ProgID="Word.Picture.8" ShapeID="_x0000_i1025" DrawAspect="Content" ObjectID="_1628923308" r:id="rId6"/>
        </w:object>
      </w:r>
    </w:p>
    <w:p w:rsidR="00830DD0" w:rsidRDefault="00830DD0" w:rsidP="00830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«КАРСОВАЙСКОЕ»</w:t>
      </w:r>
    </w:p>
    <w:p w:rsidR="00830DD0" w:rsidRDefault="00830DD0" w:rsidP="00830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830DD0" w:rsidRDefault="00830DD0" w:rsidP="00830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DD0" w:rsidRDefault="00830DD0" w:rsidP="00830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0DD0" w:rsidRDefault="00830DD0" w:rsidP="00830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D0" w:rsidRDefault="00154B1E" w:rsidP="00830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0B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D0">
        <w:rPr>
          <w:rFonts w:ascii="Times New Roman" w:hAnsi="Times New Roman" w:cs="Times New Roman"/>
          <w:sz w:val="28"/>
          <w:szCs w:val="28"/>
        </w:rPr>
        <w:t xml:space="preserve"> августа 2019 г.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0D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DD0" w:rsidRDefault="00830DD0" w:rsidP="00830D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2DB" w:rsidRDefault="00830DD0" w:rsidP="006C4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C902DB">
        <w:rPr>
          <w:rFonts w:ascii="Times New Roman" w:hAnsi="Times New Roman" w:cs="Times New Roman"/>
          <w:sz w:val="28"/>
          <w:szCs w:val="28"/>
        </w:rPr>
        <w:t xml:space="preserve"> наименований </w:t>
      </w:r>
    </w:p>
    <w:p w:rsidR="00C902DB" w:rsidRDefault="00C902DB" w:rsidP="006C4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элементов п</w:t>
      </w:r>
      <w:r w:rsidR="004F7C7B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анировочной структуры,</w:t>
      </w:r>
    </w:p>
    <w:p w:rsidR="00830DD0" w:rsidRDefault="00C902DB" w:rsidP="006C4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30DD0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722CBE">
        <w:rPr>
          <w:rFonts w:ascii="Times New Roman" w:hAnsi="Times New Roman" w:cs="Times New Roman"/>
          <w:sz w:val="28"/>
          <w:szCs w:val="28"/>
        </w:rPr>
        <w:t>нефтяным скважинам</w:t>
      </w:r>
    </w:p>
    <w:p w:rsidR="00722CBE" w:rsidRDefault="00722CBE" w:rsidP="006C4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143" w:rsidRDefault="00830DD0" w:rsidP="002E0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0BD4"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Главы муниципального образования «Карсовайское» от  07.08.2015г. №38 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BA0143">
        <w:rPr>
          <w:rFonts w:ascii="Times New Roman" w:hAnsi="Times New Roman" w:cs="Times New Roman"/>
          <w:sz w:val="28"/>
          <w:szCs w:val="28"/>
        </w:rPr>
        <w:t xml:space="preserve"> </w:t>
      </w:r>
      <w:r w:rsidR="00BA0143" w:rsidRPr="00BA0143">
        <w:rPr>
          <w:rFonts w:ascii="Times New Roman" w:hAnsi="Times New Roman" w:cs="Times New Roman"/>
          <w:sz w:val="28"/>
          <w:szCs w:val="28"/>
        </w:rPr>
        <w:t>Правительства Р</w:t>
      </w:r>
      <w:r w:rsidR="003C4C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A0143" w:rsidRPr="00BA0143">
        <w:rPr>
          <w:rFonts w:ascii="Times New Roman" w:hAnsi="Times New Roman" w:cs="Times New Roman"/>
          <w:sz w:val="28"/>
          <w:szCs w:val="28"/>
        </w:rPr>
        <w:t>Ф</w:t>
      </w:r>
      <w:r w:rsidR="003C4CAF">
        <w:rPr>
          <w:rFonts w:ascii="Times New Roman" w:hAnsi="Times New Roman" w:cs="Times New Roman"/>
          <w:sz w:val="28"/>
          <w:szCs w:val="28"/>
        </w:rPr>
        <w:t>едерации</w:t>
      </w:r>
      <w:r w:rsidR="00BA0143" w:rsidRPr="00BA0143">
        <w:rPr>
          <w:rFonts w:ascii="Times New Roman" w:hAnsi="Times New Roman" w:cs="Times New Roman"/>
          <w:sz w:val="28"/>
          <w:szCs w:val="28"/>
        </w:rPr>
        <w:t xml:space="preserve"> от 19 ноября 2014 г. N 1221 "Об утверждении </w:t>
      </w:r>
      <w:r w:rsidR="00BA0143">
        <w:rPr>
          <w:rFonts w:ascii="Times New Roman" w:hAnsi="Times New Roman" w:cs="Times New Roman"/>
          <w:sz w:val="28"/>
          <w:szCs w:val="28"/>
        </w:rPr>
        <w:t xml:space="preserve"> </w:t>
      </w:r>
      <w:r w:rsidR="00BA0143" w:rsidRPr="00BA0143">
        <w:rPr>
          <w:rFonts w:ascii="Times New Roman" w:hAnsi="Times New Roman" w:cs="Times New Roman"/>
          <w:sz w:val="28"/>
          <w:szCs w:val="28"/>
        </w:rPr>
        <w:t xml:space="preserve">Правил присвоения, </w:t>
      </w:r>
      <w:r w:rsidR="00BA0143">
        <w:rPr>
          <w:rFonts w:ascii="Times New Roman" w:hAnsi="Times New Roman" w:cs="Times New Roman"/>
          <w:sz w:val="28"/>
          <w:szCs w:val="28"/>
        </w:rPr>
        <w:t xml:space="preserve"> </w:t>
      </w:r>
      <w:r w:rsidR="00BA0143" w:rsidRPr="00BA0143">
        <w:rPr>
          <w:rFonts w:ascii="Times New Roman" w:hAnsi="Times New Roman" w:cs="Times New Roman"/>
          <w:sz w:val="28"/>
          <w:szCs w:val="28"/>
        </w:rPr>
        <w:t>изменения и аннулирования адресов"</w:t>
      </w:r>
      <w:r w:rsidRPr="00BA0143">
        <w:rPr>
          <w:rFonts w:ascii="Times New Roman" w:hAnsi="Times New Roman" w:cs="Times New Roman"/>
          <w:sz w:val="28"/>
          <w:szCs w:val="28"/>
        </w:rPr>
        <w:t>»</w:t>
      </w:r>
    </w:p>
    <w:p w:rsidR="00830DD0" w:rsidRDefault="00830DD0" w:rsidP="00830D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4D6B" w:rsidRDefault="00830DD0" w:rsidP="003A4D6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CAF">
        <w:rPr>
          <w:rFonts w:ascii="Times New Roman" w:hAnsi="Times New Roman" w:cs="Times New Roman"/>
          <w:sz w:val="28"/>
          <w:szCs w:val="28"/>
        </w:rPr>
        <w:t>1.</w:t>
      </w:r>
      <w:r w:rsidR="00EA5C32">
        <w:rPr>
          <w:rFonts w:ascii="Times New Roman" w:hAnsi="Times New Roman" w:cs="Times New Roman"/>
          <w:sz w:val="28"/>
          <w:szCs w:val="28"/>
        </w:rPr>
        <w:t xml:space="preserve"> </w:t>
      </w:r>
      <w:r w:rsidR="00376912">
        <w:rPr>
          <w:rFonts w:ascii="Times New Roman" w:hAnsi="Times New Roman" w:cs="Times New Roman"/>
          <w:sz w:val="28"/>
          <w:szCs w:val="28"/>
        </w:rPr>
        <w:t>Присвоить</w:t>
      </w:r>
      <w:r w:rsidR="00C902DB">
        <w:rPr>
          <w:rFonts w:ascii="Times New Roman" w:hAnsi="Times New Roman" w:cs="Times New Roman"/>
          <w:sz w:val="28"/>
          <w:szCs w:val="28"/>
        </w:rPr>
        <w:t xml:space="preserve"> наименование элементов планировочной структуры, </w:t>
      </w:r>
      <w:r w:rsidR="00BA01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2DB">
        <w:rPr>
          <w:rFonts w:ascii="Times New Roman" w:hAnsi="Times New Roman" w:cs="Times New Roman"/>
          <w:sz w:val="28"/>
          <w:szCs w:val="28"/>
        </w:rPr>
        <w:t xml:space="preserve">«Карсовайское </w:t>
      </w:r>
      <w:r w:rsidR="00BA0143">
        <w:rPr>
          <w:rFonts w:ascii="Times New Roman" w:hAnsi="Times New Roman" w:cs="Times New Roman"/>
          <w:sz w:val="28"/>
          <w:szCs w:val="28"/>
        </w:rPr>
        <w:t>с типом месторождения» расположенных по</w:t>
      </w:r>
      <w:r w:rsid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</w:t>
      </w:r>
      <w:r w:rsidR="00BA01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9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3C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1.1. </w:t>
      </w:r>
      <w:r w:rsidR="00C902D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Россия,</w:t>
      </w:r>
      <w:r w:rsid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912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Удмуртская Респ</w:t>
      </w:r>
      <w:r w:rsid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ублика</w:t>
      </w:r>
      <w:r w:rsidR="00376912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912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Балезинский </w:t>
      </w:r>
      <w:r w:rsidR="003C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376912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 w:rsidR="00376912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 w:rsidR="003C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ьское поселение </w:t>
      </w:r>
      <w:r w:rsidR="00376912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</w:t>
      </w:r>
      <w:r w:rsidR="003C4CAF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 w:rsid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76912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912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Карсовайское месторождение нефти,</w:t>
      </w:r>
      <w:r w:rsid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4CAF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сооружение</w:t>
      </w:r>
      <w:r w:rsidR="00B51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912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1439</w:t>
      </w:r>
      <w:r w:rsid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5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14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A0143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18:02:159001:319</w:t>
      </w:r>
      <w:r w:rsidR="003C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A5C32">
        <w:rPr>
          <w:rFonts w:ascii="Times New Roman" w:hAnsi="Times New Roman" w:cs="Times New Roman"/>
          <w:sz w:val="28"/>
          <w:szCs w:val="28"/>
        </w:rPr>
        <w:t xml:space="preserve"> </w:t>
      </w:r>
      <w:r w:rsidR="003C4CAF">
        <w:rPr>
          <w:rFonts w:ascii="Times New Roman" w:hAnsi="Times New Roman" w:cs="Times New Roman"/>
          <w:sz w:val="28"/>
          <w:szCs w:val="28"/>
        </w:rPr>
        <w:t>Россия,</w:t>
      </w:r>
      <w:r w:rsid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C32" w:rsidRP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>Удмуртская Республика, Балезинский</w:t>
      </w:r>
      <w:r w:rsidR="003C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</w:t>
      </w:r>
      <w:r w:rsidR="00EA5C32" w:rsidRP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r w:rsidR="003C4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3C4CAF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</w:t>
      </w:r>
      <w:r w:rsidR="003C4CAF">
        <w:rPr>
          <w:rFonts w:ascii="Times New Roman" w:eastAsia="Times New Roman" w:hAnsi="Times New Roman" w:cs="Times New Roman"/>
          <w:color w:val="000000"/>
          <w:sz w:val="28"/>
          <w:szCs w:val="28"/>
        </w:rPr>
        <w:t>ское,</w:t>
      </w:r>
      <w:r w:rsidR="003C4CAF" w:rsidRP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C32" w:rsidRP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Карсовайское месторождение нефти</w:t>
      </w:r>
      <w:r w:rsidR="0015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C4CAF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сооружение</w:t>
      </w:r>
      <w:r w:rsidR="0015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1434</w:t>
      </w:r>
      <w:r w:rsidR="003C4CAF" w:rsidRPr="003C4CAF">
        <w:rPr>
          <w:rFonts w:ascii="Times New Roman" w:hAnsi="Times New Roman" w:cs="Times New Roman"/>
          <w:sz w:val="28"/>
          <w:szCs w:val="28"/>
        </w:rPr>
        <w:t xml:space="preserve"> </w:t>
      </w:r>
      <w:r w:rsidR="003C4CA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C4CAF" w:rsidRP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>18:02:159001:405</w:t>
      </w:r>
      <w:r w:rsidR="003C4CAF">
        <w:rPr>
          <w:rFonts w:ascii="Times New Roman" w:eastAsia="Times New Roman" w:hAnsi="Times New Roman" w:cs="Times New Roman"/>
          <w:color w:val="000000"/>
          <w:sz w:val="28"/>
          <w:szCs w:val="28"/>
        </w:rPr>
        <w:t>, площадью 1481 кв.м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</w:t>
      </w:r>
      <w:r w:rsid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A5C3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Россия,</w:t>
      </w:r>
      <w:r w:rsidR="00C66448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Удмуртская Республика, Балезинский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</w:t>
      </w:r>
      <w:r w:rsidR="00C66448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B15786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ское, </w:t>
      </w:r>
      <w:r w:rsidR="00C66448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Карсовайское месторождение нефти</w:t>
      </w:r>
      <w:r w:rsid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ооружение  </w:t>
      </w:r>
      <w:r w:rsid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1432</w:t>
      </w:r>
      <w:r w:rsidR="00B15786" w:rsidRP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B15786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18:02:159001:414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площадью 1557 кв.м.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Россия, </w:t>
      </w:r>
      <w:r w:rsidR="00C66448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Удмуртская Республика, Балезинский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</w:t>
      </w:r>
      <w:r w:rsidR="00C66448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B15786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ское, </w:t>
      </w:r>
      <w:r w:rsidR="00C66448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Карсовайское месторождение нефти</w:t>
      </w:r>
      <w:r w:rsid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ооружение </w:t>
      </w:r>
      <w:r w:rsid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1442</w:t>
      </w:r>
      <w:r w:rsidR="00B15786" w:rsidRP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кадастровым номером  </w:t>
      </w:r>
      <w:r w:rsidR="00B15786" w:rsidRPr="00154B1E">
        <w:rPr>
          <w:rFonts w:ascii="Times New Roman" w:eastAsia="Times New Roman" w:hAnsi="Times New Roman" w:cs="Times New Roman"/>
          <w:color w:val="000000"/>
          <w:sz w:val="28"/>
          <w:szCs w:val="28"/>
        </w:rPr>
        <w:t>18:02:159001: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>300 площадью 1547 кв.м.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3A4D6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Россия, Уд</w:t>
      </w:r>
      <w:r w:rsidR="003A4D6B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муртская Республика, Балезинский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</w:t>
      </w:r>
      <w:r w:rsidR="003A4D6B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B440F7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ское, </w:t>
      </w:r>
      <w:r w:rsidR="003A4D6B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Карсовайское месторождение нефти</w:t>
      </w:r>
      <w:r w:rsidR="003A4D6B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ооружение </w:t>
      </w:r>
      <w:r w:rsidR="003A4D6B">
        <w:rPr>
          <w:rFonts w:ascii="Times New Roman" w:eastAsia="Times New Roman" w:hAnsi="Times New Roman" w:cs="Times New Roman"/>
          <w:color w:val="000000"/>
          <w:sz w:val="28"/>
          <w:szCs w:val="28"/>
        </w:rPr>
        <w:t>1441.</w:t>
      </w:r>
      <w:r w:rsidR="00B15786" w:rsidRP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кадастровым номером  </w:t>
      </w:r>
      <w:r w:rsidR="00B15786" w:rsidRPr="00154B1E">
        <w:rPr>
          <w:rFonts w:ascii="Times New Roman" w:eastAsia="Times New Roman" w:hAnsi="Times New Roman" w:cs="Times New Roman"/>
          <w:color w:val="000000"/>
          <w:sz w:val="28"/>
          <w:szCs w:val="28"/>
        </w:rPr>
        <w:t>18:02:159001:</w:t>
      </w:r>
      <w:r w:rsidR="00B15786">
        <w:rPr>
          <w:rFonts w:ascii="Times New Roman" w:eastAsia="Times New Roman" w:hAnsi="Times New Roman" w:cs="Times New Roman"/>
          <w:color w:val="000000"/>
          <w:sz w:val="28"/>
          <w:szCs w:val="28"/>
        </w:rPr>
        <w:t>284 площадью 1557 кв.м.</w:t>
      </w:r>
    </w:p>
    <w:p w:rsidR="007811D7" w:rsidRDefault="003A4D6B" w:rsidP="003A4D6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Россия,</w:t>
      </w:r>
      <w:r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Удмуртская Республика, Балезинский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</w:t>
      </w:r>
      <w:r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B440F7"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ское, </w:t>
      </w:r>
      <w:r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Карсовайское месторождение нефти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>ооружение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r w:rsidR="007811D7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кадастровым номером  </w:t>
      </w:r>
      <w:r w:rsidR="00B440F7" w:rsidRPr="00154B1E">
        <w:rPr>
          <w:rFonts w:ascii="Times New Roman" w:eastAsia="Times New Roman" w:hAnsi="Times New Roman" w:cs="Times New Roman"/>
          <w:color w:val="000000"/>
          <w:sz w:val="28"/>
          <w:szCs w:val="28"/>
        </w:rPr>
        <w:t>18:02:159001:</w:t>
      </w:r>
      <w:r w:rsidR="00B4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318 площадью 1518 кв.м. </w:t>
      </w:r>
    </w:p>
    <w:p w:rsidR="00CD7E63" w:rsidRDefault="00B440F7" w:rsidP="00CD7E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22CB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D7E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Россия, </w:t>
      </w:r>
      <w:r w:rsidR="00CD7E63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Удмуртская Республика, Балезинский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</w:t>
      </w:r>
      <w:r w:rsidR="00CD7E63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376912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ское,</w:t>
      </w:r>
      <w:r w:rsidR="00C95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E63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Карсовайское месторождение нефти</w:t>
      </w:r>
      <w:r w:rsidR="00CD7E63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ооружение</w:t>
      </w:r>
      <w:r w:rsidR="00CD7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кадастровым номером  </w:t>
      </w:r>
      <w:r w:rsidRPr="00154B1E">
        <w:rPr>
          <w:rFonts w:ascii="Times New Roman" w:eastAsia="Times New Roman" w:hAnsi="Times New Roman" w:cs="Times New Roman"/>
          <w:color w:val="000000"/>
          <w:sz w:val="28"/>
          <w:szCs w:val="28"/>
        </w:rPr>
        <w:t>18:02:159001: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396 площадью 1515 кв.м.</w:t>
      </w:r>
    </w:p>
    <w:p w:rsidR="00830DD0" w:rsidRDefault="00C956DD" w:rsidP="00EA5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22CB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5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Россия, </w:t>
      </w:r>
      <w:r w:rsidR="00B5315B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Удмуртская Республика, Балезинский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</w:t>
      </w:r>
      <w:r w:rsidR="00B5315B" w:rsidRPr="00C66448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Карсовайское месторождение нефти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5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сооружение с кадастровым номером  </w:t>
      </w:r>
      <w:r w:rsidRPr="00154B1E">
        <w:rPr>
          <w:rFonts w:ascii="Times New Roman" w:eastAsia="Times New Roman" w:hAnsi="Times New Roman" w:cs="Times New Roman"/>
          <w:color w:val="000000"/>
          <w:sz w:val="28"/>
          <w:szCs w:val="28"/>
        </w:rPr>
        <w:t>18:02:159001: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320 площадью 1483 кв.м.</w:t>
      </w:r>
    </w:p>
    <w:p w:rsidR="00830DD0" w:rsidRDefault="00830DD0" w:rsidP="00CD5A0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6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Присвоенны</w:t>
      </w:r>
      <w:r w:rsidR="00610B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10B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внести в Федеральную </w:t>
      </w:r>
      <w:r w:rsidR="00CD5A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нформационную </w:t>
      </w:r>
      <w:r w:rsidR="00CD5A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дресную систему. </w:t>
      </w:r>
    </w:p>
    <w:p w:rsidR="00830DD0" w:rsidRDefault="00830DD0" w:rsidP="00830DD0"/>
    <w:p w:rsidR="00830DD0" w:rsidRDefault="00830DD0" w:rsidP="00830DD0"/>
    <w:p w:rsidR="00830DD0" w:rsidRDefault="002E0BD4" w:rsidP="00830D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0DD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0DD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>Т.А. Карпова</w:t>
      </w:r>
      <w:r w:rsidR="00830D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0CF" w:rsidRDefault="004F7C7B"/>
    <w:sectPr w:rsidR="003E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7E"/>
    <w:rsid w:val="0008698C"/>
    <w:rsid w:val="00154B1E"/>
    <w:rsid w:val="001E385D"/>
    <w:rsid w:val="002E0BD4"/>
    <w:rsid w:val="00376912"/>
    <w:rsid w:val="003A4D6B"/>
    <w:rsid w:val="003C4CAF"/>
    <w:rsid w:val="003F3B8C"/>
    <w:rsid w:val="004F7C7B"/>
    <w:rsid w:val="0051799D"/>
    <w:rsid w:val="00610B9F"/>
    <w:rsid w:val="00646F9E"/>
    <w:rsid w:val="006B26B4"/>
    <w:rsid w:val="006C401F"/>
    <w:rsid w:val="00722CBE"/>
    <w:rsid w:val="007811D7"/>
    <w:rsid w:val="00830DD0"/>
    <w:rsid w:val="00876BA8"/>
    <w:rsid w:val="008956CA"/>
    <w:rsid w:val="009F3806"/>
    <w:rsid w:val="00A1387E"/>
    <w:rsid w:val="00B15786"/>
    <w:rsid w:val="00B440F7"/>
    <w:rsid w:val="00B51A8B"/>
    <w:rsid w:val="00B5315B"/>
    <w:rsid w:val="00BA0143"/>
    <w:rsid w:val="00C66448"/>
    <w:rsid w:val="00C902DB"/>
    <w:rsid w:val="00C956DD"/>
    <w:rsid w:val="00CD3E69"/>
    <w:rsid w:val="00CD5A0C"/>
    <w:rsid w:val="00CD7E63"/>
    <w:rsid w:val="00DA785A"/>
    <w:rsid w:val="00DF0636"/>
    <w:rsid w:val="00E00858"/>
    <w:rsid w:val="00E061C5"/>
    <w:rsid w:val="00E612AE"/>
    <w:rsid w:val="00E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2019-08-16T09:23:00Z</cp:lastPrinted>
  <dcterms:created xsi:type="dcterms:W3CDTF">2019-08-12T05:18:00Z</dcterms:created>
  <dcterms:modified xsi:type="dcterms:W3CDTF">2019-09-02T05:55:00Z</dcterms:modified>
</cp:coreProperties>
</file>