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8" w:rsidRPr="006D458C" w:rsidRDefault="00AD1958" w:rsidP="00AD1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06324044" wp14:editId="50D812F2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1436370" cy="912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D4B6B" w:rsidRPr="006D458C">
        <w:rPr>
          <w:rFonts w:ascii="Times New Roman" w:hAnsi="Times New Roman" w:cs="Times New Roman"/>
          <w:sz w:val="26"/>
          <w:szCs w:val="26"/>
        </w:rPr>
        <w:t xml:space="preserve"> </w:t>
      </w:r>
      <w:r w:rsidRPr="006D458C">
        <w:rPr>
          <w:rFonts w:ascii="Times New Roman" w:hAnsi="Times New Roman" w:cs="Times New Roman"/>
          <w:sz w:val="26"/>
          <w:szCs w:val="26"/>
        </w:rPr>
        <w:br/>
      </w:r>
    </w:p>
    <w:p w:rsidR="00AD1958" w:rsidRPr="006D458C" w:rsidRDefault="00AD1958" w:rsidP="00AD195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458C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 «Карсовайское»</w:t>
      </w:r>
    </w:p>
    <w:p w:rsidR="00AD1958" w:rsidRPr="006D458C" w:rsidRDefault="00AD1958" w:rsidP="00AD195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458C">
        <w:rPr>
          <w:rFonts w:ascii="Times New Roman" w:hAnsi="Times New Roman" w:cs="Times New Roman"/>
          <w:b/>
          <w:bCs/>
          <w:sz w:val="26"/>
          <w:szCs w:val="26"/>
        </w:rPr>
        <w:t>Балезинского района Удмуртской Республики</w:t>
      </w:r>
    </w:p>
    <w:p w:rsidR="00AD1958" w:rsidRPr="006D458C" w:rsidRDefault="00AD1958" w:rsidP="00AD1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45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D458C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D1958" w:rsidRPr="006D458C" w:rsidRDefault="00AD1958" w:rsidP="00AD19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pStyle w:val="21"/>
        <w:ind w:right="-142"/>
        <w:jc w:val="both"/>
        <w:rPr>
          <w:sz w:val="26"/>
          <w:szCs w:val="26"/>
        </w:rPr>
      </w:pPr>
      <w:r w:rsidRPr="006D458C">
        <w:rPr>
          <w:sz w:val="26"/>
          <w:szCs w:val="26"/>
        </w:rPr>
        <w:t>18 октября 2019 года</w:t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</w:r>
      <w:r w:rsidRPr="006D458C">
        <w:rPr>
          <w:sz w:val="26"/>
          <w:szCs w:val="26"/>
        </w:rPr>
        <w:tab/>
        <w:t>№ 42</w:t>
      </w:r>
    </w:p>
    <w:p w:rsidR="00AD1958" w:rsidRPr="006D458C" w:rsidRDefault="00AD1958" w:rsidP="00AD1958">
      <w:pPr>
        <w:pStyle w:val="21"/>
        <w:ind w:right="-142"/>
        <w:jc w:val="both"/>
        <w:rPr>
          <w:sz w:val="26"/>
          <w:szCs w:val="26"/>
        </w:rPr>
      </w:pPr>
    </w:p>
    <w:p w:rsidR="00AD1958" w:rsidRPr="006D458C" w:rsidRDefault="00AD1958" w:rsidP="00AD1958">
      <w:pPr>
        <w:pStyle w:val="21"/>
        <w:ind w:right="-142"/>
        <w:jc w:val="center"/>
        <w:rPr>
          <w:sz w:val="26"/>
          <w:szCs w:val="26"/>
        </w:rPr>
      </w:pPr>
      <w:r w:rsidRPr="006D458C">
        <w:rPr>
          <w:sz w:val="26"/>
          <w:szCs w:val="26"/>
        </w:rPr>
        <w:t>с. Карсовай</w:t>
      </w:r>
    </w:p>
    <w:p w:rsidR="00AD1958" w:rsidRPr="006D458C" w:rsidRDefault="00AD1958" w:rsidP="00AD1958">
      <w:pPr>
        <w:tabs>
          <w:tab w:val="left" w:pos="5103"/>
        </w:tabs>
        <w:autoSpaceDE w:val="0"/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58C">
        <w:rPr>
          <w:rFonts w:ascii="Times New Roman" w:hAnsi="Times New Roman" w:cs="Times New Roman"/>
          <w:b/>
          <w:sz w:val="26"/>
          <w:szCs w:val="26"/>
        </w:rPr>
        <w:t xml:space="preserve">О плане работы Администрации муниципального образования «Карсовайское» по обеспечению пожарной безопасности в осенне-зимний пожароопасный период 2019-2020 гг. на территории муниципального образования «Карсовайское» </w:t>
      </w:r>
    </w:p>
    <w:p w:rsidR="00AD1958" w:rsidRPr="006D458C" w:rsidRDefault="00AD1958" w:rsidP="00AD1958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t xml:space="preserve">В целях реализации на территории муниципального образования «Карсовайское» Федерального закона от 21.12.1994 года № 69-ФЗ «О пожарной безопасности», Федерального закона от 06.10.2003 года № 131–ФЗ «Об общих принципах организации местного самоуправления в Российской Федерации» и недопущения увеличения количества пожаров на территории муниципального образования «Карсовайское», </w:t>
      </w:r>
      <w:r w:rsidRPr="006D458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D1958" w:rsidRPr="006D458C" w:rsidRDefault="00AD1958" w:rsidP="00AD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tab/>
        <w:t>1. Утвердить план работы Администрации муниципального образования «Карсовайское» по обеспечению пожарной безопасности в осенне-зимний пожароопасный период 2019-2020 года на территории муниципального образования «Карсовайское». (Приложение 1).</w:t>
      </w:r>
    </w:p>
    <w:p w:rsidR="00AD1958" w:rsidRPr="006D458C" w:rsidRDefault="00AD1958" w:rsidP="00AD1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tab/>
        <w:t>2. Рекомендовать руководителям организаций, предприятий, учреждений осуществляющих свою деятельность на территории муниципального образования «Карсовайское», независимо от форм собственности организовать выполнение противопожарных мероприятий, обеспечить усиление охраны объектов.</w:t>
      </w:r>
    </w:p>
    <w:p w:rsidR="00AD1958" w:rsidRPr="006D458C" w:rsidRDefault="00AD1958" w:rsidP="00AD1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tab/>
        <w:t>3. Населению применять на практике определенные формы участия  в обеспечении первичных мер пожарной безопасности на территории сельского поселения, утвержденные постановлением Администрации муниципального образования «Карсовайское» от 21 августа 2013 года № 44.</w:t>
      </w:r>
    </w:p>
    <w:p w:rsidR="00AD1958" w:rsidRPr="006D458C" w:rsidRDefault="00AD1958" w:rsidP="00AD1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tab/>
        <w:t>4. Настоящее постановление обнародовать в соответствии с Уставом муниципального образования «Карсовайское».</w:t>
      </w:r>
    </w:p>
    <w:p w:rsidR="00AD1958" w:rsidRPr="006D458C" w:rsidRDefault="00AD1958" w:rsidP="00AD1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6D45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458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D1958" w:rsidRPr="006D458C" w:rsidRDefault="00AD1958" w:rsidP="00AD1958">
      <w:pPr>
        <w:pStyle w:val="a3"/>
        <w:autoSpaceDE w:val="0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pStyle w:val="a3"/>
        <w:autoSpaceDE w:val="0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958" w:rsidRPr="006D458C" w:rsidRDefault="00AD1958" w:rsidP="00AD1958">
      <w:pPr>
        <w:pStyle w:val="a3"/>
        <w:autoSpaceDE w:val="0"/>
        <w:spacing w:before="0" w:after="0" w:line="240" w:lineRule="auto"/>
        <w:jc w:val="both"/>
        <w:rPr>
          <w:rFonts w:ascii="Times New Roman" w:eastAsia="FranklinGothicBookCondITC-Reg" w:hAnsi="Times New Roman" w:cs="Times New Roman"/>
          <w:spacing w:val="-12"/>
          <w:sz w:val="26"/>
          <w:szCs w:val="26"/>
        </w:rPr>
      </w:pP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 xml:space="preserve">Глава муниципального образования  </w:t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  <w:t>Н.Н. Пономарева</w:t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</w:r>
      <w:r w:rsidRPr="006D458C">
        <w:rPr>
          <w:rFonts w:ascii="Times New Roman" w:eastAsia="FranklinGothicBookCondITC-Reg" w:hAnsi="Times New Roman" w:cs="Times New Roman"/>
          <w:spacing w:val="-12"/>
          <w:sz w:val="26"/>
          <w:szCs w:val="26"/>
        </w:rPr>
        <w:tab/>
      </w:r>
    </w:p>
    <w:p w:rsidR="00AD1958" w:rsidRPr="006D458C" w:rsidRDefault="00AD1958" w:rsidP="00AD1958">
      <w:pPr>
        <w:pStyle w:val="a3"/>
        <w:autoSpaceDE w:val="0"/>
        <w:spacing w:before="0" w:after="0" w:line="240" w:lineRule="auto"/>
        <w:jc w:val="both"/>
        <w:rPr>
          <w:rFonts w:ascii="Times New Roman" w:eastAsia="FranklinGothicBookCondITC-Reg" w:hAnsi="Times New Roman" w:cs="Times New Roman"/>
          <w:spacing w:val="-12"/>
          <w:sz w:val="26"/>
          <w:szCs w:val="26"/>
        </w:rPr>
      </w:pPr>
    </w:p>
    <w:p w:rsidR="00AD1958" w:rsidRPr="006D458C" w:rsidRDefault="00AD1958" w:rsidP="00AD195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6D458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D1958" w:rsidRPr="006D458C" w:rsidRDefault="00AD1958" w:rsidP="00AD195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D458C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6D458C">
        <w:rPr>
          <w:rFonts w:ascii="Times New Roman" w:hAnsi="Times New Roman" w:cs="Times New Roman"/>
          <w:sz w:val="26"/>
          <w:szCs w:val="26"/>
        </w:rPr>
        <w:t xml:space="preserve"> постановлением от </w:t>
      </w:r>
      <w:r w:rsidRPr="006D458C">
        <w:rPr>
          <w:rFonts w:ascii="Times New Roman" w:hAnsi="Times New Roman" w:cs="Times New Roman"/>
          <w:sz w:val="26"/>
          <w:szCs w:val="26"/>
        </w:rPr>
        <w:br/>
        <w:t>18 октября 2019 года № 42</w:t>
      </w: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458C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458C">
        <w:rPr>
          <w:rFonts w:ascii="Times New Roman" w:hAnsi="Times New Roman" w:cs="Times New Roman"/>
          <w:b/>
          <w:bCs/>
          <w:sz w:val="26"/>
          <w:szCs w:val="26"/>
        </w:rPr>
        <w:t>работы Администрации муниципального образования «Карсовайское»</w:t>
      </w: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458C">
        <w:rPr>
          <w:rFonts w:ascii="Times New Roman" w:hAnsi="Times New Roman" w:cs="Times New Roman"/>
          <w:b/>
          <w:bCs/>
          <w:sz w:val="26"/>
          <w:szCs w:val="26"/>
        </w:rPr>
        <w:t xml:space="preserve">по обеспечению пожарной безопасности </w:t>
      </w: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458C">
        <w:rPr>
          <w:rFonts w:ascii="Times New Roman" w:hAnsi="Times New Roman" w:cs="Times New Roman"/>
          <w:b/>
          <w:bCs/>
          <w:sz w:val="26"/>
          <w:szCs w:val="26"/>
        </w:rPr>
        <w:t>на осенне-зимний период 2019-2020 годов</w:t>
      </w:r>
    </w:p>
    <w:p w:rsidR="00AD1958" w:rsidRPr="006D458C" w:rsidRDefault="00AD1958" w:rsidP="00AD1958">
      <w:pPr>
        <w:jc w:val="center"/>
        <w:rPr>
          <w:rFonts w:ascii="Times New Roman CYR" w:hAnsi="Times New Roman CYR"/>
          <w:b/>
          <w:sz w:val="26"/>
        </w:rPr>
      </w:pPr>
      <w:bookmarkStart w:id="0" w:name="_GoBack"/>
      <w:bookmarkEnd w:id="0"/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353"/>
        <w:gridCol w:w="2475"/>
      </w:tblGrid>
      <w:tr w:rsidR="006D458C" w:rsidRPr="006D458C" w:rsidTr="00E245A1">
        <w:tc>
          <w:tcPr>
            <w:tcW w:w="567" w:type="dxa"/>
            <w:vAlign w:val="center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53" w:type="dxa"/>
            <w:vAlign w:val="center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Сроки            исполнения</w:t>
            </w:r>
          </w:p>
        </w:tc>
        <w:tc>
          <w:tcPr>
            <w:tcW w:w="2475" w:type="dxa"/>
            <w:vAlign w:val="center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Организовать разработку планов противопожарных мероприятий по подготовке 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населенных пунктов, объектов экономики, жизнеобеспечения к работе в осенне-зимний пожароопасный период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D1958" w:rsidRPr="006D458C" w:rsidRDefault="00AD1958" w:rsidP="00CF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9" w:rsidRPr="006D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6669" w:rsidRPr="006D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КЧС и ОПБ МО «Карсовайское» </w:t>
            </w:r>
          </w:p>
        </w:tc>
        <w:tc>
          <w:tcPr>
            <w:tcW w:w="1353" w:type="dxa"/>
          </w:tcPr>
          <w:p w:rsidR="00AD1958" w:rsidRPr="006D458C" w:rsidRDefault="00CF6669" w:rsidP="00CF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1958" w:rsidRPr="006D4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958" w:rsidRPr="006D458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бесхозяйных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 неблагополучных, многодетных семей.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КЧС и ОПБ</w:t>
            </w:r>
            <w:r w:rsidR="00CF6669"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 w:rsidR="00CF6669" w:rsidRPr="006D458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hd w:val="clear" w:color="auto" w:fill="FFFFFF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период, привлечь к проведению пожарно-профилактических мероприятий добровольных пожарных, старост населенных пунктов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D1958" w:rsidRPr="006D458C" w:rsidRDefault="00AD1958" w:rsidP="00AD19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Глава МО, Совет депутатов МО «Карсовайское», старосты, </w:t>
            </w:r>
            <w:proofErr w:type="spellStart"/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свободного проезда и установки пожарной и специальной техники к объектам в случае возникновения пожаров и чрезвычайных ситуаций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 руководители организаций и предприятий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Обеспечить очистку от мусора, снега и наледи мест размещения колодцев с пожарными гидрантами, обозначение их указателями.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зимний период на имеющихся в населенных пунктах прудах, реках  в установленных местах устроить  незамерзающие проруби.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МО, ДПД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Организовать размещение в СМИ, на официальном сайте администрации </w:t>
            </w:r>
            <w:r w:rsidRPr="006D458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публикаций, телерепортажей, видео и аудиороликов по пропаганде </w:t>
            </w:r>
            <w:r w:rsidRPr="006D45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мер пожарной безопасности (с учетом специфики осенне-зимнего </w:t>
            </w:r>
            <w:r w:rsidRPr="006D45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периода) в жилье, при устройстве новогодних елок и проведении </w:t>
            </w:r>
            <w:r w:rsidRPr="006D458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с массовым пребыванием людей, пользовании пиротехническими изделиями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9A61F3" w:rsidRPr="006D458C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новогодних мероприятий на объектах с 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массовым пребыванием людей установить дежурство администрации и членов ДПД, ДПК. Практически отработать с администрацией, дежурным и обсуживающим персоналом объектов порядок действия в случае возникновения пожара, порядок применения первичных средств пожаротушения.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 проведения праздничных мероприятий</w:t>
            </w:r>
          </w:p>
        </w:tc>
        <w:tc>
          <w:tcPr>
            <w:tcW w:w="2475" w:type="dxa"/>
          </w:tcPr>
          <w:p w:rsidR="00AD1958" w:rsidRPr="006D458C" w:rsidRDefault="00AD1958" w:rsidP="009A61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МО,  </w:t>
            </w:r>
            <w:r w:rsidR="009A61F3" w:rsidRPr="006D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организаций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Обновить списки одиноко проживающих граждан, многодетных семей и неблагополучных категорий граждан, проживающих на территории сельского поселения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0033E"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33E" w:rsidRPr="006D458C" w:rsidRDefault="00A0033E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Постоянно информировать население поселения о состоянии обстановки с пожарами в республике, районе, на территории поселения.</w:t>
            </w:r>
          </w:p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D1958" w:rsidRPr="006D458C" w:rsidRDefault="00AD1958" w:rsidP="0055184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51841"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 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Постоянно проводить инструктаж по пожарной безопасности под роспись в журнале с вновь прибывшими и временно зарегистрированными гражданами.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0033E"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D458C" w:rsidRPr="006D458C" w:rsidTr="00E245A1">
        <w:tc>
          <w:tcPr>
            <w:tcW w:w="567" w:type="dxa"/>
          </w:tcPr>
          <w:p w:rsidR="00AD1958" w:rsidRPr="006D458C" w:rsidRDefault="00AD1958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1958" w:rsidRPr="006D458C" w:rsidRDefault="00AD1958" w:rsidP="0055184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очистке территории от сгораемого мусора, сорной растительности, уборке несанкционированных свалок, придомовых территори</w:t>
            </w:r>
            <w:r w:rsidR="00551841" w:rsidRPr="006D45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 и приусадебных участков</w:t>
            </w:r>
            <w:r w:rsidR="001E64F0" w:rsidRPr="006D458C">
              <w:rPr>
                <w:rFonts w:ascii="Times New Roman" w:hAnsi="Times New Roman" w:cs="Times New Roman"/>
                <w:sz w:val="24"/>
                <w:szCs w:val="24"/>
              </w:rPr>
              <w:t>, исключению  доступа посторонних лиц  в подвальные и чердачные помещения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3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До 30 ноября 2019 года</w:t>
            </w:r>
          </w:p>
          <w:p w:rsidR="00AD1958" w:rsidRPr="006D458C" w:rsidRDefault="00AD1958" w:rsidP="00E245A1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AD1958" w:rsidRPr="006D458C" w:rsidRDefault="00AD1958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МО, Совет депутатов, старосты деревень, </w:t>
            </w:r>
            <w:proofErr w:type="spellStart"/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уличкомы</w:t>
            </w:r>
            <w:proofErr w:type="spellEnd"/>
          </w:p>
        </w:tc>
      </w:tr>
      <w:tr w:rsidR="001E64F0" w:rsidRPr="006D458C" w:rsidTr="00E245A1">
        <w:tc>
          <w:tcPr>
            <w:tcW w:w="567" w:type="dxa"/>
          </w:tcPr>
          <w:p w:rsidR="001E64F0" w:rsidRPr="006D458C" w:rsidRDefault="001E64F0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64F0" w:rsidRPr="006D458C" w:rsidRDefault="001E64F0" w:rsidP="0055184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 по ремонту неисправной пожарной и приспособленной  для тушения пожаров техники </w:t>
            </w:r>
            <w:r w:rsidR="009A61F3" w:rsidRPr="006D458C">
              <w:rPr>
                <w:rFonts w:ascii="Times New Roman" w:hAnsi="Times New Roman" w:cs="Times New Roman"/>
                <w:sz w:val="24"/>
                <w:szCs w:val="24"/>
              </w:rPr>
              <w:t>сельских противопожарных формирований</w:t>
            </w:r>
          </w:p>
        </w:tc>
        <w:tc>
          <w:tcPr>
            <w:tcW w:w="1353" w:type="dxa"/>
          </w:tcPr>
          <w:p w:rsidR="001E64F0" w:rsidRPr="006D458C" w:rsidRDefault="006D458C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4F0" w:rsidRPr="006D458C">
              <w:rPr>
                <w:rFonts w:ascii="Times New Roman" w:hAnsi="Times New Roman" w:cs="Times New Roman"/>
                <w:sz w:val="24"/>
                <w:szCs w:val="24"/>
              </w:rPr>
              <w:t>о 15.11.2019</w:t>
            </w:r>
          </w:p>
        </w:tc>
        <w:tc>
          <w:tcPr>
            <w:tcW w:w="2475" w:type="dxa"/>
          </w:tcPr>
          <w:p w:rsidR="001E64F0" w:rsidRPr="006D458C" w:rsidRDefault="001E64F0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МО, руководители организаций</w:t>
            </w:r>
          </w:p>
        </w:tc>
      </w:tr>
      <w:tr w:rsidR="009A61F3" w:rsidRPr="006D458C" w:rsidTr="00E245A1">
        <w:tc>
          <w:tcPr>
            <w:tcW w:w="567" w:type="dxa"/>
          </w:tcPr>
          <w:p w:rsidR="009A61F3" w:rsidRPr="006D458C" w:rsidRDefault="009A61F3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61F3" w:rsidRPr="006D458C" w:rsidRDefault="00F429B6" w:rsidP="00F429B6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Усилить контроль в зимний период за состоянием подъездов  и проездов к населенным пунктам, водоисточникам,  зданиям</w:t>
            </w:r>
          </w:p>
        </w:tc>
        <w:tc>
          <w:tcPr>
            <w:tcW w:w="1353" w:type="dxa"/>
          </w:tcPr>
          <w:p w:rsidR="009A61F3" w:rsidRPr="006D458C" w:rsidRDefault="00F429B6" w:rsidP="00F429B6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зимнего периода</w:t>
            </w:r>
          </w:p>
        </w:tc>
        <w:tc>
          <w:tcPr>
            <w:tcW w:w="2475" w:type="dxa"/>
          </w:tcPr>
          <w:p w:rsidR="009A61F3" w:rsidRPr="006D458C" w:rsidRDefault="00F429B6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МО, руководители организаций</w:t>
            </w:r>
          </w:p>
        </w:tc>
      </w:tr>
      <w:tr w:rsidR="009A61F3" w:rsidRPr="006D458C" w:rsidTr="00E245A1">
        <w:tc>
          <w:tcPr>
            <w:tcW w:w="567" w:type="dxa"/>
          </w:tcPr>
          <w:p w:rsidR="009A61F3" w:rsidRPr="006D458C" w:rsidRDefault="009A61F3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61F3" w:rsidRPr="006D458C" w:rsidRDefault="00F429B6" w:rsidP="00F429B6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муниципального образования  утвердить перечень специальных площадок  в местах массового скопления людей, предназначенных для запуска фейерверков (салютов). Площадки оборудовать информационными стендами о мерах пожарной безопасности, в том числе при эксплуатации пиротехнических изделий. </w:t>
            </w:r>
          </w:p>
        </w:tc>
        <w:tc>
          <w:tcPr>
            <w:tcW w:w="1353" w:type="dxa"/>
          </w:tcPr>
          <w:p w:rsidR="006D458C" w:rsidRDefault="006D458C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6D458C" w:rsidRDefault="006D458C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9B6" w:rsidRPr="006D458C">
              <w:rPr>
                <w:rFonts w:ascii="Times New Roman" w:hAnsi="Times New Roman" w:cs="Times New Roman"/>
                <w:sz w:val="24"/>
                <w:szCs w:val="24"/>
              </w:rPr>
              <w:t>о 01.12.2019</w:t>
            </w:r>
          </w:p>
        </w:tc>
        <w:tc>
          <w:tcPr>
            <w:tcW w:w="2475" w:type="dxa"/>
          </w:tcPr>
          <w:p w:rsidR="00F429B6" w:rsidRPr="006D458C" w:rsidRDefault="00F429B6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6D458C" w:rsidRDefault="00F429B6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9A61F3" w:rsidRPr="006D458C" w:rsidTr="00E245A1">
        <w:tc>
          <w:tcPr>
            <w:tcW w:w="567" w:type="dxa"/>
          </w:tcPr>
          <w:p w:rsidR="009A61F3" w:rsidRPr="006D458C" w:rsidRDefault="009A61F3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61F3" w:rsidRPr="006D458C" w:rsidRDefault="00F429B6" w:rsidP="00551841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организацию круглосуточного дежурства водителей  противопожарных формирований на пожарной или приспособленной к тушению пожаров технике. </w:t>
            </w:r>
          </w:p>
        </w:tc>
        <w:tc>
          <w:tcPr>
            <w:tcW w:w="1353" w:type="dxa"/>
          </w:tcPr>
          <w:p w:rsidR="009A61F3" w:rsidRPr="006D458C" w:rsidRDefault="00F429B6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В течение  всего пожароопасного периода</w:t>
            </w:r>
          </w:p>
        </w:tc>
        <w:tc>
          <w:tcPr>
            <w:tcW w:w="2475" w:type="dxa"/>
          </w:tcPr>
          <w:p w:rsidR="009A61F3" w:rsidRPr="006D458C" w:rsidRDefault="00F429B6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МО, руководители организаций</w:t>
            </w:r>
          </w:p>
        </w:tc>
      </w:tr>
      <w:tr w:rsidR="009A61F3" w:rsidRPr="006D458C" w:rsidTr="00E245A1">
        <w:tc>
          <w:tcPr>
            <w:tcW w:w="567" w:type="dxa"/>
          </w:tcPr>
          <w:p w:rsidR="009A61F3" w:rsidRPr="006D458C" w:rsidRDefault="009A61F3" w:rsidP="00E245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61F3" w:rsidRPr="006D458C" w:rsidRDefault="00F429B6" w:rsidP="00F429B6">
            <w:pPr>
              <w:pStyle w:val="a3"/>
              <w:snapToGrid w:val="0"/>
              <w:spacing w:before="0" w:after="0" w:line="240" w:lineRule="auto"/>
              <w:ind w:left="7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зимнему режиму эксплуатации пожарные автомобили, оборудование и другие средства пожаротушения, предусмотреть их размещение в отапливаемых помещениях.  </w:t>
            </w:r>
          </w:p>
        </w:tc>
        <w:tc>
          <w:tcPr>
            <w:tcW w:w="1353" w:type="dxa"/>
          </w:tcPr>
          <w:p w:rsidR="006D458C" w:rsidRDefault="006D458C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6D458C" w:rsidRDefault="006D458C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о 22.10.2019</w:t>
            </w:r>
          </w:p>
        </w:tc>
        <w:tc>
          <w:tcPr>
            <w:tcW w:w="2475" w:type="dxa"/>
          </w:tcPr>
          <w:p w:rsidR="009A61F3" w:rsidRPr="006D458C" w:rsidRDefault="006D458C" w:rsidP="00E245A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C">
              <w:rPr>
                <w:rFonts w:ascii="Times New Roman" w:hAnsi="Times New Roman" w:cs="Times New Roman"/>
                <w:sz w:val="24"/>
                <w:szCs w:val="24"/>
              </w:rPr>
              <w:t>Глава МО, руководители организаций</w:t>
            </w:r>
          </w:p>
        </w:tc>
      </w:tr>
    </w:tbl>
    <w:p w:rsidR="00AD1958" w:rsidRPr="006D458C" w:rsidRDefault="00AD1958" w:rsidP="00AD1958">
      <w:pPr>
        <w:rPr>
          <w:b/>
        </w:rPr>
      </w:pPr>
    </w:p>
    <w:p w:rsidR="00AD1958" w:rsidRPr="006D458C" w:rsidRDefault="00AD1958" w:rsidP="00AD195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1958" w:rsidRPr="006D458C" w:rsidRDefault="00AD1958" w:rsidP="00AD1958"/>
    <w:p w:rsidR="00BF39F6" w:rsidRPr="006D458C" w:rsidRDefault="00BF39F6"/>
    <w:sectPr w:rsidR="00BF39F6" w:rsidRPr="006D458C" w:rsidSect="000D303B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ondITC-Reg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7FF"/>
    <w:multiLevelType w:val="hybridMultilevel"/>
    <w:tmpl w:val="91FC02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5"/>
    <w:rsid w:val="000D303B"/>
    <w:rsid w:val="001E64F0"/>
    <w:rsid w:val="00551841"/>
    <w:rsid w:val="006D458C"/>
    <w:rsid w:val="00983A25"/>
    <w:rsid w:val="009A61F3"/>
    <w:rsid w:val="009D4B6B"/>
    <w:rsid w:val="00A0033E"/>
    <w:rsid w:val="00AD1958"/>
    <w:rsid w:val="00B1191E"/>
    <w:rsid w:val="00BF39F6"/>
    <w:rsid w:val="00CB602E"/>
    <w:rsid w:val="00CF6669"/>
    <w:rsid w:val="00F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958"/>
    <w:pPr>
      <w:suppressAutoHyphens/>
      <w:spacing w:before="280" w:after="280"/>
    </w:pPr>
    <w:rPr>
      <w:rFonts w:ascii="Calibri" w:eastAsia="Times New Roman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AD19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958"/>
    <w:pPr>
      <w:suppressAutoHyphens/>
      <w:spacing w:before="280" w:after="280"/>
    </w:pPr>
    <w:rPr>
      <w:rFonts w:ascii="Calibri" w:eastAsia="Times New Roman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AD19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2019-10-23T08:09:00Z</cp:lastPrinted>
  <dcterms:created xsi:type="dcterms:W3CDTF">2019-10-18T12:19:00Z</dcterms:created>
  <dcterms:modified xsi:type="dcterms:W3CDTF">2019-10-23T08:11:00Z</dcterms:modified>
</cp:coreProperties>
</file>