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32" w:rsidRDefault="00CA1132" w:rsidP="006F6331">
      <w:pPr>
        <w:jc w:val="center"/>
        <w:rPr>
          <w:sz w:val="32"/>
          <w:szCs w:val="32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8.25pt" o:ole="" filled="t">
            <v:fill color2="black"/>
            <v:imagedata r:id="rId7" o:title=""/>
          </v:shape>
          <o:OLEObject Type="Embed" ProgID="Word.Picture.8" ShapeID="_x0000_i1025" DrawAspect="Content" ObjectID="_1516603210" r:id="rId8"/>
        </w:object>
      </w:r>
    </w:p>
    <w:p w:rsidR="00CA1132" w:rsidRDefault="00CA1132" w:rsidP="006F6331">
      <w:pPr>
        <w:jc w:val="center"/>
        <w:rPr>
          <w:b/>
          <w:sz w:val="26"/>
          <w:szCs w:val="26"/>
        </w:rPr>
      </w:pPr>
    </w:p>
    <w:p w:rsidR="00CA1132" w:rsidRPr="00F711E4" w:rsidRDefault="00CA1132" w:rsidP="00CC75BF">
      <w:pPr>
        <w:pStyle w:val="ab"/>
        <w:jc w:val="center"/>
      </w:pPr>
      <w:r w:rsidRPr="00F711E4">
        <w:t>ГЛАВА МУНИЦИПАЛЬНОГО ОБРАЗОВАНИЯ «КЕСТЫМСКОЕ»</w:t>
      </w:r>
    </w:p>
    <w:p w:rsidR="00CA1132" w:rsidRPr="00F711E4" w:rsidRDefault="00CA1132" w:rsidP="00CC75BF">
      <w:pPr>
        <w:pStyle w:val="ab"/>
        <w:jc w:val="center"/>
        <w:rPr>
          <w:szCs w:val="24"/>
        </w:rPr>
      </w:pPr>
    </w:p>
    <w:p w:rsidR="00CA1132" w:rsidRPr="00F711E4" w:rsidRDefault="00CA1132" w:rsidP="00CC75BF">
      <w:pPr>
        <w:pStyle w:val="ab"/>
        <w:jc w:val="center"/>
        <w:rPr>
          <w:szCs w:val="24"/>
        </w:rPr>
      </w:pPr>
    </w:p>
    <w:p w:rsidR="00F711E4" w:rsidRPr="00F711E4" w:rsidRDefault="00F711E4" w:rsidP="00F711E4">
      <w:pPr>
        <w:jc w:val="center"/>
        <w:rPr>
          <w:b/>
          <w:sz w:val="26"/>
          <w:szCs w:val="26"/>
        </w:rPr>
      </w:pPr>
      <w:r w:rsidRPr="00F711E4">
        <w:rPr>
          <w:b/>
          <w:sz w:val="26"/>
          <w:szCs w:val="26"/>
        </w:rPr>
        <w:t>ПОСТАНОВЛЕНИЕ</w:t>
      </w:r>
    </w:p>
    <w:p w:rsidR="00F711E4" w:rsidRDefault="00F711E4" w:rsidP="00F711E4">
      <w:pPr>
        <w:tabs>
          <w:tab w:val="left" w:pos="8460"/>
        </w:tabs>
        <w:rPr>
          <w:sz w:val="26"/>
          <w:szCs w:val="26"/>
        </w:rPr>
      </w:pPr>
    </w:p>
    <w:p w:rsidR="00F711E4" w:rsidRPr="00F711E4" w:rsidRDefault="00F711E4" w:rsidP="00F711E4">
      <w:pPr>
        <w:tabs>
          <w:tab w:val="left" w:pos="8460"/>
        </w:tabs>
        <w:rPr>
          <w:sz w:val="26"/>
          <w:szCs w:val="26"/>
        </w:rPr>
      </w:pPr>
      <w:r>
        <w:rPr>
          <w:sz w:val="26"/>
          <w:szCs w:val="26"/>
        </w:rPr>
        <w:t xml:space="preserve">01 февраля </w:t>
      </w:r>
      <w:r w:rsidRPr="00F711E4">
        <w:rPr>
          <w:sz w:val="26"/>
          <w:szCs w:val="26"/>
        </w:rPr>
        <w:t xml:space="preserve"> 2016 года</w:t>
      </w:r>
      <w:r w:rsidRPr="00F711E4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Pr="00F711E4">
        <w:rPr>
          <w:sz w:val="26"/>
          <w:szCs w:val="26"/>
        </w:rPr>
        <w:t xml:space="preserve">№ </w:t>
      </w:r>
      <w:r>
        <w:rPr>
          <w:sz w:val="26"/>
          <w:szCs w:val="26"/>
        </w:rPr>
        <w:t>2</w:t>
      </w:r>
    </w:p>
    <w:p w:rsidR="00F711E4" w:rsidRDefault="00F711E4" w:rsidP="00F711E4">
      <w:pPr>
        <w:shd w:val="clear" w:color="auto" w:fill="FFFFFF"/>
        <w:ind w:right="4251"/>
        <w:contextualSpacing/>
        <w:jc w:val="both"/>
        <w:rPr>
          <w:b/>
          <w:bCs/>
          <w:sz w:val="26"/>
          <w:szCs w:val="26"/>
        </w:rPr>
      </w:pPr>
    </w:p>
    <w:p w:rsidR="00F711E4" w:rsidRPr="00F711E4" w:rsidRDefault="00F711E4" w:rsidP="00F711E4">
      <w:pPr>
        <w:shd w:val="clear" w:color="auto" w:fill="FFFFFF"/>
        <w:ind w:right="4251"/>
        <w:contextualSpacing/>
        <w:jc w:val="both"/>
        <w:rPr>
          <w:b/>
          <w:sz w:val="26"/>
          <w:szCs w:val="26"/>
        </w:rPr>
      </w:pPr>
      <w:r w:rsidRPr="00F711E4">
        <w:rPr>
          <w:b/>
          <w:bCs/>
          <w:sz w:val="26"/>
          <w:szCs w:val="26"/>
        </w:rPr>
        <w:t>Об участии органов местного самоуправления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</w:t>
      </w:r>
    </w:p>
    <w:p w:rsidR="00F711E4" w:rsidRDefault="00F711E4" w:rsidP="00F711E4">
      <w:pPr>
        <w:tabs>
          <w:tab w:val="left" w:pos="720"/>
        </w:tabs>
        <w:ind w:firstLine="709"/>
        <w:contextualSpacing/>
        <w:jc w:val="both"/>
        <w:rPr>
          <w:sz w:val="26"/>
          <w:szCs w:val="26"/>
        </w:rPr>
      </w:pPr>
    </w:p>
    <w:p w:rsidR="00F711E4" w:rsidRPr="00F711E4" w:rsidRDefault="00F711E4" w:rsidP="00F711E4">
      <w:pPr>
        <w:tabs>
          <w:tab w:val="left" w:pos="720"/>
        </w:tabs>
        <w:ind w:firstLine="709"/>
        <w:contextualSpacing/>
        <w:jc w:val="both"/>
        <w:rPr>
          <w:b/>
          <w:sz w:val="26"/>
          <w:szCs w:val="26"/>
        </w:rPr>
      </w:pPr>
      <w:r w:rsidRPr="00F711E4">
        <w:rPr>
          <w:sz w:val="26"/>
          <w:szCs w:val="26"/>
        </w:rPr>
        <w:t xml:space="preserve">В соответствии с требованиями Федерального закона от 06.10.2003 </w:t>
      </w:r>
      <w:r>
        <w:rPr>
          <w:sz w:val="26"/>
          <w:szCs w:val="26"/>
        </w:rPr>
        <w:t>№</w:t>
      </w:r>
      <w:r w:rsidRPr="00F711E4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Федерального закона от 06.03.2003 № 114-ФЗ «О противодействии экстремистской деятельности», Указом Президента Российской Федерации от 15.02.2006 № 216 «О мерах по противодействию терроризму», Концепцией противодействия терроризму в Российской Федерации, утвержденной  президентом РФ от 5 октября 2009 года, Уставом муниципального образования «Кестымское»,  с целью </w:t>
      </w:r>
      <w:r w:rsidRPr="00F711E4">
        <w:rPr>
          <w:bCs/>
          <w:sz w:val="26"/>
          <w:szCs w:val="26"/>
        </w:rPr>
        <w:t>профилактики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</w:t>
      </w:r>
      <w:r w:rsidRPr="00F711E4">
        <w:rPr>
          <w:sz w:val="26"/>
          <w:szCs w:val="26"/>
        </w:rPr>
        <w:t xml:space="preserve"> </w:t>
      </w:r>
      <w:r w:rsidRPr="00F711E4">
        <w:rPr>
          <w:b/>
          <w:sz w:val="26"/>
          <w:szCs w:val="26"/>
        </w:rPr>
        <w:t>ПОСТАНОВЛЯЮ:</w:t>
      </w:r>
    </w:p>
    <w:p w:rsidR="00F711E4" w:rsidRPr="00F711E4" w:rsidRDefault="00F711E4" w:rsidP="00F711E4">
      <w:pPr>
        <w:tabs>
          <w:tab w:val="left" w:pos="720"/>
        </w:tabs>
        <w:ind w:firstLine="709"/>
        <w:contextualSpacing/>
        <w:jc w:val="both"/>
        <w:rPr>
          <w:sz w:val="26"/>
          <w:szCs w:val="26"/>
        </w:rPr>
      </w:pPr>
    </w:p>
    <w:p w:rsidR="00F711E4" w:rsidRPr="00F711E4" w:rsidRDefault="00F711E4" w:rsidP="00F711E4">
      <w:pPr>
        <w:pStyle w:val="1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711E4">
        <w:rPr>
          <w:rFonts w:ascii="Times New Roman" w:hAnsi="Times New Roman"/>
          <w:sz w:val="26"/>
          <w:szCs w:val="26"/>
        </w:rPr>
        <w:t xml:space="preserve">Утвердить </w:t>
      </w:r>
      <w:r w:rsidRPr="00F711E4">
        <w:rPr>
          <w:rFonts w:ascii="Times New Roman" w:hAnsi="Times New Roman"/>
          <w:bCs/>
          <w:sz w:val="26"/>
          <w:szCs w:val="26"/>
        </w:rPr>
        <w:t>Положение об участии органов местного самоуправления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 (прилагается).</w:t>
      </w:r>
    </w:p>
    <w:p w:rsidR="00F711E4" w:rsidRPr="00F711E4" w:rsidRDefault="00F711E4" w:rsidP="00F711E4">
      <w:pPr>
        <w:pStyle w:val="1"/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11E4">
        <w:rPr>
          <w:rFonts w:ascii="Times New Roman" w:hAnsi="Times New Roman"/>
          <w:sz w:val="26"/>
          <w:szCs w:val="26"/>
        </w:rPr>
        <w:t xml:space="preserve"> Утвердить План работы  Администрации </w:t>
      </w:r>
      <w:r w:rsidRPr="00F711E4">
        <w:rPr>
          <w:rFonts w:ascii="Times New Roman" w:hAnsi="Times New Roman"/>
          <w:bCs/>
          <w:sz w:val="26"/>
          <w:szCs w:val="26"/>
        </w:rPr>
        <w:t>муниципального образования «Кестымское»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 (прилагается).</w:t>
      </w:r>
    </w:p>
    <w:p w:rsidR="00F711E4" w:rsidRPr="00F711E4" w:rsidRDefault="00F711E4" w:rsidP="00F711E4">
      <w:pPr>
        <w:pStyle w:val="1"/>
        <w:numPr>
          <w:ilvl w:val="0"/>
          <w:numId w:val="4"/>
        </w:numPr>
        <w:shd w:val="clear" w:color="auto" w:fill="FFFFFF"/>
        <w:tabs>
          <w:tab w:val="left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711E4">
        <w:rPr>
          <w:rFonts w:ascii="Times New Roman" w:hAnsi="Times New Roman"/>
          <w:sz w:val="26"/>
          <w:szCs w:val="26"/>
        </w:rPr>
        <w:t xml:space="preserve"> Контроль исполнения настоящего постановления оставляю за собой.</w:t>
      </w:r>
    </w:p>
    <w:p w:rsidR="00F711E4" w:rsidRPr="00F711E4" w:rsidRDefault="00F711E4" w:rsidP="00F711E4">
      <w:pPr>
        <w:tabs>
          <w:tab w:val="left" w:pos="720"/>
        </w:tabs>
        <w:jc w:val="both"/>
        <w:rPr>
          <w:sz w:val="26"/>
          <w:szCs w:val="26"/>
        </w:rPr>
      </w:pPr>
    </w:p>
    <w:p w:rsidR="00F711E4" w:rsidRPr="00F711E4" w:rsidRDefault="00F711E4" w:rsidP="00F711E4">
      <w:pPr>
        <w:tabs>
          <w:tab w:val="left" w:pos="720"/>
        </w:tabs>
        <w:jc w:val="both"/>
        <w:rPr>
          <w:sz w:val="26"/>
          <w:szCs w:val="26"/>
        </w:rPr>
      </w:pPr>
    </w:p>
    <w:p w:rsidR="00F711E4" w:rsidRPr="00F711E4" w:rsidRDefault="00F711E4" w:rsidP="00F711E4">
      <w:pPr>
        <w:tabs>
          <w:tab w:val="left" w:pos="720"/>
        </w:tabs>
        <w:jc w:val="both"/>
        <w:rPr>
          <w:sz w:val="26"/>
          <w:szCs w:val="26"/>
        </w:rPr>
      </w:pPr>
      <w:r w:rsidRPr="00F711E4">
        <w:rPr>
          <w:sz w:val="26"/>
          <w:szCs w:val="26"/>
        </w:rPr>
        <w:t>Глава муниципального</w:t>
      </w:r>
    </w:p>
    <w:p w:rsidR="00F711E4" w:rsidRPr="00F711E4" w:rsidRDefault="00F711E4" w:rsidP="00F711E4">
      <w:pPr>
        <w:tabs>
          <w:tab w:val="left" w:pos="720"/>
        </w:tabs>
        <w:jc w:val="both"/>
        <w:rPr>
          <w:sz w:val="26"/>
          <w:szCs w:val="26"/>
        </w:rPr>
      </w:pPr>
      <w:r w:rsidRPr="00F711E4">
        <w:rPr>
          <w:sz w:val="26"/>
          <w:szCs w:val="26"/>
        </w:rPr>
        <w:t xml:space="preserve">образования «Кестымское»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F711E4">
        <w:rPr>
          <w:sz w:val="26"/>
          <w:szCs w:val="26"/>
        </w:rPr>
        <w:t xml:space="preserve">Р.Г. </w:t>
      </w:r>
      <w:r>
        <w:rPr>
          <w:sz w:val="26"/>
          <w:szCs w:val="26"/>
        </w:rPr>
        <w:t>Касимова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</w:p>
    <w:p w:rsid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</w:p>
    <w:p w:rsid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lastRenderedPageBreak/>
        <w:t xml:space="preserve">УТВЕРЖДЕНО 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t xml:space="preserve">Постановлением Главы 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t>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t xml:space="preserve"> № </w:t>
      </w:r>
      <w:r>
        <w:rPr>
          <w:bCs/>
        </w:rPr>
        <w:t>2</w:t>
      </w:r>
      <w:r w:rsidRPr="00F711E4">
        <w:rPr>
          <w:bCs/>
        </w:rPr>
        <w:t xml:space="preserve"> от  0</w:t>
      </w:r>
      <w:r>
        <w:rPr>
          <w:bCs/>
        </w:rPr>
        <w:t>1</w:t>
      </w:r>
      <w:r w:rsidRPr="00F711E4">
        <w:rPr>
          <w:bCs/>
        </w:rPr>
        <w:t>.02.2016 г.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  <w:bCs/>
        </w:rPr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  <w:bCs/>
        </w:rPr>
        <w:t>ПОЛОЖЕНИЕ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  <w:bCs/>
        </w:rPr>
        <w:t>ОБ УЧАСТИИ ОРГАНОВ МЕСТНОГО САМОУПРАВЛЕНИЯ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>1. Общие положения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 xml:space="preserve">Настоящее Положение разработано в соответствии с требованиями Федерального закона от 06.10.2003 </w:t>
      </w:r>
      <w:r>
        <w:t>№</w:t>
      </w:r>
      <w:r w:rsidRPr="00F711E4">
        <w:t xml:space="preserve"> 131-ФЗ «Об общих принципах организации местного самоуправления в Российской Федерации», Федерального закона от 06.03.2003 № 114-ФЗ «О противодействии экстремистской деятельности», Указом Президента Российской Федерации от 15.02.2006 № 216 «О мерах по противодействию терроризму», Концепцией противодействия терроризму в Российской Федерации, утвержденной  президентом РФ от 5 октября 2009 года, Уставом муниципального образования «Кестымское» и определяет цели, задачи и полномочия органов местного самоуправления муниципального образования «Кестымское»  при участии в деятельности по профилактике терроризма и экстремизма, а также в минимизации и (или) ликвидации последствий проявления терроризма и экстремизма на территории  поселения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Осуществление вопросов местного значения по участию в профилактике терроризма и экстремизма на территории муниципального образования «Кестымское»  находится в ведении Администрации муниципального образования «Кестымское»  (далее - Администрация).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При осуществлении мероприятий по участию в профилактике терроризма и экстремизма Администрация руководствуется Конституцией Российской Федерации, федеральными и республиканскими законами, Уставом 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Жители поселения могут привлекаться к участию в профилактике терроризма и экстремизма, а также минимизации и (или) ликвидации последствий проявлений терроризма и экстремизма в границах поселения.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>2. Цели и задачи органов местного самоуправления 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Основными целями при участии в профилактике терроризма и экстремизма на территории муниципального образования «Кестымское» являются: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противодействие терроризму и экстремизму, а также защита жизни граждан, проживающих на территории муниципального образования «Кестымское» террористических и экстремистских актов;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уменьшение проявлений экстремизма и негативного отношения к лицам других национальностей и религиозных конфессий;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формирование у граждан, проживающих на территории муниципального образования «Кестымское»,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формирование толерантности и межэтнической культуры в молодежной среде, профилактика агрессивного поведения.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Для достижения указанных целей необходимо решение следующих задач: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информирование населения муниципального образования «Кестымское» по вопросам противодействия экстремизму и терроризму;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lastRenderedPageBreak/>
        <w:t>-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пропаганда толерантного поведения к людям других национальностей и религиозных конфессий;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воспитательная работа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недопущение наличия свастики и иных элементов экстремистской направленности на объектах инфраструктуры.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>3. Основные направления участия органов местного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>самоуправления в профилактике терроризма и экстремизма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>на территории 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Участие органов местного самоуправления в профилактике терроризма и экстремизма на территории муниципального образования «Кестымское» осуществляется по следующим направлениям: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организация и проведение тематических занятий со школьниками, направленных на гармонизацию межэтнических и межкультурных отношений, профилактику проявлений ксенофобии и укрепление толерантности (конкурсы социальной рекламы, лекции, вечера вопросов и ответов, консультации, показ учебных фильмов и т.д.);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народов, их традиций и этнических ценностей;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 «Кестымское»;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антиэкстремистской направленности в целях укрепления толерантности, формирования уважительного отношения населения муниципального образования «Кестымское»  к культуре и традициям народов;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проведение разъяснительной работы с молодежью в форме бесед и семинаров;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разъяснение населению муниципального образования «Кестымское»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информации;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-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br/>
      </w:r>
      <w:r w:rsidRPr="00F711E4">
        <w:rPr>
          <w:b/>
        </w:rPr>
        <w:t>4. Компетенция органов местного самоуправления 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Совет муниципального образования «Кестымское» по вопросам профилактики терроризма и экстремизма: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1. Принимает решения по вопросам участия в профилактике терроризма и экстремизма, а также минимизации и (или) ликвидации последствий проявления терроризма и экстремизма в границах муниципального образования «Кестымское».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2. Изучает общественное мнение, политические социально-экономические и иные процессы на территории муниципального образования «Кестымское», оказывающие влияние на ситуацию в области противодействия терроризму и экстремизму.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lastRenderedPageBreak/>
        <w:t>3. Предусматривает ежегодно при утверждении бюджета муниципального образования «Кестымское»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 (далее по тексту - Программа).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4. Ведет разъяснительную работу во время приема граждан о необходимости толерантного отношения к лицам других национальностей и религиозных конфессий.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5. Принимает решение об участии в деятельности межведомственной рабочей группы по работе с проявлениями экстремистской деятельности при прокуратуре Балезинского района</w:t>
      </w:r>
      <w:r>
        <w:t>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 xml:space="preserve">6. Принимает решение об участии в деятельности межведомственной комиссии при Администрации муниципального </w:t>
      </w:r>
      <w:r>
        <w:t>образования «Балезинский район».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Администрация: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1. Запрашивает и получает от органов государственной власти на территории муниципального образования «Балезинский район»  информацию, документы и материалы, необходимые для реализаций мероприятий Программы.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2. Осуществляет профилактическую работу во взаимодействии с иными органами государственной власти на территории муниципального образования «Балезинский район», общественными объединениями, жителями муниципального образования «Кестымское».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3. Создает рабочую группу для формирования Программы.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4. Готовит предложения в Программу.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5. Предусматривает ежегодно при подготовке проекта бюджета муниципального образования «Кестымское» расходы для реализации долгосрочной целевой программы мероприятий по профилактике терроризма и экстремизма, а также минимизации и (или) ликвидации последствий терроризма и экстремизма на территории муниципального образования «Кестымское».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both"/>
      </w:pPr>
      <w:r w:rsidRPr="00F711E4">
        <w:t>6. Ежегодно представляет Совету  депутатов муниципального образования «Кестымское» информацию о выполнении целевых и ведомственных программ в рамках ежегодного отчета о деятельности Администрации.</w:t>
      </w:r>
    </w:p>
    <w:p w:rsidR="00F711E4" w:rsidRPr="00F711E4" w:rsidRDefault="00F711E4" w:rsidP="00F711E4">
      <w:pPr>
        <w:ind w:firstLine="709"/>
        <w:contextualSpacing/>
        <w:jc w:val="both"/>
      </w:pPr>
    </w:p>
    <w:p w:rsidR="00F711E4" w:rsidRPr="00F711E4" w:rsidRDefault="00F711E4" w:rsidP="00F711E4">
      <w:pPr>
        <w:ind w:firstLine="709"/>
        <w:contextualSpacing/>
        <w:jc w:val="both"/>
      </w:pP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br w:type="page"/>
      </w:r>
      <w:r w:rsidRPr="00F711E4">
        <w:rPr>
          <w:bCs/>
        </w:rPr>
        <w:lastRenderedPageBreak/>
        <w:t xml:space="preserve">УТВЕРЖДЕН 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t xml:space="preserve">Постановлением Главы 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t>муниципального образования «Кестымское»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right"/>
        <w:rPr>
          <w:bCs/>
        </w:rPr>
      </w:pPr>
      <w:r w:rsidRPr="00F711E4">
        <w:rPr>
          <w:bCs/>
        </w:rPr>
        <w:t xml:space="preserve"> № </w:t>
      </w:r>
      <w:r>
        <w:rPr>
          <w:bCs/>
        </w:rPr>
        <w:t>2 от 01</w:t>
      </w:r>
      <w:r w:rsidRPr="00F711E4">
        <w:rPr>
          <w:bCs/>
        </w:rPr>
        <w:t>.02.2016 г.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 xml:space="preserve">План работы </w:t>
      </w:r>
    </w:p>
    <w:p w:rsidR="00F711E4" w:rsidRPr="00F711E4" w:rsidRDefault="00F711E4" w:rsidP="00F711E4">
      <w:pPr>
        <w:shd w:val="clear" w:color="auto" w:fill="FFFFFF"/>
        <w:ind w:firstLine="709"/>
        <w:contextualSpacing/>
        <w:jc w:val="center"/>
        <w:rPr>
          <w:b/>
        </w:rPr>
      </w:pPr>
      <w:r w:rsidRPr="00F711E4">
        <w:rPr>
          <w:b/>
        </w:rPr>
        <w:t xml:space="preserve">Администрации </w:t>
      </w:r>
      <w:r w:rsidRPr="00F711E4">
        <w:rPr>
          <w:b/>
          <w:bCs/>
        </w:rPr>
        <w:t>муниципального образования «Кестымское» по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«Кестымское»</w:t>
      </w:r>
    </w:p>
    <w:p w:rsidR="00F711E4" w:rsidRPr="00F711E4" w:rsidRDefault="00F711E4" w:rsidP="00F711E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961"/>
        <w:gridCol w:w="2349"/>
        <w:gridCol w:w="2187"/>
      </w:tblGrid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№ пп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Ответственные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Style w:val="ae"/>
                <w:b w:val="0"/>
                <w:bCs/>
                <w:sz w:val="24"/>
                <w:szCs w:val="24"/>
                <w:lang w:val="ru-RU" w:eastAsia="ru-RU"/>
              </w:rPr>
              <w:t>Привлечение депутатов всех уровней, ветеранов труда и лидеров общественного мнения, представителей общественных и религиозных организаций к работе по проведению культурно-просветительских и воспитательных мероприятий по развитию в молодежной среде идей межнациональных и межрелигиозных отношений, основанных на уважении и дружбе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Глава МО 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 w:rsidP="0019386B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Принять участие в образовании </w:t>
            </w:r>
            <w:r w:rsidR="0019386B" w:rsidRPr="00AA6BA1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Общества бесермянского народа </w:t>
            </w: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 территории Балезинского района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08.02.2016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Комиссия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Style w:val="ae"/>
                <w:b w:val="0"/>
                <w:bCs/>
                <w:sz w:val="24"/>
                <w:szCs w:val="24"/>
                <w:lang w:val="ru-RU" w:eastAsia="ru-RU"/>
              </w:rPr>
              <w:t>Организация и проведение в школе уроков (занятий) по раскрытию преступной сущности идеологии экстремизма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Согласно планам  работы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Руководитель образовательного учреждения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и проведение занятий с детьми дошкольного возраста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Согласно планам  работы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Руководитель образовательного учреждения</w:t>
            </w:r>
            <w:bookmarkStart w:id="0" w:name="_GoBack"/>
            <w:bookmarkEnd w:id="0"/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Оборудование информационных уличных стендов и размещение на них информации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МО «Кестымское»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Организация и проведение пропагандистских и агитационных мероприятий на территории МО: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праздник </w:t>
            </w:r>
            <w:r w:rsidR="00564E56"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«С</w:t>
            </w: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абан</w:t>
            </w:r>
            <w:r w:rsidR="00564E56"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туй</w:t>
            </w:r>
            <w:r w:rsidR="00564E56"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»</w:t>
            </w: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праздник деревни в д. Гордино;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11.06.2016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17.06.2016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Администрация МО «Кестымское»,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СДК,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депутаты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Проведение разъяснительной работы с молодежью в форме бесед и семинаров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 особому плану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 w:rsidP="00564E56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Администрация МО </w:t>
            </w:r>
            <w:r w:rsidR="00564E56"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«Кестымское»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Проверка объектов муниципальной собственности на предмет наличия свастики и иных элементов экстремистской направленности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МО «Кестымское»</w:t>
            </w:r>
          </w:p>
        </w:tc>
      </w:tr>
      <w:tr w:rsidR="00564E56" w:rsidRPr="00F711E4" w:rsidTr="00564E5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 w:rsidP="00F711E4">
            <w:pPr>
              <w:pStyle w:val="21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Style w:val="ae"/>
                <w:b w:val="0"/>
                <w:bCs/>
                <w:sz w:val="24"/>
                <w:szCs w:val="24"/>
                <w:lang w:val="ru-RU" w:eastAsia="ru-RU"/>
              </w:rPr>
            </w:pPr>
            <w:r w:rsidRPr="000E601C">
              <w:rPr>
                <w:rStyle w:val="ae"/>
                <w:b w:val="0"/>
                <w:bCs/>
                <w:sz w:val="24"/>
                <w:szCs w:val="24"/>
                <w:lang w:val="ru-RU" w:eastAsia="ru-RU"/>
              </w:rPr>
              <w:t xml:space="preserve">Разработка и утверждение должностных инструкций муниципальных служащих в соответствии с типовой должностной инструкцией муниципального служащего и требованиями Федерального </w:t>
            </w:r>
            <w:r w:rsidR="00564E56" w:rsidRPr="000E601C">
              <w:rPr>
                <w:rStyle w:val="ae"/>
                <w:b w:val="0"/>
                <w:bCs/>
                <w:sz w:val="24"/>
                <w:szCs w:val="24"/>
                <w:lang w:val="ru-RU" w:eastAsia="ru-RU"/>
              </w:rPr>
              <w:t>закона от 22.10.2013г. № 284-ФЗ</w:t>
            </w:r>
          </w:p>
          <w:p w:rsidR="00F711E4" w:rsidRPr="00AA6BA1" w:rsidRDefault="00F711E4">
            <w:pPr>
              <w:pStyle w:val="21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F711E4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1E4" w:rsidRPr="00AA6BA1" w:rsidRDefault="00564E56">
            <w:pPr>
              <w:pStyle w:val="2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E601C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Администрация МО «Кестымское»</w:t>
            </w:r>
          </w:p>
        </w:tc>
      </w:tr>
    </w:tbl>
    <w:p w:rsidR="00F711E4" w:rsidRDefault="00F711E4" w:rsidP="00F711E4">
      <w:pPr>
        <w:pStyle w:val="21"/>
        <w:rPr>
          <w:rFonts w:ascii="Times New Roman" w:eastAsia="Times New Roman" w:hAnsi="Times New Roman"/>
          <w:sz w:val="24"/>
          <w:szCs w:val="24"/>
        </w:rPr>
      </w:pPr>
    </w:p>
    <w:p w:rsidR="00CA1132" w:rsidRDefault="00CA1132" w:rsidP="00F711E4">
      <w:pPr>
        <w:jc w:val="center"/>
        <w:rPr>
          <w:sz w:val="26"/>
          <w:szCs w:val="26"/>
        </w:rPr>
      </w:pPr>
    </w:p>
    <w:sectPr w:rsidR="00CA1132" w:rsidSect="00E050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BA1" w:rsidRDefault="00AA6BA1" w:rsidP="006F6331">
      <w:r>
        <w:separator/>
      </w:r>
    </w:p>
  </w:endnote>
  <w:endnote w:type="continuationSeparator" w:id="1">
    <w:p w:rsidR="00AA6BA1" w:rsidRDefault="00AA6BA1" w:rsidP="006F6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BA1" w:rsidRDefault="00AA6BA1" w:rsidP="006F6331">
      <w:r>
        <w:separator/>
      </w:r>
    </w:p>
  </w:footnote>
  <w:footnote w:type="continuationSeparator" w:id="1">
    <w:p w:rsidR="00AA6BA1" w:rsidRDefault="00AA6BA1" w:rsidP="006F63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6626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3D221435"/>
    <w:multiLevelType w:val="hybridMultilevel"/>
    <w:tmpl w:val="78109D18"/>
    <w:lvl w:ilvl="0" w:tplc="71181F2C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4EC05ED1"/>
    <w:multiLevelType w:val="hybridMultilevel"/>
    <w:tmpl w:val="9ABA6CA0"/>
    <w:lvl w:ilvl="0" w:tplc="984C139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7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331"/>
    <w:rsid w:val="00081D0E"/>
    <w:rsid w:val="000E601C"/>
    <w:rsid w:val="000F3CA8"/>
    <w:rsid w:val="00110714"/>
    <w:rsid w:val="00112C58"/>
    <w:rsid w:val="0019386B"/>
    <w:rsid w:val="00214789"/>
    <w:rsid w:val="002A1E67"/>
    <w:rsid w:val="002D667B"/>
    <w:rsid w:val="002F7C6D"/>
    <w:rsid w:val="003049D9"/>
    <w:rsid w:val="00337EEE"/>
    <w:rsid w:val="00374FFD"/>
    <w:rsid w:val="00391F58"/>
    <w:rsid w:val="00394D5A"/>
    <w:rsid w:val="003E54B6"/>
    <w:rsid w:val="00404A22"/>
    <w:rsid w:val="004D3B90"/>
    <w:rsid w:val="004E189C"/>
    <w:rsid w:val="004E632E"/>
    <w:rsid w:val="00515AAF"/>
    <w:rsid w:val="00557224"/>
    <w:rsid w:val="0056267C"/>
    <w:rsid w:val="00564E56"/>
    <w:rsid w:val="005C168A"/>
    <w:rsid w:val="005C51B5"/>
    <w:rsid w:val="005D05AA"/>
    <w:rsid w:val="005E11F1"/>
    <w:rsid w:val="00626907"/>
    <w:rsid w:val="00656927"/>
    <w:rsid w:val="006C3C93"/>
    <w:rsid w:val="006F6331"/>
    <w:rsid w:val="00783D2C"/>
    <w:rsid w:val="00796E4F"/>
    <w:rsid w:val="0080095C"/>
    <w:rsid w:val="008228CA"/>
    <w:rsid w:val="008B54C8"/>
    <w:rsid w:val="009201AF"/>
    <w:rsid w:val="00940A63"/>
    <w:rsid w:val="009602B5"/>
    <w:rsid w:val="00970273"/>
    <w:rsid w:val="009929AF"/>
    <w:rsid w:val="009E7C53"/>
    <w:rsid w:val="00A81039"/>
    <w:rsid w:val="00AA6BA1"/>
    <w:rsid w:val="00B808CE"/>
    <w:rsid w:val="00B86C58"/>
    <w:rsid w:val="00BC16B0"/>
    <w:rsid w:val="00BC4606"/>
    <w:rsid w:val="00BD71E6"/>
    <w:rsid w:val="00C64C16"/>
    <w:rsid w:val="00C9017B"/>
    <w:rsid w:val="00CA1132"/>
    <w:rsid w:val="00CC75BF"/>
    <w:rsid w:val="00CE0EA8"/>
    <w:rsid w:val="00CF4B33"/>
    <w:rsid w:val="00D20327"/>
    <w:rsid w:val="00DA686A"/>
    <w:rsid w:val="00E050A1"/>
    <w:rsid w:val="00E2597C"/>
    <w:rsid w:val="00ED04A4"/>
    <w:rsid w:val="00F00862"/>
    <w:rsid w:val="00F21475"/>
    <w:rsid w:val="00F31282"/>
    <w:rsid w:val="00F47CAE"/>
    <w:rsid w:val="00F66F2C"/>
    <w:rsid w:val="00F711E4"/>
    <w:rsid w:val="00FB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F6331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F63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F63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6F63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6F63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F633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F63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6">
    <w:name w:val="Hyperlink"/>
    <w:basedOn w:val="a0"/>
    <w:uiPriority w:val="99"/>
    <w:semiHidden/>
    <w:rsid w:val="006F6331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6F63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F633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F63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F633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6F6331"/>
    <w:pPr>
      <w:suppressAutoHyphens/>
      <w:jc w:val="both"/>
    </w:pPr>
    <w:rPr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6F63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E050A1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050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E050A1"/>
    <w:pPr>
      <w:widowControl w:val="0"/>
      <w:autoSpaceDE w:val="0"/>
      <w:autoSpaceDN w:val="0"/>
      <w:adjustRightInd w:val="0"/>
      <w:spacing w:line="271" w:lineRule="exact"/>
      <w:jc w:val="right"/>
    </w:pPr>
  </w:style>
  <w:style w:type="character" w:customStyle="1" w:styleId="FontStyle36">
    <w:name w:val="Font Style36"/>
    <w:uiPriority w:val="99"/>
    <w:rsid w:val="00E050A1"/>
    <w:rPr>
      <w:rFonts w:ascii="Times New Roman" w:hAnsi="Times New Roman"/>
      <w:sz w:val="24"/>
    </w:rPr>
  </w:style>
  <w:style w:type="paragraph" w:customStyle="1" w:styleId="Style13">
    <w:name w:val="Style13"/>
    <w:basedOn w:val="a"/>
    <w:uiPriority w:val="99"/>
    <w:rsid w:val="00E050A1"/>
    <w:pPr>
      <w:widowControl w:val="0"/>
      <w:autoSpaceDE w:val="0"/>
      <w:autoSpaceDN w:val="0"/>
      <w:adjustRightInd w:val="0"/>
      <w:spacing w:line="276" w:lineRule="exact"/>
      <w:ind w:firstLine="365"/>
    </w:pPr>
  </w:style>
  <w:style w:type="character" w:customStyle="1" w:styleId="ad">
    <w:name w:val="Основной текст_"/>
    <w:link w:val="21"/>
    <w:locked/>
    <w:rsid w:val="00391F58"/>
    <w:rPr>
      <w:spacing w:val="10"/>
      <w:sz w:val="25"/>
      <w:shd w:val="clear" w:color="auto" w:fill="FFFFFF"/>
    </w:rPr>
  </w:style>
  <w:style w:type="character" w:customStyle="1" w:styleId="ae">
    <w:name w:val="Основной текст + Полужирный"/>
    <w:rsid w:val="00391F58"/>
    <w:rPr>
      <w:rFonts w:ascii="Times New Roman" w:hAnsi="Times New Roman"/>
      <w:b/>
      <w:spacing w:val="10"/>
      <w:sz w:val="25"/>
    </w:rPr>
  </w:style>
  <w:style w:type="paragraph" w:customStyle="1" w:styleId="21">
    <w:name w:val="Основной текст2"/>
    <w:basedOn w:val="a"/>
    <w:link w:val="ad"/>
    <w:rsid w:val="00391F58"/>
    <w:pPr>
      <w:shd w:val="clear" w:color="auto" w:fill="FFFFFF"/>
      <w:spacing w:after="240" w:line="240" w:lineRule="atLeast"/>
    </w:pPr>
    <w:rPr>
      <w:rFonts w:ascii="Calibri" w:eastAsia="Calibri" w:hAnsi="Calibri"/>
      <w:spacing w:val="10"/>
      <w:sz w:val="25"/>
      <w:szCs w:val="20"/>
      <w:lang/>
    </w:rPr>
  </w:style>
  <w:style w:type="paragraph" w:customStyle="1" w:styleId="1">
    <w:name w:val="Абзац списка1"/>
    <w:basedOn w:val="a"/>
    <w:rsid w:val="00F711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28</cp:revision>
  <dcterms:created xsi:type="dcterms:W3CDTF">2015-03-20T10:27:00Z</dcterms:created>
  <dcterms:modified xsi:type="dcterms:W3CDTF">2016-02-10T06:54:00Z</dcterms:modified>
</cp:coreProperties>
</file>