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C3" w:rsidRDefault="00350BC3" w:rsidP="00350BC3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609059764" r:id="rId7"/>
        </w:object>
      </w:r>
    </w:p>
    <w:p w:rsidR="00350BC3" w:rsidRDefault="00350BC3" w:rsidP="00350B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350BC3" w:rsidRDefault="00350BC3" w:rsidP="00350B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350BC3" w:rsidRDefault="00350BC3" w:rsidP="00350BC3">
      <w:pPr>
        <w:jc w:val="center"/>
        <w:rPr>
          <w:b/>
          <w:sz w:val="26"/>
          <w:szCs w:val="26"/>
        </w:rPr>
      </w:pPr>
    </w:p>
    <w:p w:rsidR="00350BC3" w:rsidRDefault="00350BC3" w:rsidP="00350BC3">
      <w:pPr>
        <w:jc w:val="center"/>
        <w:rPr>
          <w:sz w:val="26"/>
          <w:szCs w:val="26"/>
        </w:rPr>
      </w:pPr>
    </w:p>
    <w:p w:rsidR="00350BC3" w:rsidRDefault="00350BC3" w:rsidP="00350BC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50BC3" w:rsidRDefault="00350BC3" w:rsidP="00350BC3">
      <w:pPr>
        <w:spacing w:line="48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350BC3" w:rsidRDefault="00450B8F" w:rsidP="00350BC3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14</w:t>
      </w:r>
      <w:r w:rsidR="00350BC3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350BC3">
        <w:rPr>
          <w:sz w:val="26"/>
          <w:szCs w:val="26"/>
        </w:rPr>
        <w:t>1.201</w:t>
      </w:r>
      <w:r>
        <w:rPr>
          <w:sz w:val="26"/>
          <w:szCs w:val="26"/>
        </w:rPr>
        <w:t>9</w:t>
      </w:r>
      <w:r w:rsidR="00350BC3">
        <w:rPr>
          <w:sz w:val="26"/>
          <w:szCs w:val="26"/>
        </w:rPr>
        <w:t xml:space="preserve"> г.                                                                                 </w:t>
      </w:r>
      <w:r>
        <w:rPr>
          <w:sz w:val="26"/>
          <w:szCs w:val="26"/>
        </w:rPr>
        <w:t xml:space="preserve">                             № </w:t>
      </w:r>
      <w:r w:rsidR="00F9500A">
        <w:rPr>
          <w:sz w:val="26"/>
          <w:szCs w:val="26"/>
        </w:rPr>
        <w:t>2</w:t>
      </w:r>
    </w:p>
    <w:p w:rsidR="00350BC3" w:rsidRDefault="00350BC3" w:rsidP="00350BC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6740AD" w:rsidRDefault="006740AD" w:rsidP="006740A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перечня мероприятий </w:t>
      </w:r>
    </w:p>
    <w:p w:rsidR="006740AD" w:rsidRDefault="006740AD" w:rsidP="006740A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осуществлению </w:t>
      </w:r>
      <w:proofErr w:type="gramStart"/>
      <w:r>
        <w:rPr>
          <w:b/>
          <w:sz w:val="26"/>
          <w:szCs w:val="26"/>
        </w:rPr>
        <w:t>переданных</w:t>
      </w:r>
      <w:proofErr w:type="gramEnd"/>
      <w:r>
        <w:rPr>
          <w:b/>
          <w:sz w:val="26"/>
          <w:szCs w:val="26"/>
        </w:rPr>
        <w:t xml:space="preserve"> </w:t>
      </w:r>
    </w:p>
    <w:p w:rsidR="006740AD" w:rsidRPr="004D70A4" w:rsidRDefault="006740AD" w:rsidP="006740A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полномочий в области дорожной деятельности.</w:t>
      </w:r>
    </w:p>
    <w:p w:rsidR="00350BC3" w:rsidRDefault="00350BC3" w:rsidP="00350BC3">
      <w:pPr>
        <w:jc w:val="both"/>
        <w:rPr>
          <w:sz w:val="26"/>
          <w:szCs w:val="26"/>
        </w:rPr>
      </w:pPr>
    </w:p>
    <w:p w:rsidR="00350BC3" w:rsidRDefault="00350BC3" w:rsidP="00350B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6"/>
          <w:szCs w:val="26"/>
        </w:rPr>
        <w:t>ПОСТАНОВЛЯЮ:</w:t>
      </w:r>
    </w:p>
    <w:p w:rsidR="00350BC3" w:rsidRDefault="00350BC3" w:rsidP="00350BC3">
      <w:pPr>
        <w:jc w:val="both"/>
        <w:rPr>
          <w:b/>
          <w:sz w:val="26"/>
          <w:szCs w:val="26"/>
        </w:rPr>
      </w:pPr>
    </w:p>
    <w:p w:rsidR="00350BC3" w:rsidRDefault="00350BC3" w:rsidP="00350BC3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Перечень работ изложить в новой редакции: согласно приложению № 1</w:t>
      </w: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>.</w:t>
      </w: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возлагаю на себя.</w:t>
      </w: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В.Н. Наговицын</w:t>
      </w: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</w:p>
    <w:p w:rsidR="006740AD" w:rsidRDefault="006740AD" w:rsidP="00350BC3">
      <w:pPr>
        <w:spacing w:line="360" w:lineRule="auto"/>
        <w:jc w:val="both"/>
        <w:rPr>
          <w:sz w:val="26"/>
          <w:szCs w:val="26"/>
        </w:rPr>
      </w:pP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</w:p>
    <w:p w:rsidR="00350BC3" w:rsidRDefault="00350BC3" w:rsidP="00350BC3">
      <w:pPr>
        <w:spacing w:line="360" w:lineRule="auto"/>
        <w:jc w:val="both"/>
        <w:rPr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067"/>
      </w:tblGrid>
      <w:tr w:rsidR="00350BC3" w:rsidTr="005D295F">
        <w:tc>
          <w:tcPr>
            <w:tcW w:w="4928" w:type="dxa"/>
            <w:hideMark/>
          </w:tcPr>
          <w:p w:rsidR="00350BC3" w:rsidRDefault="00350BC3" w:rsidP="005D295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СОГЛАСОВАНО</w:t>
            </w:r>
          </w:p>
          <w:p w:rsidR="00350BC3" w:rsidRDefault="00350BC3" w:rsidP="005D295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по строительству и ЖКХ Администрации муниципального образования “Балезинский район”</w:t>
            </w:r>
          </w:p>
          <w:p w:rsidR="00350BC3" w:rsidRDefault="00350BC3" w:rsidP="006740AD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____________________С.А.</w:t>
            </w:r>
            <w:r w:rsidR="006740A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Кирющенков</w:t>
            </w:r>
          </w:p>
        </w:tc>
        <w:tc>
          <w:tcPr>
            <w:tcW w:w="5493" w:type="dxa"/>
            <w:hideMark/>
          </w:tcPr>
          <w:p w:rsidR="00350BC3" w:rsidRDefault="00350BC3" w:rsidP="005D295F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350BC3" w:rsidRDefault="00350BC3" w:rsidP="005D295F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>
              <w:rPr>
                <w:sz w:val="24"/>
                <w:szCs w:val="24"/>
                <w:lang w:eastAsia="en-US"/>
              </w:rPr>
              <w:t>муниципального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50BC3" w:rsidRDefault="00350BC3" w:rsidP="005D295F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образования «Люкское»</w:t>
            </w:r>
          </w:p>
          <w:p w:rsidR="00350BC3" w:rsidRDefault="00350BC3" w:rsidP="005D295F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_____________________В.Н. Наговицын</w:t>
            </w:r>
          </w:p>
        </w:tc>
      </w:tr>
    </w:tbl>
    <w:p w:rsidR="00350BC3" w:rsidRDefault="00350BC3" w:rsidP="00350BC3">
      <w:pPr>
        <w:spacing w:line="360" w:lineRule="auto"/>
        <w:jc w:val="both"/>
        <w:rPr>
          <w:sz w:val="24"/>
          <w:szCs w:val="24"/>
        </w:rPr>
      </w:pPr>
    </w:p>
    <w:p w:rsidR="00350BC3" w:rsidRDefault="00350BC3" w:rsidP="00350B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350BC3" w:rsidRDefault="00350BC3" w:rsidP="00350B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финансовым вопросам - </w:t>
      </w:r>
    </w:p>
    <w:p w:rsidR="00350BC3" w:rsidRDefault="00350BC3" w:rsidP="00350B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финансов </w:t>
      </w:r>
    </w:p>
    <w:p w:rsidR="00350BC3" w:rsidRDefault="00350BC3" w:rsidP="00350B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 “Балезинский район”</w:t>
      </w:r>
    </w:p>
    <w:p w:rsidR="00350BC3" w:rsidRDefault="00350BC3" w:rsidP="00350B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_____________________И.П. Черепанова</w:t>
      </w:r>
      <w:r>
        <w:rPr>
          <w:sz w:val="24"/>
          <w:szCs w:val="24"/>
        </w:rPr>
        <w:tab/>
      </w:r>
    </w:p>
    <w:p w:rsidR="00350BC3" w:rsidRDefault="00350BC3" w:rsidP="00350BC3">
      <w:pPr>
        <w:spacing w:line="360" w:lineRule="auto"/>
        <w:jc w:val="both"/>
        <w:rPr>
          <w:sz w:val="24"/>
          <w:szCs w:val="24"/>
        </w:rPr>
      </w:pPr>
    </w:p>
    <w:p w:rsidR="00350BC3" w:rsidRDefault="00350BC3" w:rsidP="00350B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Перечень                                      Приложение №1</w:t>
      </w:r>
    </w:p>
    <w:p w:rsidR="00350BC3" w:rsidRDefault="00350BC3" w:rsidP="00350B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мероприятий по осуществлению переданных полномочий в облас</w:t>
      </w:r>
      <w:r w:rsidR="00450B8F">
        <w:rPr>
          <w:sz w:val="24"/>
          <w:szCs w:val="24"/>
        </w:rPr>
        <w:t>ти дорожной деятельности на 2019</w:t>
      </w:r>
      <w:r>
        <w:rPr>
          <w:sz w:val="24"/>
          <w:szCs w:val="24"/>
        </w:rPr>
        <w:t xml:space="preserve"> год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452"/>
        <w:gridCol w:w="1472"/>
      </w:tblGrid>
      <w:tr w:rsidR="00350BC3" w:rsidTr="006740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рублей</w:t>
            </w:r>
          </w:p>
        </w:tc>
      </w:tr>
      <w:tr w:rsidR="00350BC3" w:rsidTr="006740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50BC3" w:rsidTr="006740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450 000,00</w:t>
            </w:r>
          </w:p>
        </w:tc>
      </w:tr>
      <w:tr w:rsidR="00350BC3" w:rsidTr="006740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Оплата за расход электроэнергии на освещение. (Приказ Министерства транспорта РФ от 16.11.2012 года № 402)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120 000,00</w:t>
            </w:r>
          </w:p>
        </w:tc>
      </w:tr>
      <w:tr w:rsidR="00350BC3" w:rsidTr="006740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Обслуживание систем контроля и управления линиями электроосвещения уличной сети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15 000,00</w:t>
            </w:r>
          </w:p>
        </w:tc>
      </w:tr>
      <w:tr w:rsidR="00350BC3" w:rsidTr="006740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ламп и светильников, проводов, кабелей, автоматических выключателей для уличного освещения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2A75D9" w:rsidP="005D295F">
            <w:pPr>
              <w:tabs>
                <w:tab w:val="left" w:pos="0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20</w:t>
            </w:r>
            <w:r w:rsidR="00350BC3">
              <w:rPr>
                <w:color w:val="FF0000"/>
                <w:sz w:val="24"/>
                <w:szCs w:val="24"/>
                <w:lang w:eastAsia="en-US"/>
              </w:rPr>
              <w:t xml:space="preserve"> 000,00</w:t>
            </w:r>
          </w:p>
        </w:tc>
      </w:tr>
      <w:tr w:rsidR="00350BC3" w:rsidTr="006740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период.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2A75D9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180 000</w:t>
            </w:r>
            <w:r w:rsidR="00350BC3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350BC3" w:rsidTr="006740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летний период.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2A75D9" w:rsidP="005D295F">
            <w:pPr>
              <w:tabs>
                <w:tab w:val="left" w:pos="0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87 000,00</w:t>
            </w:r>
          </w:p>
        </w:tc>
      </w:tr>
      <w:tr w:rsidR="00350BC3" w:rsidTr="006740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Очистка водопропускных труб и их летнее содержание, </w:t>
            </w:r>
            <w:proofErr w:type="spellStart"/>
            <w:r>
              <w:rPr>
                <w:sz w:val="24"/>
                <w:szCs w:val="24"/>
                <w:lang w:eastAsia="en-US"/>
              </w:rPr>
              <w:t>оканавливание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кювета дорожного полотна.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2A75D9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13</w:t>
            </w:r>
            <w:r w:rsidR="002A75D9">
              <w:rPr>
                <w:color w:val="FF0000"/>
                <w:sz w:val="24"/>
                <w:szCs w:val="24"/>
                <w:lang w:eastAsia="en-US"/>
              </w:rPr>
              <w:t> 000,00</w:t>
            </w:r>
          </w:p>
        </w:tc>
      </w:tr>
      <w:tr w:rsidR="00350BC3" w:rsidTr="006740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5 000,00</w:t>
            </w:r>
          </w:p>
        </w:tc>
      </w:tr>
      <w:tr w:rsidR="00350BC3" w:rsidTr="006740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5D295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услуг по предоставлению возможности размещения провода и приборов уличного освещения на опорах </w:t>
            </w:r>
            <w:proofErr w:type="gramStart"/>
            <w:r>
              <w:rPr>
                <w:sz w:val="24"/>
                <w:szCs w:val="24"/>
                <w:lang w:eastAsia="en-US"/>
              </w:rPr>
              <w:t>ВЛ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04кВ.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C3" w:rsidRDefault="00350BC3" w:rsidP="002A75D9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="002A75D9">
              <w:rPr>
                <w:color w:val="FF0000"/>
                <w:sz w:val="24"/>
                <w:szCs w:val="24"/>
                <w:lang w:eastAsia="en-US"/>
              </w:rPr>
              <w:t> 000,00</w:t>
            </w:r>
          </w:p>
        </w:tc>
      </w:tr>
    </w:tbl>
    <w:p w:rsidR="00350BC3" w:rsidRDefault="00350BC3" w:rsidP="00350BC3"/>
    <w:p w:rsidR="00350BC3" w:rsidRDefault="00350BC3" w:rsidP="00350BC3"/>
    <w:p w:rsidR="008E165F" w:rsidRPr="00350BC3" w:rsidRDefault="008E165F" w:rsidP="00350BC3"/>
    <w:sectPr w:rsidR="008E165F" w:rsidRPr="00350BC3" w:rsidSect="00B030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5E65"/>
    <w:multiLevelType w:val="hybridMultilevel"/>
    <w:tmpl w:val="5F8035B2"/>
    <w:lvl w:ilvl="0" w:tplc="6B8A28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B6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36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A75D9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0BC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50B8F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740AD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58B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9500A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C3"/>
    <w:pPr>
      <w:ind w:left="720"/>
      <w:contextualSpacing/>
    </w:pPr>
  </w:style>
  <w:style w:type="table" w:styleId="a4">
    <w:name w:val="Table Grid"/>
    <w:basedOn w:val="a1"/>
    <w:uiPriority w:val="59"/>
    <w:rsid w:val="00350B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C3"/>
    <w:pPr>
      <w:ind w:left="720"/>
      <w:contextualSpacing/>
    </w:pPr>
  </w:style>
  <w:style w:type="table" w:styleId="a4">
    <w:name w:val="Table Grid"/>
    <w:basedOn w:val="a1"/>
    <w:uiPriority w:val="59"/>
    <w:rsid w:val="00350B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2019-01-14T10:25:00Z</cp:lastPrinted>
  <dcterms:created xsi:type="dcterms:W3CDTF">2019-01-14T10:11:00Z</dcterms:created>
  <dcterms:modified xsi:type="dcterms:W3CDTF">2019-01-15T09:16:00Z</dcterms:modified>
</cp:coreProperties>
</file>