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7C" w:rsidRDefault="001E217C" w:rsidP="001E217C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46224875" r:id="rId7"/>
        </w:object>
      </w:r>
    </w:p>
    <w:p w:rsidR="001E217C" w:rsidRDefault="001E217C" w:rsidP="001E21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E217C" w:rsidRDefault="001E217C" w:rsidP="001E21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1E217C" w:rsidRDefault="001E217C" w:rsidP="001E217C">
      <w:pPr>
        <w:jc w:val="center"/>
        <w:rPr>
          <w:b/>
          <w:sz w:val="26"/>
          <w:szCs w:val="26"/>
        </w:rPr>
      </w:pPr>
    </w:p>
    <w:p w:rsidR="001E217C" w:rsidRDefault="001E217C" w:rsidP="001E217C">
      <w:pPr>
        <w:jc w:val="center"/>
        <w:rPr>
          <w:sz w:val="26"/>
          <w:szCs w:val="26"/>
        </w:rPr>
      </w:pPr>
    </w:p>
    <w:p w:rsidR="001E217C" w:rsidRDefault="001E217C" w:rsidP="001E217C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E217C" w:rsidRDefault="000034DD" w:rsidP="001E217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05</w:t>
      </w:r>
      <w:r w:rsidR="001E217C">
        <w:rPr>
          <w:sz w:val="26"/>
          <w:szCs w:val="26"/>
        </w:rPr>
        <w:t>.</w:t>
      </w:r>
      <w:r>
        <w:rPr>
          <w:sz w:val="26"/>
          <w:szCs w:val="26"/>
        </w:rPr>
        <w:t>03.2020</w:t>
      </w:r>
      <w:r w:rsidR="001E217C">
        <w:rPr>
          <w:sz w:val="26"/>
          <w:szCs w:val="26"/>
        </w:rPr>
        <w:t xml:space="preserve"> г.                                                                                  </w:t>
      </w:r>
      <w:r>
        <w:rPr>
          <w:sz w:val="26"/>
          <w:szCs w:val="26"/>
        </w:rPr>
        <w:t xml:space="preserve">                            № 16</w:t>
      </w:r>
    </w:p>
    <w:p w:rsidR="000034DD" w:rsidRDefault="001E217C" w:rsidP="000034DD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0034DD" w:rsidRDefault="001E217C" w:rsidP="000034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1E217C" w:rsidRDefault="001E217C" w:rsidP="000034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1E217C" w:rsidRDefault="001E217C" w:rsidP="000034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1E217C" w:rsidRDefault="001E217C" w:rsidP="000034DD">
      <w:pPr>
        <w:jc w:val="both"/>
        <w:rPr>
          <w:sz w:val="26"/>
          <w:szCs w:val="26"/>
        </w:rPr>
      </w:pPr>
    </w:p>
    <w:p w:rsidR="001E217C" w:rsidRDefault="001E217C" w:rsidP="001E21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1E217C" w:rsidRDefault="001E217C" w:rsidP="001E217C">
      <w:pPr>
        <w:jc w:val="both"/>
        <w:rPr>
          <w:b/>
          <w:sz w:val="26"/>
          <w:szCs w:val="26"/>
        </w:rPr>
      </w:pPr>
    </w:p>
    <w:p w:rsidR="001E217C" w:rsidRDefault="001E217C" w:rsidP="00AB75ED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изложить в новой редакции: согласно приложению № 1</w:t>
      </w: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>.</w:t>
      </w: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p w:rsidR="001E217C" w:rsidRDefault="001E217C" w:rsidP="001E217C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067"/>
      </w:tblGrid>
      <w:tr w:rsidR="001E217C" w:rsidTr="001E217C">
        <w:tc>
          <w:tcPr>
            <w:tcW w:w="4928" w:type="dxa"/>
            <w:hideMark/>
          </w:tcPr>
          <w:p w:rsidR="001E217C" w:rsidRDefault="001E217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1E217C" w:rsidRDefault="001E217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1E217C" w:rsidRDefault="001E217C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____________________С.А. Кирющенков</w:t>
            </w:r>
          </w:p>
        </w:tc>
        <w:tc>
          <w:tcPr>
            <w:tcW w:w="5493" w:type="dxa"/>
            <w:hideMark/>
          </w:tcPr>
          <w:p w:rsidR="001E217C" w:rsidRDefault="001E217C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1E217C" w:rsidRDefault="001E217C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E217C" w:rsidRDefault="001E217C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«Люкское»</w:t>
            </w:r>
          </w:p>
          <w:p w:rsidR="001E217C" w:rsidRDefault="001E217C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_____________________В.Н. Наговицын</w:t>
            </w:r>
          </w:p>
        </w:tc>
      </w:tr>
    </w:tbl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финансовым вопросам - </w:t>
      </w: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</w:t>
      </w: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“Балезинский район”</w:t>
      </w: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_____________________И.П. Черепанова</w:t>
      </w:r>
      <w:r>
        <w:rPr>
          <w:sz w:val="24"/>
          <w:szCs w:val="24"/>
        </w:rPr>
        <w:tab/>
      </w:r>
    </w:p>
    <w:p w:rsidR="001E217C" w:rsidRDefault="001E217C" w:rsidP="001E217C">
      <w:pPr>
        <w:spacing w:line="360" w:lineRule="auto"/>
        <w:jc w:val="both"/>
        <w:rPr>
          <w:sz w:val="24"/>
          <w:szCs w:val="24"/>
        </w:rPr>
      </w:pPr>
    </w:p>
    <w:p w:rsidR="00925662" w:rsidRPr="00844817" w:rsidRDefault="00925662" w:rsidP="00925662">
      <w:pPr>
        <w:jc w:val="right"/>
        <w:rPr>
          <w:sz w:val="20"/>
          <w:szCs w:val="20"/>
        </w:rPr>
      </w:pPr>
      <w:r>
        <w:rPr>
          <w:sz w:val="22"/>
          <w:szCs w:val="22"/>
        </w:rPr>
        <w:t>Приложение № 1</w:t>
      </w:r>
    </w:p>
    <w:p w:rsidR="00925662" w:rsidRDefault="00925662" w:rsidP="00925662">
      <w:pPr>
        <w:pStyle w:val="Style10"/>
        <w:widowControl/>
        <w:spacing w:line="240" w:lineRule="auto"/>
        <w:rPr>
          <w:rStyle w:val="FontStyle30"/>
        </w:rPr>
      </w:pPr>
      <w:r>
        <w:rPr>
          <w:rStyle w:val="FontStyle30"/>
        </w:rPr>
        <w:t>П</w:t>
      </w:r>
      <w:r w:rsidRPr="00132264">
        <w:rPr>
          <w:rStyle w:val="FontStyle30"/>
        </w:rPr>
        <w:t>еречень мероприятий</w:t>
      </w:r>
      <w:r>
        <w:rPr>
          <w:rStyle w:val="FontStyle30"/>
        </w:rPr>
        <w:t xml:space="preserve"> планируемых </w:t>
      </w:r>
      <w:proofErr w:type="gramStart"/>
      <w:r>
        <w:rPr>
          <w:rStyle w:val="FontStyle30"/>
        </w:rPr>
        <w:t>к исполнению в части полномочий по решению вопросов дорожной деятельности в отношении автомобильных дорог местного значения в границах</w:t>
      </w:r>
      <w:proofErr w:type="gramEnd"/>
      <w:r>
        <w:rPr>
          <w:rStyle w:val="FontStyle30"/>
        </w:rPr>
        <w:t xml:space="preserve"> населенных пунктов поселения</w:t>
      </w:r>
      <w:r w:rsidRPr="00132264">
        <w:rPr>
          <w:rStyle w:val="FontStyle30"/>
        </w:rPr>
        <w:t xml:space="preserve"> </w:t>
      </w:r>
    </w:p>
    <w:p w:rsidR="00925662" w:rsidRDefault="00925662" w:rsidP="00925662">
      <w:pPr>
        <w:pStyle w:val="Style10"/>
        <w:widowControl/>
        <w:spacing w:line="240" w:lineRule="auto"/>
        <w:rPr>
          <w:rStyle w:val="FontStyle30"/>
        </w:rPr>
      </w:pPr>
    </w:p>
    <w:tbl>
      <w:tblPr>
        <w:tblW w:w="1059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4317"/>
        <w:gridCol w:w="1784"/>
        <w:gridCol w:w="2246"/>
      </w:tblGrid>
      <w:tr w:rsidR="00925662" w:rsidRPr="000E2DD3" w:rsidTr="000D545C">
        <w:trPr>
          <w:jc w:val="center"/>
        </w:trPr>
        <w:tc>
          <w:tcPr>
            <w:tcW w:w="2251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Объем средств дорожного фонда предусмотренного в бюджете, тыс. руб.</w:t>
            </w: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Планируемый объём работ, кв. м. (ед. изм.)</w:t>
            </w: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Сумма, тыс. руб.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1</w:t>
            </w: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2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/>
                <w:bCs/>
              </w:rPr>
            </w:pPr>
            <w:r w:rsidRPr="000E2DD3">
              <w:rPr>
                <w:b/>
                <w:bCs/>
              </w:rPr>
              <w:t>4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 w:val="restart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440,00</w:t>
            </w: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Оплата за расход электроэнергии на освещение. (Приказ Министерства транспорта РФ от 16.11.2012 года № 402)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 xml:space="preserve">20000 </w:t>
            </w:r>
            <w:proofErr w:type="spellStart"/>
            <w:r w:rsidRPr="000E2DD3">
              <w:rPr>
                <w:bCs/>
              </w:rPr>
              <w:t>кВтч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102,00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Обслуживание систем контроля и управления линиями электроосвещения уличной сети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28,00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Приобретение ламп и светильников, проводов, кабелей, автоматических выключателей для уличного освещения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18,00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734400 кв. м</w:t>
            </w:r>
          </w:p>
        </w:tc>
        <w:tc>
          <w:tcPr>
            <w:tcW w:w="2246" w:type="dxa"/>
            <w:shd w:val="clear" w:color="auto" w:fill="auto"/>
          </w:tcPr>
          <w:p w:rsidR="00925662" w:rsidRPr="000E2DD3" w:rsidRDefault="001D74A3" w:rsidP="001D74A3">
            <w:pPr>
              <w:pStyle w:val="Style10"/>
              <w:spacing w:line="240" w:lineRule="auto"/>
              <w:rPr>
                <w:bCs/>
              </w:rPr>
            </w:pPr>
            <w:r>
              <w:rPr>
                <w:bCs/>
              </w:rPr>
              <w:t>194,772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293600 кв. м</w:t>
            </w:r>
          </w:p>
        </w:tc>
        <w:tc>
          <w:tcPr>
            <w:tcW w:w="2246" w:type="dxa"/>
            <w:shd w:val="clear" w:color="auto" w:fill="auto"/>
          </w:tcPr>
          <w:p w:rsidR="00925662" w:rsidRPr="000E2DD3" w:rsidRDefault="001D74A3" w:rsidP="000D545C">
            <w:pPr>
              <w:pStyle w:val="Style10"/>
              <w:spacing w:line="240" w:lineRule="auto"/>
              <w:rPr>
                <w:bCs/>
              </w:rPr>
            </w:pPr>
            <w:r>
              <w:rPr>
                <w:bCs/>
              </w:rPr>
              <w:t>77,228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 xml:space="preserve">Поддержание полосы отвода, обочин, откосов и разделительных полос в </w:t>
            </w:r>
            <w:r w:rsidRPr="000E2DD3">
              <w:rPr>
                <w:bCs/>
              </w:rPr>
              <w:lastRenderedPageBreak/>
              <w:t>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9,00</w:t>
            </w:r>
          </w:p>
        </w:tc>
      </w:tr>
      <w:tr w:rsidR="00925662" w:rsidRPr="000E2DD3" w:rsidTr="000D545C">
        <w:trPr>
          <w:jc w:val="center"/>
        </w:trPr>
        <w:tc>
          <w:tcPr>
            <w:tcW w:w="2251" w:type="dxa"/>
            <w:vMerge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</w:p>
        </w:tc>
        <w:tc>
          <w:tcPr>
            <w:tcW w:w="4317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 w:rsidRPr="000E2DD3">
              <w:rPr>
                <w:bCs/>
              </w:rPr>
              <w:t>ВЛ</w:t>
            </w:r>
            <w:proofErr w:type="gramEnd"/>
            <w:r w:rsidRPr="000E2DD3">
              <w:rPr>
                <w:bCs/>
              </w:rPr>
              <w:t xml:space="preserve"> – 04кВ.</w:t>
            </w:r>
          </w:p>
        </w:tc>
        <w:tc>
          <w:tcPr>
            <w:tcW w:w="1784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68 шт.</w:t>
            </w:r>
          </w:p>
        </w:tc>
        <w:tc>
          <w:tcPr>
            <w:tcW w:w="2246" w:type="dxa"/>
            <w:shd w:val="clear" w:color="auto" w:fill="auto"/>
          </w:tcPr>
          <w:p w:rsidR="00925662" w:rsidRPr="000E2DD3" w:rsidRDefault="00925662" w:rsidP="000D545C">
            <w:pPr>
              <w:pStyle w:val="Style10"/>
              <w:spacing w:line="240" w:lineRule="auto"/>
              <w:rPr>
                <w:bCs/>
              </w:rPr>
            </w:pPr>
            <w:r w:rsidRPr="000E2DD3">
              <w:rPr>
                <w:bCs/>
              </w:rPr>
              <w:t>11,00</w:t>
            </w:r>
          </w:p>
        </w:tc>
      </w:tr>
    </w:tbl>
    <w:p w:rsidR="00925662" w:rsidRDefault="00925662" w:rsidP="00925662">
      <w:pPr>
        <w:pStyle w:val="Style10"/>
        <w:widowControl/>
        <w:spacing w:line="240" w:lineRule="auto"/>
        <w:rPr>
          <w:rStyle w:val="FontStyle30"/>
        </w:rPr>
      </w:pPr>
      <w:r>
        <w:rPr>
          <w:rStyle w:val="FontStyle30"/>
        </w:rPr>
        <w:t xml:space="preserve"> </w:t>
      </w:r>
    </w:p>
    <w:p w:rsidR="00925662" w:rsidRPr="00132264" w:rsidRDefault="00925662" w:rsidP="00925662">
      <w:pPr>
        <w:pStyle w:val="Style10"/>
        <w:widowControl/>
        <w:spacing w:line="240" w:lineRule="auto"/>
        <w:rPr>
          <w:rStyle w:val="FontStyle30"/>
        </w:rPr>
      </w:pPr>
    </w:p>
    <w:p w:rsidR="00925662" w:rsidRDefault="00925662" w:rsidP="00925662">
      <w:pPr>
        <w:pStyle w:val="Style10"/>
        <w:widowControl/>
        <w:spacing w:line="240" w:lineRule="auto"/>
        <w:jc w:val="left"/>
        <w:rPr>
          <w:rStyle w:val="FontStyle3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25662" w:rsidTr="000D545C">
        <w:tc>
          <w:tcPr>
            <w:tcW w:w="4785" w:type="dxa"/>
          </w:tcPr>
          <w:p w:rsidR="00925662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t>«Администрация района»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>Администрация муниципального образования «Балезинский район»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>Глава муниципального образования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>__________________</w:t>
            </w:r>
            <w:r>
              <w:rPr>
                <w:rStyle w:val="FontStyle30"/>
                <w:sz w:val="22"/>
                <w:szCs w:val="22"/>
              </w:rPr>
              <w:t xml:space="preserve">Ю.В. </w:t>
            </w:r>
            <w:proofErr w:type="spellStart"/>
            <w:r>
              <w:rPr>
                <w:rStyle w:val="FontStyle30"/>
                <w:sz w:val="22"/>
                <w:szCs w:val="22"/>
              </w:rPr>
              <w:t>Новойдарский</w:t>
            </w:r>
            <w:proofErr w:type="spellEnd"/>
          </w:p>
        </w:tc>
        <w:tc>
          <w:tcPr>
            <w:tcW w:w="4786" w:type="dxa"/>
          </w:tcPr>
          <w:p w:rsidR="00925662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t>«Администрация поселения»</w:t>
            </w:r>
          </w:p>
          <w:p w:rsidR="00925662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 xml:space="preserve">Администрация муниципального образования 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>«</w:t>
            </w:r>
            <w:r>
              <w:rPr>
                <w:rStyle w:val="FontStyle30"/>
                <w:sz w:val="22"/>
                <w:szCs w:val="22"/>
              </w:rPr>
              <w:t xml:space="preserve"> Люкское</w:t>
            </w:r>
            <w:r w:rsidRPr="00DD7755">
              <w:rPr>
                <w:rStyle w:val="FontStyle30"/>
                <w:sz w:val="22"/>
                <w:szCs w:val="22"/>
              </w:rPr>
              <w:t>»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 w:rsidRPr="00DD7755">
              <w:rPr>
                <w:rStyle w:val="FontStyle30"/>
                <w:sz w:val="22"/>
                <w:szCs w:val="22"/>
              </w:rPr>
              <w:t>Глава муниципального образования</w:t>
            </w:r>
          </w:p>
          <w:p w:rsidR="00925662" w:rsidRPr="00DD7755" w:rsidRDefault="00925662" w:rsidP="000D545C">
            <w:pPr>
              <w:pStyle w:val="Style10"/>
              <w:widowControl/>
              <w:spacing w:line="240" w:lineRule="auto"/>
              <w:rPr>
                <w:rStyle w:val="FontStyle30"/>
                <w:b w:val="0"/>
                <w:sz w:val="22"/>
                <w:szCs w:val="22"/>
              </w:rPr>
            </w:pPr>
            <w:r>
              <w:rPr>
                <w:rStyle w:val="FontStyle30"/>
                <w:sz w:val="22"/>
                <w:szCs w:val="22"/>
              </w:rPr>
              <w:t>«Люкское» _____________</w:t>
            </w:r>
            <w:r w:rsidRPr="00DD7755">
              <w:rPr>
                <w:rStyle w:val="FontStyle30"/>
                <w:sz w:val="22"/>
                <w:szCs w:val="22"/>
              </w:rPr>
              <w:t>_</w:t>
            </w:r>
            <w:r>
              <w:rPr>
                <w:rStyle w:val="FontStyle30"/>
                <w:sz w:val="22"/>
                <w:szCs w:val="22"/>
              </w:rPr>
              <w:t>В.Н. Наговицын.</w:t>
            </w:r>
          </w:p>
        </w:tc>
      </w:tr>
    </w:tbl>
    <w:p w:rsidR="001E217C" w:rsidRDefault="001E217C" w:rsidP="001E217C"/>
    <w:p w:rsidR="001E217C" w:rsidRDefault="001E217C" w:rsidP="001E217C"/>
    <w:p w:rsidR="001E217C" w:rsidRDefault="001E217C" w:rsidP="001E217C"/>
    <w:p w:rsidR="001E217C" w:rsidRDefault="001E217C" w:rsidP="001E217C"/>
    <w:p w:rsidR="008E165F" w:rsidRDefault="008E165F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/>
    <w:p w:rsidR="00197A5D" w:rsidRDefault="00197A5D" w:rsidP="00197A5D">
      <w:pPr>
        <w:jc w:val="center"/>
      </w:pPr>
      <w:r>
        <w:lastRenderedPageBreak/>
        <w:t>ДОПОЛНИЕТЛЬНОЕ СОГЛАШЕНИЕ № 1</w:t>
      </w:r>
    </w:p>
    <w:p w:rsidR="00197A5D" w:rsidRDefault="00197A5D" w:rsidP="00197A5D">
      <w:pPr>
        <w:jc w:val="center"/>
      </w:pPr>
      <w:r>
        <w:t xml:space="preserve"> К СОГЛАШЕНИЮ О ПРЕДЕАЧЕ ПОЛНОМОЧИЙ ПО РЕШЕНИЮ ВОПРОСОВ МЕСТНОГО ЗНАЧЕНИЯ </w:t>
      </w:r>
    </w:p>
    <w:p w:rsidR="00197A5D" w:rsidRDefault="00197A5D" w:rsidP="00197A5D">
      <w:pPr>
        <w:jc w:val="center"/>
      </w:pPr>
      <w:r>
        <w:t>от 30</w:t>
      </w:r>
      <w:r>
        <w:t xml:space="preserve"> декабря 20</w:t>
      </w:r>
      <w:r>
        <w:t>19</w:t>
      </w:r>
      <w:r>
        <w:t xml:space="preserve"> года № </w:t>
      </w:r>
      <w:r>
        <w:t>515</w:t>
      </w:r>
    </w:p>
    <w:p w:rsidR="00197A5D" w:rsidRDefault="00197A5D" w:rsidP="00197A5D">
      <w:pPr>
        <w:jc w:val="center"/>
      </w:pPr>
    </w:p>
    <w:p w:rsidR="00197A5D" w:rsidRDefault="00197A5D" w:rsidP="00197A5D">
      <w:pPr>
        <w:ind w:firstLine="567"/>
        <w:jc w:val="both"/>
      </w:pPr>
      <w:r>
        <w:t xml:space="preserve">п. Балезино                    </w:t>
      </w:r>
      <w:r>
        <w:t xml:space="preserve">                              «___</w:t>
      </w:r>
      <w:r>
        <w:t>»</w:t>
      </w:r>
      <w:r>
        <w:t>______</w:t>
      </w:r>
      <w:r>
        <w:t>___</w:t>
      </w:r>
      <w:r>
        <w:t>___</w:t>
      </w:r>
      <w:r>
        <w:t>20</w:t>
      </w:r>
      <w:r>
        <w:t>20</w:t>
      </w:r>
      <w:r>
        <w:t>год</w:t>
      </w:r>
    </w:p>
    <w:p w:rsidR="00197A5D" w:rsidRDefault="00197A5D" w:rsidP="00197A5D">
      <w:pPr>
        <w:ind w:firstLine="567"/>
        <w:jc w:val="both"/>
      </w:pPr>
    </w:p>
    <w:p w:rsidR="00197A5D" w:rsidRDefault="00197A5D" w:rsidP="00197A5D">
      <w:pPr>
        <w:ind w:firstLine="567"/>
        <w:jc w:val="both"/>
      </w:pPr>
      <w:proofErr w:type="gramStart"/>
      <w:r>
        <w:t xml:space="preserve">Администрация муниципального образования «Балезинский район», именуемая в дальнейшем «Администрация района», в лице Главы муниципального образования «Балезинский район» </w:t>
      </w:r>
      <w:proofErr w:type="spellStart"/>
      <w:r>
        <w:t>Новойдарского</w:t>
      </w:r>
      <w:proofErr w:type="spellEnd"/>
      <w:r>
        <w:t xml:space="preserve"> Юрия Васильевича, действующей на основании Устава с одной стороны, и Администрация муниципального образования «Люкское», именуемая в дальнейшем «Администрация поселения», в лице Главы муниципального образования «Люкское» Наговицына Владимира Николаевича, действующего на основании Устава, с другой стороны, заключили дополнительное соглашение № </w:t>
      </w:r>
      <w:r>
        <w:t>1</w:t>
      </w:r>
      <w:r>
        <w:t xml:space="preserve"> к «Соглашению о</w:t>
      </w:r>
      <w:proofErr w:type="gramEnd"/>
      <w:r>
        <w:t xml:space="preserve"> передаче полномочий по решени</w:t>
      </w:r>
      <w:r>
        <w:t>ю вопросов местного значения № 515 от «30</w:t>
      </w:r>
      <w:r>
        <w:t>» декабря 20</w:t>
      </w:r>
      <w:r>
        <w:t>19</w:t>
      </w:r>
      <w:r>
        <w:t xml:space="preserve"> года» о нижеследующем:</w:t>
      </w:r>
    </w:p>
    <w:p w:rsidR="00197A5D" w:rsidRDefault="00197A5D" w:rsidP="00197A5D">
      <w:pPr>
        <w:ind w:firstLine="567"/>
        <w:jc w:val="both"/>
      </w:pPr>
      <w:r>
        <w:t>1. Годовой объем межбюджетных трансфертов на реализацию переданных Администрацией района полномочий, указ</w:t>
      </w:r>
      <w:r>
        <w:t>анных в Соглашении составляет 44</w:t>
      </w:r>
      <w:r>
        <w:t>0,00тыс. рублей</w:t>
      </w:r>
    </w:p>
    <w:p w:rsidR="00197A5D" w:rsidRDefault="00197A5D" w:rsidP="00197A5D">
      <w:pPr>
        <w:ind w:left="567"/>
        <w:jc w:val="both"/>
      </w:pPr>
      <w:r>
        <w:t>2.Приложение к Соглашению о передаче полномочий по решению</w:t>
      </w:r>
      <w:r w:rsidR="000D029D">
        <w:t xml:space="preserve"> вопросов местного значения от 30</w:t>
      </w:r>
      <w:r>
        <w:t xml:space="preserve"> декабря 20</w:t>
      </w:r>
      <w:r w:rsidR="000D029D">
        <w:t>19</w:t>
      </w:r>
      <w:r>
        <w:t xml:space="preserve"> года № </w:t>
      </w:r>
      <w:r w:rsidR="000D029D">
        <w:t>515</w:t>
      </w:r>
      <w:bookmarkStart w:id="0" w:name="_GoBack"/>
      <w:bookmarkEnd w:id="0"/>
      <w:r>
        <w:t xml:space="preserve"> изложить в новой редакции. Приложение прилагается.</w:t>
      </w:r>
    </w:p>
    <w:p w:rsidR="00197A5D" w:rsidRDefault="00197A5D" w:rsidP="00197A5D">
      <w:pPr>
        <w:ind w:left="567"/>
        <w:jc w:val="both"/>
      </w:pPr>
      <w:r>
        <w:t>3. Настоящее дополнительное соглашение вступает в силу с момента подписания сторонами.</w:t>
      </w:r>
    </w:p>
    <w:p w:rsidR="00197A5D" w:rsidRDefault="00197A5D" w:rsidP="00197A5D">
      <w:pPr>
        <w:ind w:left="567"/>
        <w:jc w:val="both"/>
      </w:pPr>
      <w:r>
        <w:t>4. Настоящее дополнительное соглашение составлено в двух экземплярах, имеющих одинаковую юридическую силу, по экземпляру для каждой стороны.</w:t>
      </w:r>
    </w:p>
    <w:p w:rsidR="00197A5D" w:rsidRDefault="00197A5D" w:rsidP="00197A5D">
      <w:pPr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7A5D" w:rsidTr="00197A5D">
        <w:tc>
          <w:tcPr>
            <w:tcW w:w="9571" w:type="dxa"/>
            <w:gridSpan w:val="2"/>
            <w:hideMark/>
          </w:tcPr>
          <w:p w:rsidR="00197A5D" w:rsidRDefault="00197A5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Подписи сторон</w:t>
            </w:r>
          </w:p>
        </w:tc>
      </w:tr>
      <w:tr w:rsidR="00197A5D" w:rsidTr="00197A5D">
        <w:tc>
          <w:tcPr>
            <w:tcW w:w="4785" w:type="dxa"/>
            <w:hideMark/>
          </w:tcPr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«Балезинский район»</w:t>
            </w:r>
          </w:p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  <w:p w:rsidR="00197A5D" w:rsidRDefault="00197A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«Балезинский район»</w:t>
            </w:r>
          </w:p>
          <w:p w:rsidR="00197A5D" w:rsidRDefault="00197A5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_______________ Ю.В. </w:t>
            </w:r>
            <w:proofErr w:type="spellStart"/>
            <w:r>
              <w:rPr>
                <w:sz w:val="26"/>
                <w:szCs w:val="26"/>
              </w:rPr>
              <w:t>Новойдарский</w:t>
            </w:r>
            <w:proofErr w:type="spellEnd"/>
          </w:p>
        </w:tc>
        <w:tc>
          <w:tcPr>
            <w:tcW w:w="4786" w:type="dxa"/>
            <w:hideMark/>
          </w:tcPr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«Люкское»</w:t>
            </w:r>
          </w:p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  <w:p w:rsidR="00197A5D" w:rsidRDefault="00197A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197A5D" w:rsidRDefault="00197A5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______________ В.Н. Наговицын</w:t>
            </w:r>
          </w:p>
        </w:tc>
      </w:tr>
    </w:tbl>
    <w:p w:rsidR="00197A5D" w:rsidRDefault="00197A5D"/>
    <w:sectPr w:rsidR="0019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36"/>
    <w:rsid w:val="000034D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D029D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97A5D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D74A3"/>
    <w:rsid w:val="001E1E2D"/>
    <w:rsid w:val="001E217C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6A7A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936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25662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B75ED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7C"/>
    <w:pPr>
      <w:ind w:left="720"/>
      <w:contextualSpacing/>
    </w:pPr>
  </w:style>
  <w:style w:type="table" w:styleId="a4">
    <w:name w:val="Table Grid"/>
    <w:basedOn w:val="a1"/>
    <w:uiPriority w:val="59"/>
    <w:rsid w:val="001E21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2566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Calibri"/>
      <w:sz w:val="24"/>
      <w:szCs w:val="24"/>
    </w:rPr>
  </w:style>
  <w:style w:type="character" w:customStyle="1" w:styleId="FontStyle30">
    <w:name w:val="Font Style30"/>
    <w:uiPriority w:val="99"/>
    <w:rsid w:val="00925662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7C"/>
    <w:pPr>
      <w:ind w:left="720"/>
      <w:contextualSpacing/>
    </w:pPr>
  </w:style>
  <w:style w:type="table" w:styleId="a4">
    <w:name w:val="Table Grid"/>
    <w:basedOn w:val="a1"/>
    <w:uiPriority w:val="59"/>
    <w:rsid w:val="001E21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2566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Calibri"/>
      <w:sz w:val="24"/>
      <w:szCs w:val="24"/>
    </w:rPr>
  </w:style>
  <w:style w:type="character" w:customStyle="1" w:styleId="FontStyle30">
    <w:name w:val="Font Style30"/>
    <w:uiPriority w:val="99"/>
    <w:rsid w:val="0092566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2020-03-20T11:39:00Z</dcterms:created>
  <dcterms:modified xsi:type="dcterms:W3CDTF">2020-03-20T11:54:00Z</dcterms:modified>
</cp:coreProperties>
</file>