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47" w:rsidRDefault="00BF2647" w:rsidP="00BF2647">
      <w:pPr>
        <w:jc w:val="center"/>
        <w:rPr>
          <w:sz w:val="24"/>
          <w:szCs w:val="24"/>
        </w:rPr>
      </w:pPr>
    </w:p>
    <w:p w:rsidR="00BF2647" w:rsidRDefault="00BF2647" w:rsidP="00BF2647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616565940" r:id="rId7"/>
        </w:object>
      </w:r>
    </w:p>
    <w:p w:rsidR="00BF2647" w:rsidRDefault="00BF2647" w:rsidP="00BF26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BF2647" w:rsidRDefault="00BF2647" w:rsidP="00BF26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BF2647" w:rsidRDefault="00BF2647" w:rsidP="00BF26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BF2647" w:rsidRDefault="00BF2647" w:rsidP="00BF2647">
      <w:pPr>
        <w:jc w:val="center"/>
        <w:rPr>
          <w:b/>
          <w:sz w:val="26"/>
          <w:szCs w:val="26"/>
        </w:rPr>
      </w:pPr>
    </w:p>
    <w:p w:rsidR="00BF2647" w:rsidRDefault="00BF2647" w:rsidP="00BF2647">
      <w:pPr>
        <w:jc w:val="center"/>
        <w:rPr>
          <w:sz w:val="26"/>
          <w:szCs w:val="26"/>
        </w:rPr>
      </w:pPr>
    </w:p>
    <w:p w:rsidR="00BF2647" w:rsidRDefault="00BF2647" w:rsidP="00BF2647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BF2647" w:rsidRDefault="00BF2647" w:rsidP="00BF2647">
      <w:pPr>
        <w:jc w:val="center"/>
        <w:rPr>
          <w:b/>
          <w:sz w:val="26"/>
          <w:szCs w:val="26"/>
        </w:rPr>
      </w:pPr>
    </w:p>
    <w:p w:rsidR="00BF2647" w:rsidRDefault="00BF2647" w:rsidP="00BF26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BF2647" w:rsidRDefault="00BF2647" w:rsidP="00BF2647">
      <w:pPr>
        <w:jc w:val="center"/>
        <w:rPr>
          <w:b/>
          <w:sz w:val="26"/>
          <w:szCs w:val="26"/>
        </w:rPr>
      </w:pPr>
    </w:p>
    <w:p w:rsidR="00BF2647" w:rsidRDefault="00BF2647" w:rsidP="00BF2647">
      <w:pPr>
        <w:jc w:val="both"/>
        <w:rPr>
          <w:sz w:val="26"/>
          <w:szCs w:val="26"/>
        </w:rPr>
      </w:pPr>
      <w:r>
        <w:rPr>
          <w:sz w:val="26"/>
          <w:szCs w:val="26"/>
        </w:rPr>
        <w:t>12.04.2019 г.                                                                                                                          № 19</w:t>
      </w:r>
    </w:p>
    <w:p w:rsidR="00BF2647" w:rsidRDefault="00BF2647" w:rsidP="00BF2647">
      <w:pPr>
        <w:jc w:val="both"/>
        <w:rPr>
          <w:sz w:val="26"/>
          <w:szCs w:val="26"/>
        </w:rPr>
      </w:pPr>
    </w:p>
    <w:p w:rsidR="00BF2647" w:rsidRDefault="00BF2647" w:rsidP="00BF264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признании дома № 1 </w:t>
      </w:r>
      <w:proofErr w:type="gramStart"/>
      <w:r>
        <w:rPr>
          <w:b/>
          <w:sz w:val="26"/>
          <w:szCs w:val="26"/>
        </w:rPr>
        <w:t>по</w:t>
      </w:r>
      <w:proofErr w:type="gramEnd"/>
      <w:r>
        <w:rPr>
          <w:b/>
          <w:sz w:val="26"/>
          <w:szCs w:val="26"/>
        </w:rPr>
        <w:t xml:space="preserve"> </w:t>
      </w:r>
    </w:p>
    <w:p w:rsidR="00BF2647" w:rsidRDefault="00BF2647" w:rsidP="00BF264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ул. </w:t>
      </w:r>
      <w:proofErr w:type="gramStart"/>
      <w:r>
        <w:rPr>
          <w:b/>
          <w:sz w:val="26"/>
          <w:szCs w:val="26"/>
        </w:rPr>
        <w:t>Школьной</w:t>
      </w:r>
      <w:proofErr w:type="gramEnd"/>
      <w:r>
        <w:rPr>
          <w:b/>
          <w:sz w:val="26"/>
          <w:szCs w:val="26"/>
        </w:rPr>
        <w:t xml:space="preserve"> села Люк </w:t>
      </w:r>
    </w:p>
    <w:p w:rsidR="00BF2647" w:rsidRDefault="00BF2647" w:rsidP="00BF2647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непригодным</w:t>
      </w:r>
      <w:proofErr w:type="gramEnd"/>
      <w:r>
        <w:rPr>
          <w:b/>
          <w:sz w:val="26"/>
          <w:szCs w:val="26"/>
        </w:rPr>
        <w:t xml:space="preserve"> для проживания</w:t>
      </w:r>
    </w:p>
    <w:p w:rsidR="00BF2647" w:rsidRDefault="00BF2647" w:rsidP="00BF2647">
      <w:pPr>
        <w:jc w:val="both"/>
        <w:rPr>
          <w:sz w:val="26"/>
          <w:szCs w:val="26"/>
        </w:rPr>
      </w:pPr>
    </w:p>
    <w:p w:rsidR="00BF2647" w:rsidRDefault="00CE22E6" w:rsidP="00BF26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8620D3">
        <w:rPr>
          <w:sz w:val="26"/>
          <w:szCs w:val="26"/>
        </w:rPr>
        <w:t>а основании акта проверки жилого дома № 02-07 от 20 июля 2010 года, проведённого межведомственной комиссией, назначенной постановлением Администрации Балезинского района от 27 января 2010 года № 60</w:t>
      </w:r>
      <w:r>
        <w:rPr>
          <w:sz w:val="26"/>
          <w:szCs w:val="26"/>
        </w:rPr>
        <w:t>, р</w:t>
      </w:r>
      <w:r w:rsidR="00BF2647">
        <w:rPr>
          <w:sz w:val="26"/>
          <w:szCs w:val="26"/>
        </w:rPr>
        <w:t>уководствуясь Уставом муниципального образования «Люкское» Балезинского района Удмуртской Республики,</w:t>
      </w:r>
    </w:p>
    <w:p w:rsidR="00BF2647" w:rsidRDefault="00BF2647" w:rsidP="00BF264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BF2647" w:rsidRDefault="00BF2647" w:rsidP="00BF2647">
      <w:pPr>
        <w:jc w:val="both"/>
        <w:rPr>
          <w:szCs w:val="28"/>
        </w:rPr>
      </w:pPr>
    </w:p>
    <w:p w:rsidR="00BF2647" w:rsidRDefault="00CE22E6" w:rsidP="006029F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6029FA">
        <w:rPr>
          <w:sz w:val="26"/>
          <w:szCs w:val="26"/>
        </w:rPr>
        <w:t>По результатам заключения межведомственной комиссии</w:t>
      </w:r>
      <w:r w:rsidR="006029FA" w:rsidRPr="006029FA">
        <w:rPr>
          <w:sz w:val="26"/>
          <w:szCs w:val="26"/>
        </w:rPr>
        <w:t>, жилой дом является непригодным для проживания. Помещение не отвечает установленным для жилых помещений требованиям в связи с физическим износом дома.</w:t>
      </w:r>
    </w:p>
    <w:p w:rsidR="006029FA" w:rsidRPr="006029FA" w:rsidRDefault="006029FA" w:rsidP="006029F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bookmarkStart w:id="0" w:name="_GoBack"/>
      <w:bookmarkEnd w:id="0"/>
      <w:proofErr w:type="gramStart"/>
      <w:r>
        <w:rPr>
          <w:sz w:val="26"/>
          <w:szCs w:val="26"/>
        </w:rPr>
        <w:t>Дом № 1 по ул. Школьной села Люк Балезинского района признать непригодным для проживания.</w:t>
      </w:r>
      <w:proofErr w:type="gramEnd"/>
    </w:p>
    <w:p w:rsidR="00BF2647" w:rsidRDefault="00BF2647" w:rsidP="00BF2647">
      <w:pPr>
        <w:rPr>
          <w:sz w:val="26"/>
          <w:szCs w:val="26"/>
        </w:rPr>
      </w:pPr>
    </w:p>
    <w:p w:rsidR="00BF2647" w:rsidRDefault="00BF2647" w:rsidP="00BF2647">
      <w:pPr>
        <w:rPr>
          <w:sz w:val="26"/>
          <w:szCs w:val="26"/>
        </w:rPr>
      </w:pPr>
    </w:p>
    <w:p w:rsidR="00BF2647" w:rsidRDefault="00BF2647" w:rsidP="00BF2647">
      <w:pPr>
        <w:rPr>
          <w:sz w:val="26"/>
          <w:szCs w:val="26"/>
        </w:rPr>
      </w:pPr>
    </w:p>
    <w:p w:rsidR="00BF2647" w:rsidRDefault="00BF2647" w:rsidP="00BF2647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BF2647" w:rsidRDefault="00BF2647" w:rsidP="00BF2647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BF2647" w:rsidRDefault="00BF2647" w:rsidP="00BF2647"/>
    <w:p w:rsidR="00BF2647" w:rsidRDefault="00BF2647" w:rsidP="00BF2647"/>
    <w:p w:rsidR="00BF2647" w:rsidRDefault="00BF2647" w:rsidP="00BF2647"/>
    <w:p w:rsidR="00BF2647" w:rsidRDefault="00BF2647" w:rsidP="00BF2647"/>
    <w:p w:rsidR="00BF2647" w:rsidRDefault="00BF2647" w:rsidP="00BF2647">
      <w:pPr>
        <w:rPr>
          <w:sz w:val="26"/>
          <w:szCs w:val="26"/>
        </w:rPr>
      </w:pPr>
    </w:p>
    <w:p w:rsidR="00BF2647" w:rsidRDefault="00BF2647" w:rsidP="00BF2647"/>
    <w:p w:rsidR="00BF2647" w:rsidRDefault="00BF2647" w:rsidP="00BF2647"/>
    <w:p w:rsidR="008E165F" w:rsidRDefault="008E165F"/>
    <w:sectPr w:rsidR="008E165F" w:rsidSect="000F040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36F8C"/>
    <w:multiLevelType w:val="hybridMultilevel"/>
    <w:tmpl w:val="99DC2084"/>
    <w:lvl w:ilvl="0" w:tplc="00FC204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DE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CDE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29FA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D6183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0D3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BF2647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E22E6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2019-04-12T05:26:00Z</dcterms:created>
  <dcterms:modified xsi:type="dcterms:W3CDTF">2019-04-12T06:19:00Z</dcterms:modified>
</cp:coreProperties>
</file>