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72" w:rsidRDefault="00D92372" w:rsidP="00D92372">
      <w:pPr>
        <w:jc w:val="center"/>
      </w:pPr>
      <w:r>
        <w:rPr>
          <w:noProof/>
        </w:rPr>
        <w:drawing>
          <wp:inline distT="0" distB="0" distL="0" distR="0" wp14:anchorId="0CBB2425" wp14:editId="02665851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372" w:rsidRPr="005070CC" w:rsidRDefault="00D92372" w:rsidP="00D92372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D92372" w:rsidRPr="005070CC" w:rsidRDefault="00D92372" w:rsidP="00D92372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D92372" w:rsidRPr="005070CC" w:rsidRDefault="00D92372" w:rsidP="00D92372">
      <w:pPr>
        <w:jc w:val="center"/>
        <w:rPr>
          <w:b/>
          <w:bCs/>
          <w:sz w:val="26"/>
          <w:szCs w:val="26"/>
        </w:rPr>
      </w:pPr>
    </w:p>
    <w:p w:rsidR="00D92372" w:rsidRPr="005070CC" w:rsidRDefault="00D92372" w:rsidP="00D92372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D92372" w:rsidRPr="005070CC" w:rsidRDefault="00D92372" w:rsidP="00D92372">
      <w:pPr>
        <w:jc w:val="center"/>
        <w:rPr>
          <w:b/>
          <w:bCs/>
          <w:sz w:val="26"/>
          <w:szCs w:val="26"/>
        </w:rPr>
      </w:pPr>
    </w:p>
    <w:p w:rsidR="00D92372" w:rsidRPr="00FC18B6" w:rsidRDefault="00D92372" w:rsidP="00D92372">
      <w:pPr>
        <w:jc w:val="center"/>
        <w:rPr>
          <w:rFonts w:eastAsia="Calibri"/>
          <w:b/>
          <w:sz w:val="26"/>
          <w:szCs w:val="26"/>
        </w:rPr>
      </w:pPr>
      <w:r w:rsidRPr="00FC18B6">
        <w:rPr>
          <w:rFonts w:eastAsia="Calibri"/>
          <w:b/>
          <w:sz w:val="26"/>
          <w:szCs w:val="26"/>
        </w:rPr>
        <w:t>О внесении изменений в решение Совета депутатов МО «Люкское» от 21.11.2014 г            № 20-4 «Об утверждении положения о земельном налоге   на территории  муниципального образования  «Люкское»</w:t>
      </w:r>
    </w:p>
    <w:p w:rsidR="00D92372" w:rsidRPr="005070CC" w:rsidRDefault="00D92372" w:rsidP="00D92372">
      <w:pPr>
        <w:pStyle w:val="a3"/>
        <w:ind w:right="175"/>
        <w:rPr>
          <w:sz w:val="26"/>
          <w:szCs w:val="26"/>
        </w:rPr>
      </w:pPr>
    </w:p>
    <w:p w:rsidR="00D92372" w:rsidRPr="005070CC" w:rsidRDefault="00D92372" w:rsidP="00D92372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D92372" w:rsidRPr="005070CC" w:rsidRDefault="00D92372" w:rsidP="00D92372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D92372" w:rsidRPr="005070CC" w:rsidRDefault="00D92372" w:rsidP="00D92372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                        </w:t>
      </w:r>
      <w:r>
        <w:rPr>
          <w:sz w:val="26"/>
          <w:szCs w:val="26"/>
        </w:rPr>
        <w:t xml:space="preserve">                    07.02.2019 г.</w:t>
      </w:r>
    </w:p>
    <w:p w:rsidR="00D92372" w:rsidRPr="005070CC" w:rsidRDefault="00D92372" w:rsidP="00D92372">
      <w:pPr>
        <w:rPr>
          <w:sz w:val="26"/>
          <w:szCs w:val="26"/>
        </w:rPr>
      </w:pPr>
    </w:p>
    <w:p w:rsidR="00D92372" w:rsidRDefault="00D92372" w:rsidP="00D92372">
      <w:pPr>
        <w:ind w:firstLine="900"/>
        <w:jc w:val="both"/>
      </w:pPr>
      <w:r>
        <w:t>В соответствии с главой 31 Налогового Кодекса Российской Федерации, Федеральным законом  от 06.10.2003 № 131-ФЗ  «Об общих принципах организации местного самоуправления в Российской Федерации», руководствуясь Уставом муниципального образования  «Люкское», Совет депутатов муниципального образования «Люкское»  РЕШАЕТ:</w:t>
      </w:r>
    </w:p>
    <w:p w:rsidR="00D92372" w:rsidRDefault="00D92372" w:rsidP="00D92372">
      <w:pPr>
        <w:ind w:firstLine="567"/>
        <w:rPr>
          <w:sz w:val="26"/>
          <w:szCs w:val="26"/>
        </w:rPr>
      </w:pPr>
      <w:r>
        <w:rPr>
          <w:sz w:val="26"/>
          <w:szCs w:val="26"/>
        </w:rPr>
        <w:t>РЕШАЕТ:</w:t>
      </w:r>
    </w:p>
    <w:p w:rsidR="00D92372" w:rsidRDefault="00D92372" w:rsidP="00D92372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п. 1 статьи 5 «Порядок предоставления налоговых льгот» изложить в следующей редакции:</w:t>
      </w:r>
    </w:p>
    <w:p w:rsidR="00323551" w:rsidRDefault="00323551" w:rsidP="00323551">
      <w:pPr>
        <w:pStyle w:val="a7"/>
        <w:autoSpaceDE w:val="0"/>
        <w:autoSpaceDN w:val="0"/>
        <w:adjustRightInd w:val="0"/>
        <w:ind w:left="927"/>
        <w:jc w:val="center"/>
      </w:pPr>
      <w:r>
        <w:t>«</w:t>
      </w:r>
      <w:r w:rsidRPr="00335D96">
        <w:t>5. Порядок предоставления налоговых льгот</w:t>
      </w:r>
      <w:r>
        <w:t>.</w:t>
      </w:r>
    </w:p>
    <w:p w:rsidR="00323551" w:rsidRPr="00335D96" w:rsidRDefault="00323551" w:rsidP="00323551">
      <w:pPr>
        <w:pStyle w:val="a7"/>
        <w:autoSpaceDE w:val="0"/>
        <w:autoSpaceDN w:val="0"/>
        <w:adjustRightInd w:val="0"/>
        <w:ind w:left="927"/>
        <w:jc w:val="center"/>
      </w:pPr>
    </w:p>
    <w:p w:rsidR="00323551" w:rsidRPr="00323551" w:rsidRDefault="00323551" w:rsidP="00323551">
      <w:pPr>
        <w:pStyle w:val="a7"/>
        <w:ind w:left="0" w:firstLine="567"/>
        <w:jc w:val="both"/>
      </w:pPr>
      <w:r>
        <w:t xml:space="preserve">1. </w:t>
      </w:r>
      <w:r w:rsidRPr="00323551"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 же вправе представить документы, подтверждающие право налогоплательщика на налоговую льготу.</w:t>
      </w:r>
    </w:p>
    <w:p w:rsidR="00323551" w:rsidRPr="00323551" w:rsidRDefault="00323551" w:rsidP="00323551">
      <w:pPr>
        <w:pStyle w:val="a7"/>
        <w:ind w:left="0" w:firstLine="567"/>
        <w:jc w:val="both"/>
      </w:pPr>
      <w:r w:rsidRPr="00323551">
        <w:t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РФ.</w:t>
      </w:r>
    </w:p>
    <w:p w:rsidR="00323551" w:rsidRPr="00323551" w:rsidRDefault="00323551" w:rsidP="00323551">
      <w:pPr>
        <w:pStyle w:val="a7"/>
        <w:ind w:left="0" w:firstLine="567"/>
        <w:jc w:val="both"/>
      </w:pPr>
      <w:r w:rsidRPr="00323551">
        <w:t>Формат заявления о предоставлении налоговой льготы и порядке её заполнения, формат предоставления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323551" w:rsidRDefault="00323551" w:rsidP="00323551">
      <w:pPr>
        <w:pStyle w:val="a7"/>
        <w:ind w:left="0" w:firstLine="567"/>
        <w:jc w:val="both"/>
      </w:pPr>
      <w:proofErr w:type="gramStart"/>
      <w:r w:rsidRPr="00323551">
        <w:t>В случае возникновения (прекращения) у налогоплательщиков в течение налогового (отчётного)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учётом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(отчётном) периоде.</w:t>
      </w:r>
      <w:proofErr w:type="gramEnd"/>
      <w:r w:rsidRPr="00323551"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 w:rsidRPr="00323551">
        <w:t>.</w:t>
      </w:r>
      <w:r>
        <w:t>»</w:t>
      </w:r>
      <w:proofErr w:type="gramEnd"/>
    </w:p>
    <w:p w:rsidR="0017691F" w:rsidRPr="00323551" w:rsidRDefault="0017691F" w:rsidP="0017691F">
      <w:pPr>
        <w:pStyle w:val="a7"/>
        <w:numPr>
          <w:ilvl w:val="0"/>
          <w:numId w:val="1"/>
        </w:numPr>
        <w:jc w:val="both"/>
      </w:pPr>
      <w:r>
        <w:t>настоящее решение вступает в силу с момента его официального опубликования.</w:t>
      </w:r>
    </w:p>
    <w:p w:rsidR="00D92372" w:rsidRDefault="00D92372" w:rsidP="00D92372">
      <w:pPr>
        <w:pStyle w:val="a7"/>
        <w:ind w:left="927"/>
        <w:rPr>
          <w:sz w:val="26"/>
          <w:szCs w:val="26"/>
        </w:rPr>
      </w:pPr>
    </w:p>
    <w:p w:rsidR="00D92372" w:rsidRPr="005070CC" w:rsidRDefault="00D92372" w:rsidP="00D92372">
      <w:pPr>
        <w:ind w:firstLine="567"/>
        <w:rPr>
          <w:sz w:val="26"/>
          <w:szCs w:val="26"/>
        </w:rPr>
      </w:pPr>
    </w:p>
    <w:p w:rsidR="0017691F" w:rsidRPr="00F677B5" w:rsidRDefault="0017691F" w:rsidP="0017691F">
      <w:pPr>
        <w:pStyle w:val="2"/>
        <w:jc w:val="left"/>
        <w:rPr>
          <w:sz w:val="26"/>
          <w:szCs w:val="26"/>
        </w:rPr>
      </w:pPr>
      <w:r w:rsidRPr="00F677B5">
        <w:rPr>
          <w:sz w:val="26"/>
          <w:szCs w:val="26"/>
        </w:rPr>
        <w:t>Глава муниципального образования</w:t>
      </w:r>
    </w:p>
    <w:p w:rsidR="003C49D5" w:rsidRDefault="0017691F" w:rsidP="0017691F">
      <w:pPr>
        <w:pStyle w:val="2"/>
        <w:jc w:val="left"/>
        <w:rPr>
          <w:sz w:val="26"/>
          <w:szCs w:val="26"/>
        </w:rPr>
      </w:pPr>
      <w:r w:rsidRPr="00F677B5">
        <w:rPr>
          <w:sz w:val="26"/>
          <w:szCs w:val="26"/>
        </w:rPr>
        <w:t xml:space="preserve">«Люкское»  </w:t>
      </w:r>
    </w:p>
    <w:p w:rsidR="003C49D5" w:rsidRDefault="003C49D5" w:rsidP="0017691F">
      <w:pPr>
        <w:pStyle w:val="2"/>
        <w:jc w:val="left"/>
        <w:rPr>
          <w:sz w:val="26"/>
          <w:szCs w:val="26"/>
        </w:rPr>
      </w:pPr>
    </w:p>
    <w:p w:rsidR="0017691F" w:rsidRPr="00F677B5" w:rsidRDefault="0017691F" w:rsidP="0017691F">
      <w:pPr>
        <w:pStyle w:val="2"/>
        <w:jc w:val="left"/>
        <w:rPr>
          <w:sz w:val="26"/>
          <w:szCs w:val="26"/>
        </w:rPr>
      </w:pPr>
      <w:r w:rsidRPr="00F677B5">
        <w:rPr>
          <w:sz w:val="26"/>
          <w:szCs w:val="26"/>
        </w:rPr>
        <w:tab/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F677B5">
        <w:rPr>
          <w:sz w:val="26"/>
          <w:szCs w:val="26"/>
        </w:rPr>
        <w:t xml:space="preserve">    В.Н. Наговицын</w:t>
      </w:r>
    </w:p>
    <w:p w:rsidR="0017691F" w:rsidRPr="005070CC" w:rsidRDefault="00D92372" w:rsidP="00D92372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3C49D5" w:rsidRDefault="00D92372">
      <w:pPr>
        <w:rPr>
          <w:sz w:val="26"/>
          <w:szCs w:val="26"/>
        </w:rPr>
      </w:pPr>
      <w:r>
        <w:rPr>
          <w:sz w:val="26"/>
          <w:szCs w:val="26"/>
        </w:rPr>
        <w:lastRenderedPageBreak/>
        <w:t>07.02.2019 г.</w:t>
      </w:r>
    </w:p>
    <w:p w:rsidR="008E165F" w:rsidRDefault="00D92372">
      <w:pPr>
        <w:rPr>
          <w:sz w:val="26"/>
          <w:szCs w:val="26"/>
        </w:rPr>
      </w:pPr>
      <w:r>
        <w:rPr>
          <w:sz w:val="26"/>
          <w:szCs w:val="26"/>
        </w:rPr>
        <w:t>№ 20-4</w:t>
      </w:r>
    </w:p>
    <w:p w:rsidR="003C49D5" w:rsidRDefault="003C49D5">
      <w:r>
        <w:rPr>
          <w:sz w:val="26"/>
          <w:szCs w:val="26"/>
        </w:rPr>
        <w:t>Проект</w:t>
      </w:r>
      <w:bookmarkStart w:id="0" w:name="_GoBack"/>
      <w:bookmarkEnd w:id="0"/>
    </w:p>
    <w:sectPr w:rsidR="003C49D5" w:rsidSect="003C49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6A" w:rsidRDefault="00472E6A">
      <w:r>
        <w:separator/>
      </w:r>
    </w:p>
  </w:endnote>
  <w:endnote w:type="continuationSeparator" w:id="0">
    <w:p w:rsidR="00472E6A" w:rsidRDefault="004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B" w:rsidRDefault="002D15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45697"/>
      <w:docPartObj>
        <w:docPartGallery w:val="Page Numbers (Bottom of Page)"/>
        <w:docPartUnique/>
      </w:docPartObj>
    </w:sdtPr>
    <w:sdtEndPr/>
    <w:sdtContent>
      <w:p w:rsidR="00E320FA" w:rsidRDefault="00502FF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9D5">
          <w:rPr>
            <w:noProof/>
          </w:rPr>
          <w:t>2</w:t>
        </w:r>
        <w:r>
          <w:fldChar w:fldCharType="end"/>
        </w:r>
      </w:p>
    </w:sdtContent>
  </w:sdt>
  <w:p w:rsidR="00E320FA" w:rsidRDefault="00472E6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B" w:rsidRDefault="002D1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6A" w:rsidRDefault="00472E6A">
      <w:r>
        <w:separator/>
      </w:r>
    </w:p>
  </w:footnote>
  <w:footnote w:type="continuationSeparator" w:id="0">
    <w:p w:rsidR="00472E6A" w:rsidRDefault="00472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B" w:rsidRDefault="002D15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B" w:rsidRDefault="002D154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4B" w:rsidRPr="002D154B" w:rsidRDefault="002D154B" w:rsidP="002D154B">
    <w:pPr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802DF"/>
    <w:multiLevelType w:val="hybridMultilevel"/>
    <w:tmpl w:val="29A064F0"/>
    <w:lvl w:ilvl="0" w:tplc="D5A81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54EB9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7691F"/>
    <w:rsid w:val="00184E10"/>
    <w:rsid w:val="00185256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154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23551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C49D5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2E6A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02FF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372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691F"/>
    <w:pPr>
      <w:keepNext/>
      <w:ind w:right="-2"/>
      <w:jc w:val="both"/>
      <w:outlineLvl w:val="1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372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92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2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23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23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3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7691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D15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1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691F"/>
    <w:pPr>
      <w:keepNext/>
      <w:ind w:right="-2"/>
      <w:jc w:val="both"/>
      <w:outlineLvl w:val="1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2372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923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2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2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23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923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3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7691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D15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15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D:\..\..\..\WINWORD\GERB_UDM.B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2019-02-15T11:14:00Z</dcterms:created>
  <dcterms:modified xsi:type="dcterms:W3CDTF">2019-06-24T07:54:00Z</dcterms:modified>
</cp:coreProperties>
</file>