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CE9" w:rsidRDefault="00310CE9" w:rsidP="00310CE9">
      <w:pPr>
        <w:jc w:val="center"/>
      </w:pPr>
      <w:r>
        <w:rPr>
          <w:noProof/>
        </w:rPr>
        <w:drawing>
          <wp:inline distT="0" distB="0" distL="0" distR="0" wp14:anchorId="679B26C0" wp14:editId="462A723C">
            <wp:extent cx="1400175" cy="904875"/>
            <wp:effectExtent l="0" t="0" r="9525" b="9525"/>
            <wp:docPr id="1" name="Рисунок 1" descr="D:\..\..\..\WINWORD\GERB_UD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INWORD\GERB_UDM.BMP"/>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00175" cy="904875"/>
                    </a:xfrm>
                    <a:prstGeom prst="rect">
                      <a:avLst/>
                    </a:prstGeom>
                    <a:noFill/>
                    <a:ln>
                      <a:noFill/>
                    </a:ln>
                  </pic:spPr>
                </pic:pic>
              </a:graphicData>
            </a:graphic>
          </wp:inline>
        </w:drawing>
      </w:r>
    </w:p>
    <w:p w:rsidR="00310CE9" w:rsidRPr="005070CC" w:rsidRDefault="00310CE9" w:rsidP="00310CE9">
      <w:pPr>
        <w:ind w:right="-142"/>
        <w:jc w:val="center"/>
        <w:rPr>
          <w:b/>
          <w:bCs/>
          <w:sz w:val="26"/>
          <w:szCs w:val="26"/>
        </w:rPr>
      </w:pPr>
      <w:r w:rsidRPr="005070CC">
        <w:rPr>
          <w:b/>
          <w:bCs/>
          <w:sz w:val="26"/>
          <w:szCs w:val="26"/>
        </w:rPr>
        <w:t>СОВЕТ ДЕПУТАТОВ МУНИЦИПАЛЬНОГО ОБРАЗОВАНИЯ «ЛЮКСКОЕ»</w:t>
      </w:r>
    </w:p>
    <w:p w:rsidR="00310CE9" w:rsidRPr="005070CC" w:rsidRDefault="00310CE9" w:rsidP="00310CE9">
      <w:pPr>
        <w:jc w:val="center"/>
        <w:rPr>
          <w:b/>
          <w:bCs/>
          <w:sz w:val="26"/>
          <w:szCs w:val="26"/>
        </w:rPr>
      </w:pPr>
      <w:r w:rsidRPr="005070CC">
        <w:rPr>
          <w:sz w:val="26"/>
          <w:szCs w:val="26"/>
        </w:rPr>
        <w:t>«</w:t>
      </w:r>
      <w:r>
        <w:rPr>
          <w:b/>
          <w:bCs/>
          <w:sz w:val="26"/>
          <w:szCs w:val="26"/>
        </w:rPr>
        <w:t>ЛЮК</w:t>
      </w:r>
      <w:r w:rsidRPr="005070CC">
        <w:rPr>
          <w:b/>
          <w:bCs/>
          <w:sz w:val="26"/>
          <w:szCs w:val="26"/>
        </w:rPr>
        <w:t>» МУНИЦИПАЛ КЫЛДЫТЭТЫСЬ ДЕПУТАТЪЕСЛЭН  КЕНЕШСЫ</w:t>
      </w:r>
    </w:p>
    <w:p w:rsidR="00310CE9" w:rsidRPr="005070CC" w:rsidRDefault="00310CE9" w:rsidP="00310CE9">
      <w:pPr>
        <w:jc w:val="center"/>
        <w:rPr>
          <w:b/>
          <w:bCs/>
          <w:sz w:val="26"/>
          <w:szCs w:val="26"/>
        </w:rPr>
      </w:pPr>
    </w:p>
    <w:p w:rsidR="00310CE9" w:rsidRPr="005070CC" w:rsidRDefault="00310CE9" w:rsidP="00310CE9">
      <w:pPr>
        <w:jc w:val="center"/>
        <w:rPr>
          <w:b/>
          <w:bCs/>
          <w:sz w:val="26"/>
          <w:szCs w:val="26"/>
        </w:rPr>
      </w:pPr>
      <w:proofErr w:type="gramStart"/>
      <w:r w:rsidRPr="005070CC">
        <w:rPr>
          <w:b/>
          <w:bCs/>
          <w:sz w:val="26"/>
          <w:szCs w:val="26"/>
        </w:rPr>
        <w:t>Р</w:t>
      </w:r>
      <w:proofErr w:type="gramEnd"/>
      <w:r w:rsidRPr="005070CC">
        <w:rPr>
          <w:b/>
          <w:bCs/>
          <w:sz w:val="26"/>
          <w:szCs w:val="26"/>
        </w:rPr>
        <w:t xml:space="preserve"> Е Ш Е Н И Е</w:t>
      </w:r>
    </w:p>
    <w:p w:rsidR="00310CE9" w:rsidRPr="005070CC" w:rsidRDefault="00310CE9" w:rsidP="00310CE9">
      <w:pPr>
        <w:jc w:val="center"/>
        <w:rPr>
          <w:b/>
          <w:bCs/>
          <w:sz w:val="26"/>
          <w:szCs w:val="26"/>
        </w:rPr>
      </w:pPr>
    </w:p>
    <w:p w:rsidR="00310CE9" w:rsidRPr="00310CE9" w:rsidRDefault="00310CE9" w:rsidP="00310CE9">
      <w:pPr>
        <w:pStyle w:val="a3"/>
        <w:ind w:right="175"/>
        <w:jc w:val="center"/>
        <w:rPr>
          <w:b/>
          <w:sz w:val="26"/>
          <w:szCs w:val="26"/>
        </w:rPr>
      </w:pPr>
      <w:r w:rsidRPr="00310CE9">
        <w:rPr>
          <w:b/>
          <w:sz w:val="26"/>
          <w:szCs w:val="26"/>
        </w:rPr>
        <w:t>Об утверждении Положения о земельном налоге на территории муниципального образования «Люкское».</w:t>
      </w:r>
    </w:p>
    <w:p w:rsidR="00310CE9" w:rsidRPr="005070CC" w:rsidRDefault="00310CE9" w:rsidP="00310CE9">
      <w:pPr>
        <w:pStyle w:val="a3"/>
        <w:ind w:right="175"/>
        <w:rPr>
          <w:sz w:val="26"/>
          <w:szCs w:val="26"/>
        </w:rPr>
      </w:pPr>
      <w:r w:rsidRPr="005070CC">
        <w:rPr>
          <w:sz w:val="26"/>
          <w:szCs w:val="26"/>
        </w:rPr>
        <w:t>Принято Советом депутатов</w:t>
      </w:r>
    </w:p>
    <w:p w:rsidR="00310CE9" w:rsidRPr="005070CC" w:rsidRDefault="00310CE9" w:rsidP="00310CE9">
      <w:pPr>
        <w:pStyle w:val="a3"/>
        <w:ind w:right="175"/>
        <w:rPr>
          <w:sz w:val="26"/>
          <w:szCs w:val="26"/>
        </w:rPr>
      </w:pPr>
      <w:r w:rsidRPr="005070CC">
        <w:rPr>
          <w:sz w:val="26"/>
          <w:szCs w:val="26"/>
        </w:rPr>
        <w:t xml:space="preserve">муниципального образования </w:t>
      </w:r>
    </w:p>
    <w:p w:rsidR="00310CE9" w:rsidRPr="005070CC" w:rsidRDefault="00310CE9" w:rsidP="00310CE9">
      <w:pPr>
        <w:pStyle w:val="a3"/>
        <w:ind w:right="175"/>
        <w:rPr>
          <w:sz w:val="26"/>
          <w:szCs w:val="26"/>
        </w:rPr>
      </w:pPr>
      <w:r w:rsidRPr="005070CC">
        <w:rPr>
          <w:sz w:val="26"/>
          <w:szCs w:val="26"/>
        </w:rPr>
        <w:t xml:space="preserve">«Люкское»                                                                                             </w:t>
      </w:r>
      <w:r w:rsidR="00082C6A">
        <w:rPr>
          <w:sz w:val="26"/>
          <w:szCs w:val="26"/>
        </w:rPr>
        <w:t xml:space="preserve">                    12</w:t>
      </w:r>
      <w:r>
        <w:rPr>
          <w:sz w:val="26"/>
          <w:szCs w:val="26"/>
        </w:rPr>
        <w:t>.0</w:t>
      </w:r>
      <w:r w:rsidR="00082C6A">
        <w:rPr>
          <w:sz w:val="26"/>
          <w:szCs w:val="26"/>
        </w:rPr>
        <w:t>4</w:t>
      </w:r>
      <w:r>
        <w:rPr>
          <w:sz w:val="26"/>
          <w:szCs w:val="26"/>
        </w:rPr>
        <w:t>.2019 г.</w:t>
      </w:r>
    </w:p>
    <w:p w:rsidR="00310CE9" w:rsidRPr="005070CC" w:rsidRDefault="00310CE9" w:rsidP="00310CE9">
      <w:pPr>
        <w:rPr>
          <w:sz w:val="26"/>
          <w:szCs w:val="26"/>
        </w:rPr>
      </w:pPr>
    </w:p>
    <w:p w:rsidR="00310CE9" w:rsidRPr="00310CE9" w:rsidRDefault="00310CE9" w:rsidP="00310CE9">
      <w:pPr>
        <w:ind w:firstLine="567"/>
        <w:rPr>
          <w:sz w:val="26"/>
          <w:szCs w:val="26"/>
        </w:rPr>
      </w:pPr>
      <w:r w:rsidRPr="00310CE9">
        <w:rPr>
          <w:sz w:val="26"/>
          <w:szCs w:val="26"/>
        </w:rPr>
        <w:t xml:space="preserve">Руководствуясь главой 31 Налогового кодекса Российской Федерации, Уставом муниципального образования «Люкское», Совет депутатов муниципального образования «Люкское» </w:t>
      </w:r>
      <w:r w:rsidRPr="00310CE9">
        <w:rPr>
          <w:b/>
          <w:sz w:val="26"/>
          <w:szCs w:val="26"/>
        </w:rPr>
        <w:t>РЕШИЛ</w:t>
      </w:r>
      <w:r w:rsidRPr="00310CE9">
        <w:rPr>
          <w:sz w:val="26"/>
          <w:szCs w:val="26"/>
        </w:rPr>
        <w:t>:</w:t>
      </w:r>
    </w:p>
    <w:p w:rsidR="00310CE9" w:rsidRPr="00310CE9" w:rsidRDefault="00310CE9" w:rsidP="00310CE9">
      <w:pPr>
        <w:pStyle w:val="a7"/>
        <w:numPr>
          <w:ilvl w:val="0"/>
          <w:numId w:val="2"/>
        </w:numPr>
        <w:rPr>
          <w:sz w:val="26"/>
          <w:szCs w:val="26"/>
        </w:rPr>
      </w:pPr>
      <w:r>
        <w:rPr>
          <w:sz w:val="26"/>
          <w:szCs w:val="26"/>
        </w:rPr>
        <w:t>У</w:t>
      </w:r>
      <w:r w:rsidRPr="00310CE9">
        <w:rPr>
          <w:sz w:val="26"/>
          <w:szCs w:val="26"/>
        </w:rPr>
        <w:t>твердить Положение «О земельном налоге на территории муниципального образования «Люкское» (прилагается).</w:t>
      </w:r>
    </w:p>
    <w:p w:rsidR="00310CE9" w:rsidRPr="00310CE9" w:rsidRDefault="00310CE9" w:rsidP="00310CE9">
      <w:pPr>
        <w:pStyle w:val="a7"/>
        <w:numPr>
          <w:ilvl w:val="0"/>
          <w:numId w:val="2"/>
        </w:numPr>
        <w:rPr>
          <w:sz w:val="26"/>
          <w:szCs w:val="26"/>
        </w:rPr>
      </w:pPr>
      <w:r w:rsidRPr="00310CE9">
        <w:rPr>
          <w:sz w:val="26"/>
          <w:szCs w:val="26"/>
        </w:rPr>
        <w:t xml:space="preserve">Настоящее решение вступает в силу с момента официального опубликования, но не ранее чем через месяц, распространяет своё действие на </w:t>
      </w:r>
      <w:proofErr w:type="gramStart"/>
      <w:r w:rsidRPr="00310CE9">
        <w:rPr>
          <w:sz w:val="26"/>
          <w:szCs w:val="26"/>
        </w:rPr>
        <w:t>правоотношения</w:t>
      </w:r>
      <w:proofErr w:type="gramEnd"/>
      <w:r w:rsidRPr="00310CE9">
        <w:rPr>
          <w:sz w:val="26"/>
          <w:szCs w:val="26"/>
        </w:rPr>
        <w:t xml:space="preserve"> возникшие после 01.01.2018 года.</w:t>
      </w:r>
    </w:p>
    <w:p w:rsidR="00310CE9" w:rsidRPr="005070CC" w:rsidRDefault="00310CE9" w:rsidP="00310CE9">
      <w:pPr>
        <w:ind w:firstLine="567"/>
        <w:rPr>
          <w:sz w:val="26"/>
          <w:szCs w:val="26"/>
        </w:rPr>
      </w:pPr>
    </w:p>
    <w:p w:rsidR="00310CE9" w:rsidRPr="005070CC" w:rsidRDefault="005B0CFF" w:rsidP="00310CE9">
      <w:pPr>
        <w:rPr>
          <w:sz w:val="26"/>
          <w:szCs w:val="26"/>
        </w:rPr>
      </w:pPr>
      <w:r>
        <w:rPr>
          <w:sz w:val="26"/>
          <w:szCs w:val="26"/>
        </w:rPr>
        <w:t>Глава</w:t>
      </w:r>
      <w:r w:rsidR="00310CE9">
        <w:rPr>
          <w:sz w:val="26"/>
          <w:szCs w:val="26"/>
        </w:rPr>
        <w:t xml:space="preserve"> </w:t>
      </w:r>
      <w:proofErr w:type="gramStart"/>
      <w:r w:rsidR="00310CE9">
        <w:rPr>
          <w:sz w:val="26"/>
          <w:szCs w:val="26"/>
        </w:rPr>
        <w:t>муниципального</w:t>
      </w:r>
      <w:proofErr w:type="gramEnd"/>
    </w:p>
    <w:p w:rsidR="00310CE9" w:rsidRPr="005070CC" w:rsidRDefault="00310CE9" w:rsidP="00310CE9">
      <w:pPr>
        <w:rPr>
          <w:sz w:val="26"/>
          <w:szCs w:val="26"/>
        </w:rPr>
      </w:pPr>
      <w:r w:rsidRPr="005070CC">
        <w:rPr>
          <w:sz w:val="26"/>
          <w:szCs w:val="26"/>
        </w:rPr>
        <w:t xml:space="preserve">образования «Люкское»                                          </w:t>
      </w:r>
      <w:r w:rsidR="005B0CFF">
        <w:rPr>
          <w:sz w:val="26"/>
          <w:szCs w:val="26"/>
        </w:rPr>
        <w:t xml:space="preserve">                               В.Н. Наговицын</w:t>
      </w:r>
      <w:r w:rsidRPr="005070CC">
        <w:rPr>
          <w:sz w:val="26"/>
          <w:szCs w:val="26"/>
        </w:rPr>
        <w:t xml:space="preserve"> </w:t>
      </w:r>
    </w:p>
    <w:p w:rsidR="00310CE9" w:rsidRPr="005070CC" w:rsidRDefault="00310CE9" w:rsidP="00310CE9">
      <w:pPr>
        <w:rPr>
          <w:sz w:val="26"/>
          <w:szCs w:val="26"/>
        </w:rPr>
      </w:pPr>
    </w:p>
    <w:p w:rsidR="00310CE9" w:rsidRPr="005070CC" w:rsidRDefault="00310CE9" w:rsidP="00310CE9">
      <w:pPr>
        <w:rPr>
          <w:sz w:val="26"/>
          <w:szCs w:val="26"/>
        </w:rPr>
      </w:pPr>
      <w:r w:rsidRPr="005070CC">
        <w:rPr>
          <w:sz w:val="26"/>
          <w:szCs w:val="26"/>
        </w:rPr>
        <w:t>с. Люк</w:t>
      </w:r>
    </w:p>
    <w:p w:rsidR="00310CE9" w:rsidRPr="005070CC" w:rsidRDefault="00082C6A" w:rsidP="00310CE9">
      <w:pPr>
        <w:rPr>
          <w:sz w:val="26"/>
          <w:szCs w:val="26"/>
        </w:rPr>
      </w:pPr>
      <w:r>
        <w:rPr>
          <w:sz w:val="26"/>
          <w:szCs w:val="26"/>
        </w:rPr>
        <w:t>12</w:t>
      </w:r>
      <w:r w:rsidR="00310CE9">
        <w:rPr>
          <w:sz w:val="26"/>
          <w:szCs w:val="26"/>
        </w:rPr>
        <w:t>.0</w:t>
      </w:r>
      <w:r>
        <w:rPr>
          <w:sz w:val="26"/>
          <w:szCs w:val="26"/>
        </w:rPr>
        <w:t>4</w:t>
      </w:r>
      <w:r w:rsidR="00310CE9">
        <w:rPr>
          <w:sz w:val="26"/>
          <w:szCs w:val="26"/>
        </w:rPr>
        <w:t>.2019 г.</w:t>
      </w:r>
    </w:p>
    <w:p w:rsidR="00310CE9" w:rsidRPr="005070CC" w:rsidRDefault="0051351F" w:rsidP="00310CE9">
      <w:pPr>
        <w:rPr>
          <w:sz w:val="26"/>
          <w:szCs w:val="26"/>
        </w:rPr>
      </w:pPr>
      <w:r>
        <w:rPr>
          <w:sz w:val="26"/>
          <w:szCs w:val="26"/>
        </w:rPr>
        <w:t xml:space="preserve">№ </w:t>
      </w:r>
      <w:r w:rsidR="00082C6A">
        <w:rPr>
          <w:sz w:val="26"/>
          <w:szCs w:val="26"/>
        </w:rPr>
        <w:t>21</w:t>
      </w:r>
      <w:r w:rsidR="00310CE9">
        <w:rPr>
          <w:sz w:val="26"/>
          <w:szCs w:val="26"/>
        </w:rPr>
        <w:t>-</w:t>
      </w:r>
      <w:r w:rsidR="00082C6A">
        <w:rPr>
          <w:sz w:val="26"/>
          <w:szCs w:val="26"/>
        </w:rPr>
        <w:t>3</w:t>
      </w:r>
    </w:p>
    <w:p w:rsidR="00310CE9" w:rsidRPr="001018EF" w:rsidRDefault="00310CE9" w:rsidP="00310CE9">
      <w:pPr>
        <w:jc w:val="both"/>
        <w:rPr>
          <w:szCs w:val="28"/>
        </w:rPr>
      </w:pPr>
    </w:p>
    <w:p w:rsidR="00310CE9" w:rsidRDefault="00310CE9" w:rsidP="00310CE9"/>
    <w:p w:rsidR="008E165F" w:rsidRDefault="008E165F"/>
    <w:p w:rsidR="0051351F" w:rsidRDefault="0051351F"/>
    <w:p w:rsidR="0051351F" w:rsidRDefault="0051351F"/>
    <w:p w:rsidR="0051351F" w:rsidRDefault="0051351F"/>
    <w:p w:rsidR="0051351F" w:rsidRDefault="0051351F"/>
    <w:p w:rsidR="0051351F" w:rsidRDefault="0051351F"/>
    <w:p w:rsidR="0051351F" w:rsidRDefault="0051351F"/>
    <w:p w:rsidR="0051351F" w:rsidRDefault="0051351F"/>
    <w:p w:rsidR="0051351F" w:rsidRDefault="0051351F"/>
    <w:p w:rsidR="0051351F" w:rsidRDefault="0051351F"/>
    <w:p w:rsidR="0051351F" w:rsidRDefault="0051351F"/>
    <w:p w:rsidR="0051351F" w:rsidRDefault="0051351F"/>
    <w:p w:rsidR="0051351F" w:rsidRDefault="0051351F"/>
    <w:p w:rsidR="0051351F" w:rsidRDefault="0051351F"/>
    <w:p w:rsidR="0051351F" w:rsidRDefault="0051351F"/>
    <w:p w:rsidR="0051351F" w:rsidRDefault="0051351F"/>
    <w:p w:rsidR="0051351F" w:rsidRDefault="0051351F"/>
    <w:p w:rsidR="0051351F" w:rsidRPr="00F4540F" w:rsidRDefault="0051351F" w:rsidP="0051351F">
      <w:pPr>
        <w:pStyle w:val="a7"/>
        <w:autoSpaceDE w:val="0"/>
        <w:autoSpaceDN w:val="0"/>
        <w:adjustRightInd w:val="0"/>
        <w:ind w:left="927"/>
        <w:jc w:val="right"/>
        <w:rPr>
          <w:b/>
          <w:bCs/>
        </w:rPr>
      </w:pPr>
      <w:r w:rsidRPr="00F4540F">
        <w:rPr>
          <w:b/>
          <w:bCs/>
        </w:rPr>
        <w:lastRenderedPageBreak/>
        <w:t xml:space="preserve">Утверждено </w:t>
      </w:r>
    </w:p>
    <w:p w:rsidR="0051351F" w:rsidRPr="00F4540F" w:rsidRDefault="0051351F" w:rsidP="0051351F">
      <w:pPr>
        <w:pStyle w:val="a7"/>
        <w:autoSpaceDE w:val="0"/>
        <w:autoSpaceDN w:val="0"/>
        <w:adjustRightInd w:val="0"/>
        <w:ind w:left="927"/>
        <w:jc w:val="right"/>
        <w:rPr>
          <w:b/>
          <w:bCs/>
        </w:rPr>
      </w:pPr>
      <w:r w:rsidRPr="00F4540F">
        <w:rPr>
          <w:b/>
          <w:bCs/>
        </w:rPr>
        <w:t>Решением Совета депутатов</w:t>
      </w:r>
    </w:p>
    <w:p w:rsidR="0051351F" w:rsidRDefault="0051351F" w:rsidP="0051351F">
      <w:pPr>
        <w:pStyle w:val="a7"/>
        <w:autoSpaceDE w:val="0"/>
        <w:autoSpaceDN w:val="0"/>
        <w:adjustRightInd w:val="0"/>
        <w:ind w:left="927"/>
        <w:jc w:val="right"/>
        <w:rPr>
          <w:b/>
          <w:bCs/>
        </w:rPr>
      </w:pPr>
      <w:r w:rsidRPr="00F4540F">
        <w:rPr>
          <w:b/>
          <w:bCs/>
        </w:rPr>
        <w:t>муниципального образования «Люкское»</w:t>
      </w:r>
    </w:p>
    <w:p w:rsidR="0051351F" w:rsidRDefault="00082C6A" w:rsidP="0051351F">
      <w:pPr>
        <w:pStyle w:val="a7"/>
        <w:autoSpaceDE w:val="0"/>
        <w:autoSpaceDN w:val="0"/>
        <w:adjustRightInd w:val="0"/>
        <w:ind w:left="927"/>
        <w:jc w:val="right"/>
        <w:rPr>
          <w:b/>
          <w:bCs/>
        </w:rPr>
      </w:pPr>
      <w:r>
        <w:rPr>
          <w:b/>
          <w:bCs/>
        </w:rPr>
        <w:t>от 12</w:t>
      </w:r>
      <w:r w:rsidR="0051351F">
        <w:rPr>
          <w:b/>
          <w:bCs/>
        </w:rPr>
        <w:t>.0</w:t>
      </w:r>
      <w:r>
        <w:rPr>
          <w:b/>
          <w:bCs/>
        </w:rPr>
        <w:t>4</w:t>
      </w:r>
      <w:r w:rsidR="0051351F">
        <w:rPr>
          <w:b/>
          <w:bCs/>
        </w:rPr>
        <w:t xml:space="preserve">.2019 года № </w:t>
      </w:r>
      <w:r>
        <w:rPr>
          <w:b/>
          <w:bCs/>
        </w:rPr>
        <w:t>21</w:t>
      </w:r>
      <w:r w:rsidR="0051351F">
        <w:rPr>
          <w:b/>
          <w:bCs/>
        </w:rPr>
        <w:t>-</w:t>
      </w:r>
      <w:r>
        <w:rPr>
          <w:b/>
          <w:bCs/>
        </w:rPr>
        <w:t>3</w:t>
      </w:r>
    </w:p>
    <w:p w:rsidR="0051351F" w:rsidRDefault="0051351F" w:rsidP="0051351F">
      <w:pPr>
        <w:pStyle w:val="a7"/>
        <w:autoSpaceDE w:val="0"/>
        <w:autoSpaceDN w:val="0"/>
        <w:adjustRightInd w:val="0"/>
        <w:ind w:left="927"/>
        <w:jc w:val="right"/>
        <w:rPr>
          <w:b/>
          <w:bCs/>
        </w:rPr>
      </w:pPr>
    </w:p>
    <w:p w:rsidR="0051351F" w:rsidRDefault="0051351F" w:rsidP="0051351F">
      <w:pPr>
        <w:pStyle w:val="a7"/>
        <w:autoSpaceDE w:val="0"/>
        <w:autoSpaceDN w:val="0"/>
        <w:adjustRightInd w:val="0"/>
        <w:ind w:left="927"/>
        <w:jc w:val="center"/>
        <w:rPr>
          <w:b/>
          <w:bCs/>
        </w:rPr>
      </w:pPr>
      <w:r>
        <w:rPr>
          <w:b/>
          <w:bCs/>
        </w:rPr>
        <w:t>ПОЛОЖЕНИЕ О ЗЕМЕЛЬНОМ НАЛОГЕ</w:t>
      </w:r>
    </w:p>
    <w:p w:rsidR="0051351F" w:rsidRPr="00F4540F" w:rsidRDefault="0051351F" w:rsidP="0051351F">
      <w:pPr>
        <w:pStyle w:val="a7"/>
        <w:autoSpaceDE w:val="0"/>
        <w:autoSpaceDN w:val="0"/>
        <w:adjustRightInd w:val="0"/>
        <w:ind w:left="927"/>
        <w:jc w:val="center"/>
        <w:rPr>
          <w:b/>
          <w:bCs/>
        </w:rPr>
      </w:pPr>
      <w:r>
        <w:rPr>
          <w:b/>
          <w:bCs/>
        </w:rPr>
        <w:t>НА ТЕРРИТОРИИ МУНИЦИПАЛЬНОГО ОБРАЗОВАНИЯ «ЛЮКСКОЕ»</w:t>
      </w:r>
    </w:p>
    <w:p w:rsidR="0051351F" w:rsidRDefault="0051351F" w:rsidP="0051351F">
      <w:pPr>
        <w:widowControl w:val="0"/>
        <w:autoSpaceDE w:val="0"/>
        <w:autoSpaceDN w:val="0"/>
        <w:adjustRightInd w:val="0"/>
        <w:ind w:firstLine="540"/>
        <w:jc w:val="both"/>
      </w:pPr>
    </w:p>
    <w:p w:rsidR="0051351F" w:rsidRPr="006C76B7" w:rsidRDefault="0051351F" w:rsidP="0051351F">
      <w:pPr>
        <w:autoSpaceDE w:val="0"/>
        <w:autoSpaceDN w:val="0"/>
        <w:adjustRightInd w:val="0"/>
        <w:jc w:val="center"/>
        <w:outlineLvl w:val="0"/>
        <w:rPr>
          <w:b/>
        </w:rPr>
      </w:pPr>
      <w:r w:rsidRPr="006C76B7">
        <w:rPr>
          <w:b/>
        </w:rPr>
        <w:t>1. Общие положения</w:t>
      </w:r>
    </w:p>
    <w:p w:rsidR="0051351F" w:rsidRDefault="0051351F" w:rsidP="0051351F">
      <w:pPr>
        <w:autoSpaceDE w:val="0"/>
        <w:autoSpaceDN w:val="0"/>
        <w:adjustRightInd w:val="0"/>
        <w:ind w:firstLine="540"/>
        <w:jc w:val="both"/>
      </w:pPr>
    </w:p>
    <w:p w:rsidR="0051351F" w:rsidRDefault="0051351F" w:rsidP="0051351F">
      <w:pPr>
        <w:pStyle w:val="a7"/>
        <w:autoSpaceDE w:val="0"/>
        <w:autoSpaceDN w:val="0"/>
        <w:adjustRightInd w:val="0"/>
        <w:ind w:left="0"/>
        <w:jc w:val="both"/>
      </w:pPr>
      <w:r>
        <w:t xml:space="preserve">           1.1. Настоящим Положением определяются налоговые ставки земельного налога на территории муниципального образования «Люкское», порядок и сроки уплаты налога, налоговые льготы, основания и порядок их применения, порядок и сроки представления налогоплательщиками документов, подтверждающих право на налоговые льготы.</w:t>
      </w:r>
    </w:p>
    <w:p w:rsidR="0051351F" w:rsidRDefault="0051351F" w:rsidP="0051351F">
      <w:pPr>
        <w:autoSpaceDE w:val="0"/>
        <w:autoSpaceDN w:val="0"/>
        <w:adjustRightInd w:val="0"/>
        <w:ind w:firstLine="540"/>
        <w:jc w:val="both"/>
      </w:pPr>
      <w:r>
        <w:t>1.2.  Налогоплательщики, объект налогообложения, налоговая база, порядок определения налоговой базы, порядок исчисления налога, определяются в соответствии с действующим налоговым законодательством Российской Федерации.</w:t>
      </w:r>
    </w:p>
    <w:p w:rsidR="0051351F" w:rsidRDefault="0051351F" w:rsidP="0051351F">
      <w:pPr>
        <w:autoSpaceDE w:val="0"/>
        <w:autoSpaceDN w:val="0"/>
        <w:adjustRightInd w:val="0"/>
        <w:ind w:firstLine="540"/>
        <w:jc w:val="both"/>
      </w:pPr>
      <w:r>
        <w:t xml:space="preserve">1.3. Стоимость земельных участков для определения налоговой базы определяется по результатам государственной кадастровой оценки земель. </w:t>
      </w:r>
    </w:p>
    <w:p w:rsidR="0051351F" w:rsidRDefault="0051351F" w:rsidP="0051351F">
      <w:pPr>
        <w:autoSpaceDE w:val="0"/>
        <w:autoSpaceDN w:val="0"/>
        <w:adjustRightInd w:val="0"/>
        <w:ind w:left="567" w:hanging="567"/>
        <w:jc w:val="both"/>
      </w:pPr>
    </w:p>
    <w:p w:rsidR="0051351F" w:rsidRPr="006C76B7" w:rsidRDefault="0051351F" w:rsidP="0051351F">
      <w:pPr>
        <w:autoSpaceDE w:val="0"/>
        <w:autoSpaceDN w:val="0"/>
        <w:adjustRightInd w:val="0"/>
        <w:jc w:val="center"/>
        <w:outlineLvl w:val="0"/>
        <w:rPr>
          <w:b/>
        </w:rPr>
      </w:pPr>
      <w:r w:rsidRPr="006C76B7">
        <w:rPr>
          <w:b/>
        </w:rPr>
        <w:t xml:space="preserve">2. Ставки налога </w:t>
      </w:r>
    </w:p>
    <w:p w:rsidR="0051351F" w:rsidRDefault="0051351F" w:rsidP="0051351F">
      <w:pPr>
        <w:pStyle w:val="a7"/>
        <w:autoSpaceDE w:val="0"/>
        <w:autoSpaceDN w:val="0"/>
        <w:adjustRightInd w:val="0"/>
        <w:ind w:left="567" w:hanging="567"/>
      </w:pPr>
    </w:p>
    <w:p w:rsidR="0051351F" w:rsidRDefault="0051351F" w:rsidP="0051351F">
      <w:pPr>
        <w:autoSpaceDE w:val="0"/>
        <w:autoSpaceDN w:val="0"/>
        <w:adjustRightInd w:val="0"/>
        <w:jc w:val="both"/>
      </w:pPr>
      <w:r>
        <w:t xml:space="preserve">            2.1.  Ставки земельного налога устанавливаются в зависимости от кадастровой стоимости земельных участков в следующих размерах:</w:t>
      </w:r>
    </w:p>
    <w:p w:rsidR="0051351F" w:rsidRDefault="0051351F" w:rsidP="0051351F">
      <w:pPr>
        <w:autoSpaceDE w:val="0"/>
        <w:autoSpaceDN w:val="0"/>
        <w:adjustRightInd w:val="0"/>
        <w:ind w:firstLine="567"/>
        <w:jc w:val="both"/>
      </w:pPr>
      <w:r>
        <w:t>2.1.1.  0,3</w:t>
      </w:r>
      <w:r>
        <w:rPr>
          <w:color w:val="FF0000"/>
        </w:rPr>
        <w:t xml:space="preserve"> </w:t>
      </w:r>
      <w:r>
        <w:t>% от кадастровой стоимости земли в отношении земельных участков:</w:t>
      </w:r>
    </w:p>
    <w:p w:rsidR="0051351F" w:rsidRDefault="0051351F" w:rsidP="0051351F">
      <w:pPr>
        <w:autoSpaceDE w:val="0"/>
        <w:autoSpaceDN w:val="0"/>
        <w:adjustRightInd w:val="0"/>
        <w:ind w:firstLine="567"/>
        <w:jc w:val="both"/>
      </w:pPr>
      <w:proofErr w:type="gramStart"/>
      <w:r>
        <w:t>- отнесенных к земля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w:t>
      </w:r>
      <w:proofErr w:type="gramEnd"/>
    </w:p>
    <w:p w:rsidR="0051351F" w:rsidRDefault="0051351F" w:rsidP="0051351F">
      <w:pPr>
        <w:autoSpaceDE w:val="0"/>
        <w:autoSpaceDN w:val="0"/>
        <w:adjustRightInd w:val="0"/>
        <w:ind w:firstLine="567"/>
        <w:jc w:val="both"/>
      </w:pPr>
      <w:r>
        <w:t xml:space="preserve">-  </w:t>
      </w:r>
      <w:proofErr w:type="gramStart"/>
      <w:r>
        <w:t>занятых</w:t>
      </w:r>
      <w:proofErr w:type="gramEnd"/>
      <w:r>
        <w:t xml:space="preserve">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(представленных) для жилищного строительства;</w:t>
      </w:r>
    </w:p>
    <w:p w:rsidR="0051351F" w:rsidRDefault="0051351F" w:rsidP="0051351F">
      <w:pPr>
        <w:autoSpaceDE w:val="0"/>
        <w:autoSpaceDN w:val="0"/>
        <w:adjustRightInd w:val="0"/>
        <w:ind w:firstLine="567"/>
        <w:jc w:val="both"/>
      </w:pPr>
      <w:r>
        <w:t xml:space="preserve">- </w:t>
      </w:r>
      <w:proofErr w:type="gramStart"/>
      <w:r>
        <w:t>приобретенных</w:t>
      </w:r>
      <w:proofErr w:type="gramEnd"/>
      <w:r>
        <w:t xml:space="preserve"> (предоставленных) для личного подсобного хозяйства, садоводства, огородничества или животноводства, а также дачного хозяйства;</w:t>
      </w:r>
    </w:p>
    <w:p w:rsidR="0051351F" w:rsidRDefault="0051351F" w:rsidP="0051351F">
      <w:pPr>
        <w:autoSpaceDE w:val="0"/>
        <w:autoSpaceDN w:val="0"/>
        <w:adjustRightInd w:val="0"/>
        <w:ind w:firstLine="567"/>
        <w:jc w:val="both"/>
      </w:pPr>
      <w:r>
        <w:t>- ограниченных в обороте в соответствии с законодательством Российской Федерации, предоставленных для обеспечения обороны, безопасности и таможенных нужд.</w:t>
      </w:r>
    </w:p>
    <w:p w:rsidR="0051351F" w:rsidRDefault="0051351F" w:rsidP="0051351F">
      <w:pPr>
        <w:jc w:val="both"/>
      </w:pPr>
      <w:r>
        <w:t xml:space="preserve">         2.1.2. 1,5 % кадастровой стоимости земли в отношении:</w:t>
      </w:r>
    </w:p>
    <w:p w:rsidR="0051351F" w:rsidRDefault="0051351F" w:rsidP="0051351F">
      <w:pPr>
        <w:ind w:firstLine="567"/>
        <w:jc w:val="both"/>
      </w:pPr>
      <w:r>
        <w:t>- земельных участков, отнесенных к землям сельскохозяйственного назначения или к землям в составе зон сельскохозяйственного использования в населенных пунктах, не используемых для сельскохозяйственного производства или осуществления иной связанной с сельскохозяйственным производством деятельности, за весь налоговый период, в котором установлен факт нецелевого использования;</w:t>
      </w:r>
    </w:p>
    <w:p w:rsidR="0051351F" w:rsidRDefault="0051351F" w:rsidP="0051351F">
      <w:pPr>
        <w:ind w:firstLine="567"/>
        <w:jc w:val="both"/>
      </w:pPr>
      <w:r>
        <w:t>- прочих земельных участков.</w:t>
      </w:r>
    </w:p>
    <w:p w:rsidR="0051351F" w:rsidRDefault="0051351F" w:rsidP="0051351F">
      <w:pPr>
        <w:autoSpaceDE w:val="0"/>
        <w:autoSpaceDN w:val="0"/>
        <w:adjustRightInd w:val="0"/>
        <w:ind w:left="567" w:hanging="567"/>
        <w:jc w:val="both"/>
      </w:pPr>
    </w:p>
    <w:p w:rsidR="0051351F" w:rsidRPr="006C76B7" w:rsidRDefault="0051351F" w:rsidP="0051351F">
      <w:pPr>
        <w:autoSpaceDE w:val="0"/>
        <w:autoSpaceDN w:val="0"/>
        <w:adjustRightInd w:val="0"/>
        <w:ind w:left="567" w:hanging="567"/>
        <w:jc w:val="center"/>
        <w:outlineLvl w:val="0"/>
        <w:rPr>
          <w:b/>
        </w:rPr>
      </w:pPr>
      <w:r w:rsidRPr="006C76B7">
        <w:rPr>
          <w:b/>
        </w:rPr>
        <w:t>3. Сроки и порядок  уплаты налога</w:t>
      </w:r>
    </w:p>
    <w:p w:rsidR="0051351F" w:rsidRDefault="0051351F" w:rsidP="0051351F">
      <w:pPr>
        <w:autoSpaceDE w:val="0"/>
        <w:autoSpaceDN w:val="0"/>
        <w:adjustRightInd w:val="0"/>
        <w:ind w:left="567" w:hanging="567"/>
        <w:jc w:val="both"/>
      </w:pPr>
    </w:p>
    <w:p w:rsidR="0051351F" w:rsidRDefault="0051351F" w:rsidP="0051351F">
      <w:pPr>
        <w:autoSpaceDE w:val="0"/>
        <w:autoSpaceDN w:val="0"/>
        <w:adjustRightInd w:val="0"/>
        <w:jc w:val="both"/>
      </w:pPr>
      <w:r>
        <w:t xml:space="preserve">            3.1.    налогоплательщики – организации, уплачивают суммы авансовых платежей по налогу до 1 мая, до 1 августа, до 1 ноября текущего налогового периода как одну четвертую часть налоговой ставки процентной доли кадастровой стоимости земельного участка по состоянию на 1 января года, являющегося налоговым периодом.</w:t>
      </w:r>
    </w:p>
    <w:p w:rsidR="0051351F" w:rsidRDefault="0051351F" w:rsidP="0051351F">
      <w:pPr>
        <w:autoSpaceDE w:val="0"/>
        <w:autoSpaceDN w:val="0"/>
        <w:adjustRightInd w:val="0"/>
        <w:ind w:firstLine="709"/>
        <w:jc w:val="both"/>
      </w:pPr>
      <w:r>
        <w:lastRenderedPageBreak/>
        <w:t>По итогам налогового периода до 15 марта года, следующего за истекшим налоговым периодом, уплачивается сумма налога, определяемая как разница между исчисленной суммой налога, определяемая как разница между исчисляемой суммой налога за год и суммой авансовых платежей.</w:t>
      </w:r>
    </w:p>
    <w:p w:rsidR="0051351F" w:rsidRDefault="0051351F" w:rsidP="0051351F">
      <w:pPr>
        <w:autoSpaceDE w:val="0"/>
        <w:autoSpaceDN w:val="0"/>
        <w:adjustRightInd w:val="0"/>
        <w:jc w:val="both"/>
        <w:rPr>
          <w:i/>
        </w:rPr>
      </w:pPr>
    </w:p>
    <w:p w:rsidR="0051351F" w:rsidRPr="00AF390C" w:rsidRDefault="0051351F" w:rsidP="0051351F">
      <w:pPr>
        <w:autoSpaceDE w:val="0"/>
        <w:autoSpaceDN w:val="0"/>
        <w:adjustRightInd w:val="0"/>
        <w:ind w:left="567" w:hanging="567"/>
        <w:jc w:val="center"/>
        <w:outlineLvl w:val="0"/>
        <w:rPr>
          <w:b/>
        </w:rPr>
      </w:pPr>
      <w:r w:rsidRPr="00AF390C">
        <w:rPr>
          <w:b/>
        </w:rPr>
        <w:t xml:space="preserve"> 4. Налоговые льготы</w:t>
      </w:r>
    </w:p>
    <w:p w:rsidR="0051351F" w:rsidRDefault="0051351F" w:rsidP="0051351F">
      <w:pPr>
        <w:autoSpaceDE w:val="0"/>
        <w:autoSpaceDN w:val="0"/>
        <w:adjustRightInd w:val="0"/>
        <w:ind w:left="567" w:hanging="567"/>
        <w:jc w:val="both"/>
      </w:pPr>
    </w:p>
    <w:p w:rsidR="0051351F" w:rsidRDefault="0051351F" w:rsidP="0051351F">
      <w:pPr>
        <w:autoSpaceDE w:val="0"/>
        <w:autoSpaceDN w:val="0"/>
        <w:adjustRightInd w:val="0"/>
        <w:jc w:val="both"/>
      </w:pPr>
      <w:r>
        <w:t xml:space="preserve">                4.1. предоставляется льгота в виде освобождения от уплаты земельного налога следующим категориям налогоплательщиков:</w:t>
      </w:r>
    </w:p>
    <w:p w:rsidR="0051351F" w:rsidRDefault="0051351F" w:rsidP="0051351F">
      <w:pPr>
        <w:autoSpaceDE w:val="0"/>
        <w:autoSpaceDN w:val="0"/>
        <w:adjustRightInd w:val="0"/>
        <w:ind w:firstLine="709"/>
        <w:jc w:val="both"/>
      </w:pPr>
      <w:r>
        <w:t>- почетные граждане Балезинского района.</w:t>
      </w:r>
    </w:p>
    <w:p w:rsidR="0051351F" w:rsidRDefault="0051351F" w:rsidP="0051351F">
      <w:pPr>
        <w:autoSpaceDE w:val="0"/>
        <w:autoSpaceDN w:val="0"/>
        <w:adjustRightInd w:val="0"/>
        <w:ind w:firstLine="709"/>
        <w:jc w:val="both"/>
      </w:pPr>
    </w:p>
    <w:p w:rsidR="0051351F" w:rsidRPr="00737160" w:rsidRDefault="0051351F" w:rsidP="0051351F">
      <w:pPr>
        <w:pStyle w:val="a7"/>
        <w:autoSpaceDE w:val="0"/>
        <w:autoSpaceDN w:val="0"/>
        <w:adjustRightInd w:val="0"/>
        <w:ind w:left="567" w:hanging="567"/>
        <w:jc w:val="center"/>
        <w:rPr>
          <w:b/>
        </w:rPr>
      </w:pPr>
      <w:r w:rsidRPr="00737160">
        <w:rPr>
          <w:b/>
        </w:rPr>
        <w:t>5. Порядок предоставления налоговых льгот</w:t>
      </w:r>
    </w:p>
    <w:p w:rsidR="0051351F" w:rsidRDefault="0051351F" w:rsidP="0051351F">
      <w:pPr>
        <w:pStyle w:val="a7"/>
        <w:autoSpaceDE w:val="0"/>
        <w:autoSpaceDN w:val="0"/>
        <w:adjustRightInd w:val="0"/>
        <w:ind w:left="567" w:hanging="567"/>
        <w:jc w:val="center"/>
      </w:pPr>
    </w:p>
    <w:p w:rsidR="0051351F" w:rsidRDefault="0051351F" w:rsidP="0051351F">
      <w:pPr>
        <w:ind w:firstLine="900"/>
        <w:jc w:val="both"/>
      </w:pPr>
      <w:r>
        <w:t>5.1. Подтверждение налогоплательщиками – физическими лицами, имеющими право на налоговую льготу по земельному налогу, в соответствии с пунктом 4.1. настоящего Решения, с 1 января 2018 года осуществляется в порядке, установленном пунктом 10 статьи 396 Налогового кодекса.</w:t>
      </w:r>
    </w:p>
    <w:p w:rsidR="0051351F" w:rsidRDefault="0051351F" w:rsidP="0051351F">
      <w:pPr>
        <w:ind w:firstLine="900"/>
        <w:jc w:val="both"/>
      </w:pPr>
      <w:r>
        <w:t>5.2. Документом, подтверждающим право на предоставление льготы в соответствии с п. 4.1. настоящего Положения является:</w:t>
      </w:r>
    </w:p>
    <w:p w:rsidR="0051351F" w:rsidRDefault="0051351F" w:rsidP="0051351F">
      <w:pPr>
        <w:ind w:firstLine="900"/>
        <w:jc w:val="both"/>
      </w:pPr>
    </w:p>
    <w:tbl>
      <w:tblPr>
        <w:tblStyle w:val="ac"/>
        <w:tblW w:w="0" w:type="auto"/>
        <w:tblInd w:w="0" w:type="dxa"/>
        <w:tblLook w:val="04A0" w:firstRow="1" w:lastRow="0" w:firstColumn="1" w:lastColumn="0" w:noHBand="0" w:noVBand="1"/>
      </w:tblPr>
      <w:tblGrid>
        <w:gridCol w:w="4808"/>
        <w:gridCol w:w="4763"/>
      </w:tblGrid>
      <w:tr w:rsidR="0051351F" w:rsidTr="00583A76">
        <w:tc>
          <w:tcPr>
            <w:tcW w:w="4808" w:type="dxa"/>
            <w:tcBorders>
              <w:top w:val="single" w:sz="4" w:space="0" w:color="auto"/>
              <w:left w:val="single" w:sz="4" w:space="0" w:color="auto"/>
              <w:bottom w:val="single" w:sz="4" w:space="0" w:color="auto"/>
              <w:right w:val="single" w:sz="4" w:space="0" w:color="auto"/>
            </w:tcBorders>
            <w:hideMark/>
          </w:tcPr>
          <w:p w:rsidR="0051351F" w:rsidRDefault="0051351F" w:rsidP="00583A76">
            <w:pPr>
              <w:jc w:val="both"/>
              <w:rPr>
                <w:lang w:eastAsia="en-US"/>
              </w:rPr>
            </w:pPr>
            <w:r>
              <w:rPr>
                <w:lang w:eastAsia="en-US"/>
              </w:rPr>
              <w:t>Льготная категория налогоплательщиков</w:t>
            </w:r>
          </w:p>
        </w:tc>
        <w:tc>
          <w:tcPr>
            <w:tcW w:w="4763" w:type="dxa"/>
            <w:tcBorders>
              <w:top w:val="single" w:sz="4" w:space="0" w:color="auto"/>
              <w:left w:val="single" w:sz="4" w:space="0" w:color="auto"/>
              <w:bottom w:val="single" w:sz="4" w:space="0" w:color="auto"/>
              <w:right w:val="single" w:sz="4" w:space="0" w:color="auto"/>
            </w:tcBorders>
            <w:hideMark/>
          </w:tcPr>
          <w:p w:rsidR="0051351F" w:rsidRDefault="0051351F" w:rsidP="00583A76">
            <w:pPr>
              <w:jc w:val="both"/>
              <w:rPr>
                <w:lang w:eastAsia="en-US"/>
              </w:rPr>
            </w:pPr>
            <w:r>
              <w:rPr>
                <w:lang w:eastAsia="en-US"/>
              </w:rPr>
              <w:t>Документ</w:t>
            </w:r>
            <w:r w:rsidR="005B2A33">
              <w:rPr>
                <w:lang w:eastAsia="en-US"/>
              </w:rPr>
              <w:t>,</w:t>
            </w:r>
            <w:bookmarkStart w:id="0" w:name="_GoBack"/>
            <w:bookmarkEnd w:id="0"/>
            <w:r>
              <w:rPr>
                <w:lang w:eastAsia="en-US"/>
              </w:rPr>
              <w:t xml:space="preserve"> подтверждающий право на льготу</w:t>
            </w:r>
          </w:p>
        </w:tc>
      </w:tr>
      <w:tr w:rsidR="0051351F" w:rsidTr="00583A76">
        <w:tc>
          <w:tcPr>
            <w:tcW w:w="4808" w:type="dxa"/>
            <w:tcBorders>
              <w:top w:val="single" w:sz="4" w:space="0" w:color="auto"/>
              <w:left w:val="single" w:sz="4" w:space="0" w:color="auto"/>
              <w:bottom w:val="single" w:sz="4" w:space="0" w:color="auto"/>
              <w:right w:val="single" w:sz="4" w:space="0" w:color="auto"/>
            </w:tcBorders>
            <w:hideMark/>
          </w:tcPr>
          <w:p w:rsidR="0051351F" w:rsidRDefault="0051351F" w:rsidP="00583A76">
            <w:pPr>
              <w:jc w:val="both"/>
              <w:rPr>
                <w:lang w:eastAsia="en-US"/>
              </w:rPr>
            </w:pPr>
            <w:r>
              <w:rPr>
                <w:lang w:eastAsia="en-US"/>
              </w:rPr>
              <w:t>Почётные граждане муниципального образования «Балезинский район»</w:t>
            </w:r>
          </w:p>
        </w:tc>
        <w:tc>
          <w:tcPr>
            <w:tcW w:w="4763" w:type="dxa"/>
            <w:tcBorders>
              <w:top w:val="single" w:sz="4" w:space="0" w:color="auto"/>
              <w:left w:val="single" w:sz="4" w:space="0" w:color="auto"/>
              <w:bottom w:val="single" w:sz="4" w:space="0" w:color="auto"/>
              <w:right w:val="single" w:sz="4" w:space="0" w:color="auto"/>
            </w:tcBorders>
            <w:hideMark/>
          </w:tcPr>
          <w:p w:rsidR="0051351F" w:rsidRDefault="0051351F" w:rsidP="00583A76">
            <w:pPr>
              <w:jc w:val="both"/>
              <w:rPr>
                <w:lang w:eastAsia="en-US"/>
              </w:rPr>
            </w:pPr>
            <w:r>
              <w:rPr>
                <w:lang w:eastAsia="en-US"/>
              </w:rPr>
              <w:t>Удостоверение «Почётный гражданин Балезинского района»</w:t>
            </w:r>
          </w:p>
        </w:tc>
      </w:tr>
    </w:tbl>
    <w:p w:rsidR="0051351F" w:rsidRDefault="0051351F" w:rsidP="0051351F"/>
    <w:p w:rsidR="005B2A33" w:rsidRDefault="005B2A33" w:rsidP="0051351F"/>
    <w:p w:rsidR="005B2A33" w:rsidRDefault="005B2A33" w:rsidP="0051351F"/>
    <w:p w:rsidR="005B2A33" w:rsidRDefault="005B2A33" w:rsidP="0051351F"/>
    <w:p w:rsidR="0051351F" w:rsidRDefault="0051351F" w:rsidP="0051351F">
      <w:r>
        <w:t>Глава муниципального образования «Люкское»                                          В.Н. Наговицын</w:t>
      </w:r>
    </w:p>
    <w:p w:rsidR="0051351F" w:rsidRDefault="0051351F"/>
    <w:sectPr w:rsidR="0051351F" w:rsidSect="00E320FA">
      <w:footerReference w:type="default" r:id="rId10"/>
      <w:pgSz w:w="11906" w:h="16838"/>
      <w:pgMar w:top="1134" w:right="567"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5D1" w:rsidRDefault="00E335D1" w:rsidP="0051351F">
      <w:r>
        <w:separator/>
      </w:r>
    </w:p>
  </w:endnote>
  <w:endnote w:type="continuationSeparator" w:id="0">
    <w:p w:rsidR="00E335D1" w:rsidRDefault="00E335D1" w:rsidP="00513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1045697"/>
      <w:docPartObj>
        <w:docPartGallery w:val="Page Numbers (Bottom of Page)"/>
        <w:docPartUnique/>
      </w:docPartObj>
    </w:sdtPr>
    <w:sdtEndPr/>
    <w:sdtContent>
      <w:p w:rsidR="00E320FA" w:rsidRDefault="00F35C95">
        <w:pPr>
          <w:pStyle w:val="a5"/>
          <w:jc w:val="right"/>
        </w:pPr>
        <w:r>
          <w:fldChar w:fldCharType="begin"/>
        </w:r>
        <w:r>
          <w:instrText>PAGE   \* MERGEFORMAT</w:instrText>
        </w:r>
        <w:r>
          <w:fldChar w:fldCharType="separate"/>
        </w:r>
        <w:r w:rsidR="005B2A33">
          <w:rPr>
            <w:noProof/>
          </w:rPr>
          <w:t>3</w:t>
        </w:r>
        <w:r>
          <w:fldChar w:fldCharType="end"/>
        </w:r>
      </w:p>
    </w:sdtContent>
  </w:sdt>
  <w:p w:rsidR="00E320FA" w:rsidRDefault="00E335D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5D1" w:rsidRDefault="00E335D1" w:rsidP="0051351F">
      <w:r>
        <w:separator/>
      </w:r>
    </w:p>
  </w:footnote>
  <w:footnote w:type="continuationSeparator" w:id="0">
    <w:p w:rsidR="00E335D1" w:rsidRDefault="00E335D1" w:rsidP="00513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76F1E"/>
    <w:multiLevelType w:val="hybridMultilevel"/>
    <w:tmpl w:val="73829C6A"/>
    <w:lvl w:ilvl="0" w:tplc="D048FF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1188525C"/>
    <w:multiLevelType w:val="hybridMultilevel"/>
    <w:tmpl w:val="733432E2"/>
    <w:lvl w:ilvl="0" w:tplc="7D12BA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63A802DF"/>
    <w:multiLevelType w:val="hybridMultilevel"/>
    <w:tmpl w:val="29A064F0"/>
    <w:lvl w:ilvl="0" w:tplc="D5A816A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1277"/>
    <w:rsid w:val="000045E3"/>
    <w:rsid w:val="00004F90"/>
    <w:rsid w:val="000056AB"/>
    <w:rsid w:val="0000591A"/>
    <w:rsid w:val="00021647"/>
    <w:rsid w:val="00023975"/>
    <w:rsid w:val="0002720F"/>
    <w:rsid w:val="00030227"/>
    <w:rsid w:val="0003027E"/>
    <w:rsid w:val="0003448B"/>
    <w:rsid w:val="000350F2"/>
    <w:rsid w:val="00037D07"/>
    <w:rsid w:val="00041AE3"/>
    <w:rsid w:val="00050FE6"/>
    <w:rsid w:val="000611AF"/>
    <w:rsid w:val="00061517"/>
    <w:rsid w:val="00061840"/>
    <w:rsid w:val="00063735"/>
    <w:rsid w:val="00065669"/>
    <w:rsid w:val="0006718D"/>
    <w:rsid w:val="00074679"/>
    <w:rsid w:val="00077ED7"/>
    <w:rsid w:val="000804A2"/>
    <w:rsid w:val="00082C6A"/>
    <w:rsid w:val="000835B8"/>
    <w:rsid w:val="00084236"/>
    <w:rsid w:val="00085F50"/>
    <w:rsid w:val="0008677D"/>
    <w:rsid w:val="00086793"/>
    <w:rsid w:val="00092D4A"/>
    <w:rsid w:val="000933DD"/>
    <w:rsid w:val="000B3337"/>
    <w:rsid w:val="000B5563"/>
    <w:rsid w:val="000B7E34"/>
    <w:rsid w:val="000C00C2"/>
    <w:rsid w:val="000E0C74"/>
    <w:rsid w:val="000E1332"/>
    <w:rsid w:val="000E4128"/>
    <w:rsid w:val="000E709E"/>
    <w:rsid w:val="000F2732"/>
    <w:rsid w:val="000F3BD7"/>
    <w:rsid w:val="000F6DCE"/>
    <w:rsid w:val="0010022D"/>
    <w:rsid w:val="00101807"/>
    <w:rsid w:val="00115880"/>
    <w:rsid w:val="00120198"/>
    <w:rsid w:val="00130ABD"/>
    <w:rsid w:val="00130D71"/>
    <w:rsid w:val="00131D2E"/>
    <w:rsid w:val="00134334"/>
    <w:rsid w:val="00135AA0"/>
    <w:rsid w:val="00147390"/>
    <w:rsid w:val="00155808"/>
    <w:rsid w:val="00160AF0"/>
    <w:rsid w:val="00162098"/>
    <w:rsid w:val="001624F1"/>
    <w:rsid w:val="00162973"/>
    <w:rsid w:val="00170FDC"/>
    <w:rsid w:val="00171F0F"/>
    <w:rsid w:val="00172637"/>
    <w:rsid w:val="00184E10"/>
    <w:rsid w:val="0019677A"/>
    <w:rsid w:val="001A0064"/>
    <w:rsid w:val="001A4BFD"/>
    <w:rsid w:val="001A6055"/>
    <w:rsid w:val="001A6077"/>
    <w:rsid w:val="001A61D3"/>
    <w:rsid w:val="001A7801"/>
    <w:rsid w:val="001B09D3"/>
    <w:rsid w:val="001B3ACB"/>
    <w:rsid w:val="001B4096"/>
    <w:rsid w:val="001B74D4"/>
    <w:rsid w:val="001C5A9D"/>
    <w:rsid w:val="001D0870"/>
    <w:rsid w:val="001D0C5B"/>
    <w:rsid w:val="001E1E2D"/>
    <w:rsid w:val="001E4214"/>
    <w:rsid w:val="001E7117"/>
    <w:rsid w:val="001E71F2"/>
    <w:rsid w:val="001E7FCE"/>
    <w:rsid w:val="00200A1E"/>
    <w:rsid w:val="0020404C"/>
    <w:rsid w:val="00204957"/>
    <w:rsid w:val="002049FD"/>
    <w:rsid w:val="00205C8E"/>
    <w:rsid w:val="00214961"/>
    <w:rsid w:val="00215714"/>
    <w:rsid w:val="00217ACF"/>
    <w:rsid w:val="00223E5E"/>
    <w:rsid w:val="00230291"/>
    <w:rsid w:val="00234B90"/>
    <w:rsid w:val="00236E21"/>
    <w:rsid w:val="00240954"/>
    <w:rsid w:val="002540A7"/>
    <w:rsid w:val="00261021"/>
    <w:rsid w:val="002718EA"/>
    <w:rsid w:val="00271DF5"/>
    <w:rsid w:val="00272D45"/>
    <w:rsid w:val="00273E2E"/>
    <w:rsid w:val="00277883"/>
    <w:rsid w:val="0028360B"/>
    <w:rsid w:val="00287C54"/>
    <w:rsid w:val="00292893"/>
    <w:rsid w:val="00292EFA"/>
    <w:rsid w:val="002B0883"/>
    <w:rsid w:val="002B08AD"/>
    <w:rsid w:val="002B2AA5"/>
    <w:rsid w:val="002B4EAA"/>
    <w:rsid w:val="002C1876"/>
    <w:rsid w:val="002C3BBA"/>
    <w:rsid w:val="002C7A8B"/>
    <w:rsid w:val="002D48F0"/>
    <w:rsid w:val="002D4F34"/>
    <w:rsid w:val="002E0762"/>
    <w:rsid w:val="002F05DA"/>
    <w:rsid w:val="002F1BB0"/>
    <w:rsid w:val="002F1C98"/>
    <w:rsid w:val="002F2A0D"/>
    <w:rsid w:val="002F6E47"/>
    <w:rsid w:val="003062A2"/>
    <w:rsid w:val="0031084F"/>
    <w:rsid w:val="00310CE9"/>
    <w:rsid w:val="00315A54"/>
    <w:rsid w:val="00315BC9"/>
    <w:rsid w:val="00317716"/>
    <w:rsid w:val="00320A4B"/>
    <w:rsid w:val="00320E98"/>
    <w:rsid w:val="003211BF"/>
    <w:rsid w:val="00337067"/>
    <w:rsid w:val="0034060C"/>
    <w:rsid w:val="00340B84"/>
    <w:rsid w:val="00344912"/>
    <w:rsid w:val="00344FFB"/>
    <w:rsid w:val="003461BD"/>
    <w:rsid w:val="00346F33"/>
    <w:rsid w:val="00352E4E"/>
    <w:rsid w:val="00352F88"/>
    <w:rsid w:val="00354167"/>
    <w:rsid w:val="00355DA4"/>
    <w:rsid w:val="00364F2C"/>
    <w:rsid w:val="00366649"/>
    <w:rsid w:val="00366E5B"/>
    <w:rsid w:val="00372BA9"/>
    <w:rsid w:val="00374329"/>
    <w:rsid w:val="00375302"/>
    <w:rsid w:val="003808B3"/>
    <w:rsid w:val="00380D59"/>
    <w:rsid w:val="00385EB8"/>
    <w:rsid w:val="003874FF"/>
    <w:rsid w:val="003929AC"/>
    <w:rsid w:val="00393BBE"/>
    <w:rsid w:val="003A0922"/>
    <w:rsid w:val="003A202D"/>
    <w:rsid w:val="003A3588"/>
    <w:rsid w:val="003A3E87"/>
    <w:rsid w:val="003A6F3D"/>
    <w:rsid w:val="003B34C6"/>
    <w:rsid w:val="003B422C"/>
    <w:rsid w:val="003B5DC7"/>
    <w:rsid w:val="003C0023"/>
    <w:rsid w:val="003C4851"/>
    <w:rsid w:val="003D387D"/>
    <w:rsid w:val="003D4075"/>
    <w:rsid w:val="003D4371"/>
    <w:rsid w:val="003D654F"/>
    <w:rsid w:val="003E059B"/>
    <w:rsid w:val="003E4E99"/>
    <w:rsid w:val="003E75FD"/>
    <w:rsid w:val="003E77CA"/>
    <w:rsid w:val="003F15EB"/>
    <w:rsid w:val="003F49F9"/>
    <w:rsid w:val="004019E2"/>
    <w:rsid w:val="00402A8A"/>
    <w:rsid w:val="004053FD"/>
    <w:rsid w:val="00406DA7"/>
    <w:rsid w:val="00410DAA"/>
    <w:rsid w:val="00421EB0"/>
    <w:rsid w:val="004237E2"/>
    <w:rsid w:val="0042460E"/>
    <w:rsid w:val="00431A9F"/>
    <w:rsid w:val="004338F9"/>
    <w:rsid w:val="00437A17"/>
    <w:rsid w:val="00437E14"/>
    <w:rsid w:val="004422E9"/>
    <w:rsid w:val="00442F88"/>
    <w:rsid w:val="00450759"/>
    <w:rsid w:val="0046158D"/>
    <w:rsid w:val="00463C45"/>
    <w:rsid w:val="004739B5"/>
    <w:rsid w:val="00477C43"/>
    <w:rsid w:val="00480E37"/>
    <w:rsid w:val="00484219"/>
    <w:rsid w:val="0048628A"/>
    <w:rsid w:val="00486B06"/>
    <w:rsid w:val="00492440"/>
    <w:rsid w:val="00492DA0"/>
    <w:rsid w:val="004A158D"/>
    <w:rsid w:val="004A2F82"/>
    <w:rsid w:val="004A5D30"/>
    <w:rsid w:val="004B0301"/>
    <w:rsid w:val="004B1AE6"/>
    <w:rsid w:val="004B1BED"/>
    <w:rsid w:val="004B4093"/>
    <w:rsid w:val="004B41ED"/>
    <w:rsid w:val="004B51D1"/>
    <w:rsid w:val="004C268B"/>
    <w:rsid w:val="004D0206"/>
    <w:rsid w:val="004D186F"/>
    <w:rsid w:val="004D3E1D"/>
    <w:rsid w:val="004D692C"/>
    <w:rsid w:val="004F3ADD"/>
    <w:rsid w:val="004F4A25"/>
    <w:rsid w:val="0050037C"/>
    <w:rsid w:val="0050051E"/>
    <w:rsid w:val="005102F2"/>
    <w:rsid w:val="0051351F"/>
    <w:rsid w:val="00520264"/>
    <w:rsid w:val="00520E93"/>
    <w:rsid w:val="00531BF4"/>
    <w:rsid w:val="00540048"/>
    <w:rsid w:val="00544E5F"/>
    <w:rsid w:val="00546934"/>
    <w:rsid w:val="00547996"/>
    <w:rsid w:val="00557D39"/>
    <w:rsid w:val="0056256B"/>
    <w:rsid w:val="0056396E"/>
    <w:rsid w:val="00566FE7"/>
    <w:rsid w:val="005740B3"/>
    <w:rsid w:val="00577EC5"/>
    <w:rsid w:val="005866AF"/>
    <w:rsid w:val="0058680E"/>
    <w:rsid w:val="005917C0"/>
    <w:rsid w:val="00596A25"/>
    <w:rsid w:val="005A68B8"/>
    <w:rsid w:val="005B09D2"/>
    <w:rsid w:val="005B0CFF"/>
    <w:rsid w:val="005B2A33"/>
    <w:rsid w:val="005C18E5"/>
    <w:rsid w:val="005D56D3"/>
    <w:rsid w:val="005E116F"/>
    <w:rsid w:val="005F217E"/>
    <w:rsid w:val="005F35C4"/>
    <w:rsid w:val="005F4A77"/>
    <w:rsid w:val="00600C23"/>
    <w:rsid w:val="00607883"/>
    <w:rsid w:val="0061449E"/>
    <w:rsid w:val="00614FDF"/>
    <w:rsid w:val="006231AA"/>
    <w:rsid w:val="0062378E"/>
    <w:rsid w:val="00623BAB"/>
    <w:rsid w:val="00624053"/>
    <w:rsid w:val="00634A61"/>
    <w:rsid w:val="00635914"/>
    <w:rsid w:val="00640A8A"/>
    <w:rsid w:val="006519B2"/>
    <w:rsid w:val="0065440D"/>
    <w:rsid w:val="00656E93"/>
    <w:rsid w:val="006572D6"/>
    <w:rsid w:val="0066546D"/>
    <w:rsid w:val="006719C5"/>
    <w:rsid w:val="00673B58"/>
    <w:rsid w:val="00680C71"/>
    <w:rsid w:val="00685789"/>
    <w:rsid w:val="00686B25"/>
    <w:rsid w:val="00692D6B"/>
    <w:rsid w:val="006948BD"/>
    <w:rsid w:val="006A089F"/>
    <w:rsid w:val="006A3B0D"/>
    <w:rsid w:val="006A703F"/>
    <w:rsid w:val="006B297E"/>
    <w:rsid w:val="006D136F"/>
    <w:rsid w:val="006D2C9F"/>
    <w:rsid w:val="006D3811"/>
    <w:rsid w:val="006D40E9"/>
    <w:rsid w:val="006D6DF9"/>
    <w:rsid w:val="006E3930"/>
    <w:rsid w:val="006F0C1C"/>
    <w:rsid w:val="006F177B"/>
    <w:rsid w:val="007017D9"/>
    <w:rsid w:val="007026C8"/>
    <w:rsid w:val="00712FE1"/>
    <w:rsid w:val="00714EDC"/>
    <w:rsid w:val="007170F8"/>
    <w:rsid w:val="00721623"/>
    <w:rsid w:val="00722A24"/>
    <w:rsid w:val="00723FDE"/>
    <w:rsid w:val="00730180"/>
    <w:rsid w:val="007303DA"/>
    <w:rsid w:val="00730625"/>
    <w:rsid w:val="00730EA5"/>
    <w:rsid w:val="00733DD8"/>
    <w:rsid w:val="00734E32"/>
    <w:rsid w:val="00735694"/>
    <w:rsid w:val="00746337"/>
    <w:rsid w:val="0075343C"/>
    <w:rsid w:val="0075472E"/>
    <w:rsid w:val="007561FB"/>
    <w:rsid w:val="007578F5"/>
    <w:rsid w:val="007711F2"/>
    <w:rsid w:val="00773DF4"/>
    <w:rsid w:val="007812D4"/>
    <w:rsid w:val="007874AC"/>
    <w:rsid w:val="007B106E"/>
    <w:rsid w:val="007B10AB"/>
    <w:rsid w:val="007B6A00"/>
    <w:rsid w:val="007C0028"/>
    <w:rsid w:val="007D3D0F"/>
    <w:rsid w:val="007E0B6F"/>
    <w:rsid w:val="007E297E"/>
    <w:rsid w:val="007E4709"/>
    <w:rsid w:val="007E4903"/>
    <w:rsid w:val="007E4B3F"/>
    <w:rsid w:val="007F1202"/>
    <w:rsid w:val="007F24C9"/>
    <w:rsid w:val="007F3CBF"/>
    <w:rsid w:val="007F4D32"/>
    <w:rsid w:val="0080117F"/>
    <w:rsid w:val="0080414A"/>
    <w:rsid w:val="00804361"/>
    <w:rsid w:val="008254F2"/>
    <w:rsid w:val="00827B9F"/>
    <w:rsid w:val="008326E8"/>
    <w:rsid w:val="00845A75"/>
    <w:rsid w:val="008551D5"/>
    <w:rsid w:val="00857B26"/>
    <w:rsid w:val="0086015D"/>
    <w:rsid w:val="00862584"/>
    <w:rsid w:val="00864669"/>
    <w:rsid w:val="00873C71"/>
    <w:rsid w:val="0087772A"/>
    <w:rsid w:val="00882E46"/>
    <w:rsid w:val="00884CA6"/>
    <w:rsid w:val="0089045F"/>
    <w:rsid w:val="008949CE"/>
    <w:rsid w:val="008A01AC"/>
    <w:rsid w:val="008A5E21"/>
    <w:rsid w:val="008A7F98"/>
    <w:rsid w:val="008B6F3A"/>
    <w:rsid w:val="008B77F3"/>
    <w:rsid w:val="008C52C1"/>
    <w:rsid w:val="008C63A2"/>
    <w:rsid w:val="008C6D70"/>
    <w:rsid w:val="008D1277"/>
    <w:rsid w:val="008D3068"/>
    <w:rsid w:val="008E1367"/>
    <w:rsid w:val="008E165F"/>
    <w:rsid w:val="00901BAC"/>
    <w:rsid w:val="00912D8D"/>
    <w:rsid w:val="00915AF8"/>
    <w:rsid w:val="009224B4"/>
    <w:rsid w:val="00922D11"/>
    <w:rsid w:val="00934E6E"/>
    <w:rsid w:val="009371A6"/>
    <w:rsid w:val="009451FD"/>
    <w:rsid w:val="00945850"/>
    <w:rsid w:val="0094772C"/>
    <w:rsid w:val="00947E09"/>
    <w:rsid w:val="009658A1"/>
    <w:rsid w:val="009667AE"/>
    <w:rsid w:val="00966F45"/>
    <w:rsid w:val="00967FB2"/>
    <w:rsid w:val="0097049D"/>
    <w:rsid w:val="00971046"/>
    <w:rsid w:val="00972DF7"/>
    <w:rsid w:val="00972F49"/>
    <w:rsid w:val="009753B2"/>
    <w:rsid w:val="00977976"/>
    <w:rsid w:val="0098007D"/>
    <w:rsid w:val="0098013B"/>
    <w:rsid w:val="00985955"/>
    <w:rsid w:val="009A004D"/>
    <w:rsid w:val="009A39B5"/>
    <w:rsid w:val="009A765A"/>
    <w:rsid w:val="009C2FFA"/>
    <w:rsid w:val="009C7AB6"/>
    <w:rsid w:val="009D313E"/>
    <w:rsid w:val="009D67FA"/>
    <w:rsid w:val="009E4A07"/>
    <w:rsid w:val="009F572B"/>
    <w:rsid w:val="009F6401"/>
    <w:rsid w:val="009F74DA"/>
    <w:rsid w:val="009F7542"/>
    <w:rsid w:val="009F7732"/>
    <w:rsid w:val="00A0076E"/>
    <w:rsid w:val="00A014E9"/>
    <w:rsid w:val="00A02262"/>
    <w:rsid w:val="00A02611"/>
    <w:rsid w:val="00A05F4D"/>
    <w:rsid w:val="00A113C7"/>
    <w:rsid w:val="00A136E6"/>
    <w:rsid w:val="00A151F6"/>
    <w:rsid w:val="00A16A1F"/>
    <w:rsid w:val="00A30359"/>
    <w:rsid w:val="00A30FE3"/>
    <w:rsid w:val="00A334AF"/>
    <w:rsid w:val="00A34CF7"/>
    <w:rsid w:val="00A3539D"/>
    <w:rsid w:val="00A368B8"/>
    <w:rsid w:val="00A3755A"/>
    <w:rsid w:val="00A41455"/>
    <w:rsid w:val="00A4217D"/>
    <w:rsid w:val="00A4587F"/>
    <w:rsid w:val="00A51FAA"/>
    <w:rsid w:val="00A5778F"/>
    <w:rsid w:val="00A57B39"/>
    <w:rsid w:val="00A664D5"/>
    <w:rsid w:val="00A732D5"/>
    <w:rsid w:val="00A75FED"/>
    <w:rsid w:val="00A8574E"/>
    <w:rsid w:val="00A87C6C"/>
    <w:rsid w:val="00A92973"/>
    <w:rsid w:val="00A97E6C"/>
    <w:rsid w:val="00AA784E"/>
    <w:rsid w:val="00AB6946"/>
    <w:rsid w:val="00AC2ACC"/>
    <w:rsid w:val="00AD06E4"/>
    <w:rsid w:val="00AD0B92"/>
    <w:rsid w:val="00AD1A70"/>
    <w:rsid w:val="00AD4F39"/>
    <w:rsid w:val="00AE5C78"/>
    <w:rsid w:val="00AE7719"/>
    <w:rsid w:val="00AE7C2C"/>
    <w:rsid w:val="00AF3925"/>
    <w:rsid w:val="00B02B4D"/>
    <w:rsid w:val="00B046D5"/>
    <w:rsid w:val="00B04F4E"/>
    <w:rsid w:val="00B10E66"/>
    <w:rsid w:val="00B12BFF"/>
    <w:rsid w:val="00B145C4"/>
    <w:rsid w:val="00B20E7D"/>
    <w:rsid w:val="00B33537"/>
    <w:rsid w:val="00B37478"/>
    <w:rsid w:val="00B42AF7"/>
    <w:rsid w:val="00B42D22"/>
    <w:rsid w:val="00B4557E"/>
    <w:rsid w:val="00B46F9F"/>
    <w:rsid w:val="00B53C1A"/>
    <w:rsid w:val="00B602F8"/>
    <w:rsid w:val="00B76BAC"/>
    <w:rsid w:val="00B85301"/>
    <w:rsid w:val="00B97E9A"/>
    <w:rsid w:val="00BA031B"/>
    <w:rsid w:val="00BA081D"/>
    <w:rsid w:val="00BA530C"/>
    <w:rsid w:val="00BA630F"/>
    <w:rsid w:val="00BB56B8"/>
    <w:rsid w:val="00BC5325"/>
    <w:rsid w:val="00BC5D8A"/>
    <w:rsid w:val="00BD0B97"/>
    <w:rsid w:val="00BD428B"/>
    <w:rsid w:val="00BD4B83"/>
    <w:rsid w:val="00BE15EB"/>
    <w:rsid w:val="00BE2814"/>
    <w:rsid w:val="00BE2BF4"/>
    <w:rsid w:val="00C10534"/>
    <w:rsid w:val="00C12A7A"/>
    <w:rsid w:val="00C138AB"/>
    <w:rsid w:val="00C14B12"/>
    <w:rsid w:val="00C16764"/>
    <w:rsid w:val="00C254E4"/>
    <w:rsid w:val="00C25BF3"/>
    <w:rsid w:val="00C263A3"/>
    <w:rsid w:val="00C32D0D"/>
    <w:rsid w:val="00C336A6"/>
    <w:rsid w:val="00C37A51"/>
    <w:rsid w:val="00C40D1D"/>
    <w:rsid w:val="00C45702"/>
    <w:rsid w:val="00C466A1"/>
    <w:rsid w:val="00C47CC0"/>
    <w:rsid w:val="00C6005D"/>
    <w:rsid w:val="00C65A22"/>
    <w:rsid w:val="00C65A4E"/>
    <w:rsid w:val="00C7700F"/>
    <w:rsid w:val="00C83AA9"/>
    <w:rsid w:val="00C868C3"/>
    <w:rsid w:val="00C9400C"/>
    <w:rsid w:val="00CA1CA2"/>
    <w:rsid w:val="00CA23F1"/>
    <w:rsid w:val="00CB019F"/>
    <w:rsid w:val="00CC3824"/>
    <w:rsid w:val="00CD0CD8"/>
    <w:rsid w:val="00CD2461"/>
    <w:rsid w:val="00CF1202"/>
    <w:rsid w:val="00CF694B"/>
    <w:rsid w:val="00D00FC2"/>
    <w:rsid w:val="00D039ED"/>
    <w:rsid w:val="00D04888"/>
    <w:rsid w:val="00D118E2"/>
    <w:rsid w:val="00D15365"/>
    <w:rsid w:val="00D15D85"/>
    <w:rsid w:val="00D2021B"/>
    <w:rsid w:val="00D22E9D"/>
    <w:rsid w:val="00D320E2"/>
    <w:rsid w:val="00D3317C"/>
    <w:rsid w:val="00D33294"/>
    <w:rsid w:val="00D362B2"/>
    <w:rsid w:val="00D461BF"/>
    <w:rsid w:val="00D46CE6"/>
    <w:rsid w:val="00D61F4E"/>
    <w:rsid w:val="00D671CC"/>
    <w:rsid w:val="00D678BE"/>
    <w:rsid w:val="00D67B96"/>
    <w:rsid w:val="00D758A2"/>
    <w:rsid w:val="00D77402"/>
    <w:rsid w:val="00D84A28"/>
    <w:rsid w:val="00D85DEE"/>
    <w:rsid w:val="00D90F20"/>
    <w:rsid w:val="00D927AC"/>
    <w:rsid w:val="00D94FF8"/>
    <w:rsid w:val="00D96A94"/>
    <w:rsid w:val="00DA4A6E"/>
    <w:rsid w:val="00DA5B98"/>
    <w:rsid w:val="00DB4695"/>
    <w:rsid w:val="00DB4A9F"/>
    <w:rsid w:val="00DB517B"/>
    <w:rsid w:val="00DC3B10"/>
    <w:rsid w:val="00DD6CC4"/>
    <w:rsid w:val="00DE006D"/>
    <w:rsid w:val="00DE3A1E"/>
    <w:rsid w:val="00DE3BA2"/>
    <w:rsid w:val="00DE4E6B"/>
    <w:rsid w:val="00DE555C"/>
    <w:rsid w:val="00DF742A"/>
    <w:rsid w:val="00E17E8C"/>
    <w:rsid w:val="00E213EC"/>
    <w:rsid w:val="00E21F05"/>
    <w:rsid w:val="00E22E48"/>
    <w:rsid w:val="00E25D19"/>
    <w:rsid w:val="00E32FAD"/>
    <w:rsid w:val="00E335D1"/>
    <w:rsid w:val="00E3623F"/>
    <w:rsid w:val="00E3683E"/>
    <w:rsid w:val="00E414EA"/>
    <w:rsid w:val="00E453AF"/>
    <w:rsid w:val="00E724A6"/>
    <w:rsid w:val="00E75835"/>
    <w:rsid w:val="00E761CE"/>
    <w:rsid w:val="00E81572"/>
    <w:rsid w:val="00E93856"/>
    <w:rsid w:val="00E93DFB"/>
    <w:rsid w:val="00E9662C"/>
    <w:rsid w:val="00EA0861"/>
    <w:rsid w:val="00EA2403"/>
    <w:rsid w:val="00EB1196"/>
    <w:rsid w:val="00EB39E8"/>
    <w:rsid w:val="00EB6326"/>
    <w:rsid w:val="00EC2B3B"/>
    <w:rsid w:val="00EC614C"/>
    <w:rsid w:val="00ED1B9D"/>
    <w:rsid w:val="00ED2E9E"/>
    <w:rsid w:val="00EE08C9"/>
    <w:rsid w:val="00EE3A39"/>
    <w:rsid w:val="00EE3B11"/>
    <w:rsid w:val="00EE411F"/>
    <w:rsid w:val="00F00041"/>
    <w:rsid w:val="00F00381"/>
    <w:rsid w:val="00F041B7"/>
    <w:rsid w:val="00F172FA"/>
    <w:rsid w:val="00F20177"/>
    <w:rsid w:val="00F24776"/>
    <w:rsid w:val="00F271FC"/>
    <w:rsid w:val="00F35A17"/>
    <w:rsid w:val="00F35C95"/>
    <w:rsid w:val="00F36DCD"/>
    <w:rsid w:val="00F416A5"/>
    <w:rsid w:val="00F459FB"/>
    <w:rsid w:val="00F473DD"/>
    <w:rsid w:val="00F53359"/>
    <w:rsid w:val="00F62ED4"/>
    <w:rsid w:val="00F6486A"/>
    <w:rsid w:val="00F70489"/>
    <w:rsid w:val="00F81BBD"/>
    <w:rsid w:val="00F83BA0"/>
    <w:rsid w:val="00F862CC"/>
    <w:rsid w:val="00F911F8"/>
    <w:rsid w:val="00F9294B"/>
    <w:rsid w:val="00FA32D2"/>
    <w:rsid w:val="00FA3396"/>
    <w:rsid w:val="00FA509D"/>
    <w:rsid w:val="00FA75A5"/>
    <w:rsid w:val="00FA7A04"/>
    <w:rsid w:val="00FB117C"/>
    <w:rsid w:val="00FB7257"/>
    <w:rsid w:val="00FC1F57"/>
    <w:rsid w:val="00FC5629"/>
    <w:rsid w:val="00FD2991"/>
    <w:rsid w:val="00FD7EAC"/>
    <w:rsid w:val="00FE1AFE"/>
    <w:rsid w:val="00FF0A9F"/>
    <w:rsid w:val="00FF71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C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10CE9"/>
    <w:pPr>
      <w:ind w:right="5668"/>
    </w:pPr>
    <w:rPr>
      <w:sz w:val="28"/>
      <w:szCs w:val="20"/>
    </w:rPr>
  </w:style>
  <w:style w:type="character" w:customStyle="1" w:styleId="a4">
    <w:name w:val="Основной текст Знак"/>
    <w:basedOn w:val="a0"/>
    <w:link w:val="a3"/>
    <w:rsid w:val="00310CE9"/>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310CE9"/>
    <w:pPr>
      <w:tabs>
        <w:tab w:val="center" w:pos="4677"/>
        <w:tab w:val="right" w:pos="9355"/>
      </w:tabs>
    </w:pPr>
  </w:style>
  <w:style w:type="character" w:customStyle="1" w:styleId="a6">
    <w:name w:val="Нижний колонтитул Знак"/>
    <w:basedOn w:val="a0"/>
    <w:link w:val="a5"/>
    <w:uiPriority w:val="99"/>
    <w:rsid w:val="00310CE9"/>
    <w:rPr>
      <w:rFonts w:ascii="Times New Roman" w:eastAsia="Times New Roman" w:hAnsi="Times New Roman" w:cs="Times New Roman"/>
      <w:sz w:val="24"/>
      <w:szCs w:val="24"/>
      <w:lang w:eastAsia="ru-RU"/>
    </w:rPr>
  </w:style>
  <w:style w:type="paragraph" w:customStyle="1" w:styleId="ConsPlusTitle">
    <w:name w:val="ConsPlusTitle"/>
    <w:rsid w:val="00310C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List Paragraph"/>
    <w:basedOn w:val="a"/>
    <w:uiPriority w:val="34"/>
    <w:qFormat/>
    <w:rsid w:val="00310CE9"/>
    <w:pPr>
      <w:ind w:left="720"/>
      <w:contextualSpacing/>
    </w:pPr>
  </w:style>
  <w:style w:type="paragraph" w:styleId="a8">
    <w:name w:val="Balloon Text"/>
    <w:basedOn w:val="a"/>
    <w:link w:val="a9"/>
    <w:uiPriority w:val="99"/>
    <w:semiHidden/>
    <w:unhideWhenUsed/>
    <w:rsid w:val="00310CE9"/>
    <w:rPr>
      <w:rFonts w:ascii="Tahoma" w:hAnsi="Tahoma" w:cs="Tahoma"/>
      <w:sz w:val="16"/>
      <w:szCs w:val="16"/>
    </w:rPr>
  </w:style>
  <w:style w:type="character" w:customStyle="1" w:styleId="a9">
    <w:name w:val="Текст выноски Знак"/>
    <w:basedOn w:val="a0"/>
    <w:link w:val="a8"/>
    <w:uiPriority w:val="99"/>
    <w:semiHidden/>
    <w:rsid w:val="00310CE9"/>
    <w:rPr>
      <w:rFonts w:ascii="Tahoma" w:eastAsia="Times New Roman" w:hAnsi="Tahoma" w:cs="Tahoma"/>
      <w:sz w:val="16"/>
      <w:szCs w:val="16"/>
      <w:lang w:eastAsia="ru-RU"/>
    </w:rPr>
  </w:style>
  <w:style w:type="paragraph" w:styleId="aa">
    <w:name w:val="header"/>
    <w:basedOn w:val="a"/>
    <w:link w:val="ab"/>
    <w:uiPriority w:val="99"/>
    <w:unhideWhenUsed/>
    <w:rsid w:val="0051351F"/>
    <w:pPr>
      <w:tabs>
        <w:tab w:val="center" w:pos="4677"/>
        <w:tab w:val="right" w:pos="9355"/>
      </w:tabs>
    </w:pPr>
  </w:style>
  <w:style w:type="character" w:customStyle="1" w:styleId="ab">
    <w:name w:val="Верхний колонтитул Знак"/>
    <w:basedOn w:val="a0"/>
    <w:link w:val="aa"/>
    <w:uiPriority w:val="99"/>
    <w:rsid w:val="0051351F"/>
    <w:rPr>
      <w:rFonts w:ascii="Times New Roman" w:eastAsia="Times New Roman" w:hAnsi="Times New Roman" w:cs="Times New Roman"/>
      <w:sz w:val="24"/>
      <w:szCs w:val="24"/>
      <w:lang w:eastAsia="ru-RU"/>
    </w:rPr>
  </w:style>
  <w:style w:type="table" w:styleId="ac">
    <w:name w:val="Table Grid"/>
    <w:basedOn w:val="a1"/>
    <w:uiPriority w:val="59"/>
    <w:rsid w:val="00513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0CE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10CE9"/>
    <w:pPr>
      <w:ind w:right="5668"/>
    </w:pPr>
    <w:rPr>
      <w:sz w:val="28"/>
      <w:szCs w:val="20"/>
    </w:rPr>
  </w:style>
  <w:style w:type="character" w:customStyle="1" w:styleId="a4">
    <w:name w:val="Основной текст Знак"/>
    <w:basedOn w:val="a0"/>
    <w:link w:val="a3"/>
    <w:rsid w:val="00310CE9"/>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310CE9"/>
    <w:pPr>
      <w:tabs>
        <w:tab w:val="center" w:pos="4677"/>
        <w:tab w:val="right" w:pos="9355"/>
      </w:tabs>
    </w:pPr>
  </w:style>
  <w:style w:type="character" w:customStyle="1" w:styleId="a6">
    <w:name w:val="Нижний колонтитул Знак"/>
    <w:basedOn w:val="a0"/>
    <w:link w:val="a5"/>
    <w:uiPriority w:val="99"/>
    <w:rsid w:val="00310CE9"/>
    <w:rPr>
      <w:rFonts w:ascii="Times New Roman" w:eastAsia="Times New Roman" w:hAnsi="Times New Roman" w:cs="Times New Roman"/>
      <w:sz w:val="24"/>
      <w:szCs w:val="24"/>
      <w:lang w:eastAsia="ru-RU"/>
    </w:rPr>
  </w:style>
  <w:style w:type="paragraph" w:customStyle="1" w:styleId="ConsPlusTitle">
    <w:name w:val="ConsPlusTitle"/>
    <w:rsid w:val="00310C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7">
    <w:name w:val="List Paragraph"/>
    <w:basedOn w:val="a"/>
    <w:uiPriority w:val="34"/>
    <w:qFormat/>
    <w:rsid w:val="00310CE9"/>
    <w:pPr>
      <w:ind w:left="720"/>
      <w:contextualSpacing/>
    </w:pPr>
  </w:style>
  <w:style w:type="paragraph" w:styleId="a8">
    <w:name w:val="Balloon Text"/>
    <w:basedOn w:val="a"/>
    <w:link w:val="a9"/>
    <w:uiPriority w:val="99"/>
    <w:semiHidden/>
    <w:unhideWhenUsed/>
    <w:rsid w:val="00310CE9"/>
    <w:rPr>
      <w:rFonts w:ascii="Tahoma" w:hAnsi="Tahoma" w:cs="Tahoma"/>
      <w:sz w:val="16"/>
      <w:szCs w:val="16"/>
    </w:rPr>
  </w:style>
  <w:style w:type="character" w:customStyle="1" w:styleId="a9">
    <w:name w:val="Текст выноски Знак"/>
    <w:basedOn w:val="a0"/>
    <w:link w:val="a8"/>
    <w:uiPriority w:val="99"/>
    <w:semiHidden/>
    <w:rsid w:val="00310CE9"/>
    <w:rPr>
      <w:rFonts w:ascii="Tahoma" w:eastAsia="Times New Roman" w:hAnsi="Tahoma" w:cs="Tahoma"/>
      <w:sz w:val="16"/>
      <w:szCs w:val="16"/>
      <w:lang w:eastAsia="ru-RU"/>
    </w:rPr>
  </w:style>
  <w:style w:type="paragraph" w:styleId="aa">
    <w:name w:val="header"/>
    <w:basedOn w:val="a"/>
    <w:link w:val="ab"/>
    <w:uiPriority w:val="99"/>
    <w:unhideWhenUsed/>
    <w:rsid w:val="0051351F"/>
    <w:pPr>
      <w:tabs>
        <w:tab w:val="center" w:pos="4677"/>
        <w:tab w:val="right" w:pos="9355"/>
      </w:tabs>
    </w:pPr>
  </w:style>
  <w:style w:type="character" w:customStyle="1" w:styleId="ab">
    <w:name w:val="Верхний колонтитул Знак"/>
    <w:basedOn w:val="a0"/>
    <w:link w:val="aa"/>
    <w:uiPriority w:val="99"/>
    <w:rsid w:val="0051351F"/>
    <w:rPr>
      <w:rFonts w:ascii="Times New Roman" w:eastAsia="Times New Roman" w:hAnsi="Times New Roman" w:cs="Times New Roman"/>
      <w:sz w:val="24"/>
      <w:szCs w:val="24"/>
      <w:lang w:eastAsia="ru-RU"/>
    </w:rPr>
  </w:style>
  <w:style w:type="table" w:styleId="ac">
    <w:name w:val="Table Grid"/>
    <w:basedOn w:val="a1"/>
    <w:uiPriority w:val="59"/>
    <w:rsid w:val="00513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D:\..\..\..\WINWORD\GERB_UDM.BM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751</Words>
  <Characters>4285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2019-04-15T11:07:00Z</cp:lastPrinted>
  <dcterms:created xsi:type="dcterms:W3CDTF">2019-03-25T06:22:00Z</dcterms:created>
  <dcterms:modified xsi:type="dcterms:W3CDTF">2019-04-15T11:07:00Z</dcterms:modified>
</cp:coreProperties>
</file>