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DC" w:rsidRDefault="007861DC" w:rsidP="007861DC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37009675" r:id="rId6"/>
        </w:object>
      </w:r>
    </w:p>
    <w:p w:rsidR="007861DC" w:rsidRDefault="007861DC" w:rsidP="00786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861DC" w:rsidRDefault="007861DC" w:rsidP="00786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861DC" w:rsidRDefault="007861DC" w:rsidP="007861DC">
      <w:pPr>
        <w:jc w:val="center"/>
        <w:rPr>
          <w:b/>
          <w:sz w:val="26"/>
          <w:szCs w:val="26"/>
        </w:rPr>
      </w:pPr>
    </w:p>
    <w:p w:rsidR="007861DC" w:rsidRDefault="007861DC" w:rsidP="007861DC">
      <w:pPr>
        <w:jc w:val="center"/>
        <w:rPr>
          <w:sz w:val="26"/>
          <w:szCs w:val="26"/>
        </w:rPr>
      </w:pPr>
    </w:p>
    <w:p w:rsidR="007861DC" w:rsidRDefault="007861DC" w:rsidP="007861DC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861DC" w:rsidRDefault="007861DC" w:rsidP="007861DC">
      <w:pPr>
        <w:spacing w:line="480" w:lineRule="auto"/>
        <w:jc w:val="center"/>
        <w:rPr>
          <w:b/>
          <w:sz w:val="26"/>
          <w:szCs w:val="26"/>
        </w:rPr>
      </w:pPr>
    </w:p>
    <w:p w:rsidR="007861DC" w:rsidRDefault="007861DC" w:rsidP="007861D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28.06.2016 г.                                                                                                        № 22</w:t>
      </w:r>
      <w:r>
        <w:rPr>
          <w:sz w:val="26"/>
          <w:szCs w:val="26"/>
        </w:rPr>
        <w:t>.1.</w:t>
      </w:r>
    </w:p>
    <w:p w:rsidR="007861DC" w:rsidRDefault="007861DC" w:rsidP="007861DC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861DC" w:rsidTr="007861DC">
        <w:tc>
          <w:tcPr>
            <w:tcW w:w="5778" w:type="dxa"/>
          </w:tcPr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 xml:space="preserve">«Об утверждении порядка принятия решения </w:t>
            </w:r>
          </w:p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 xml:space="preserve">о признании </w:t>
            </w:r>
            <w:proofErr w:type="gramStart"/>
            <w:r w:rsidRPr="007861DC">
              <w:rPr>
                <w:b/>
                <w:sz w:val="26"/>
                <w:szCs w:val="26"/>
              </w:rPr>
              <w:t>безнадежной</w:t>
            </w:r>
            <w:proofErr w:type="gramEnd"/>
            <w:r w:rsidRPr="007861DC">
              <w:rPr>
                <w:b/>
                <w:sz w:val="26"/>
                <w:szCs w:val="26"/>
              </w:rPr>
              <w:t xml:space="preserve"> к взысканию и </w:t>
            </w:r>
          </w:p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 xml:space="preserve">списании задолженности по платежам </w:t>
            </w:r>
            <w:proofErr w:type="gramStart"/>
            <w:r w:rsidRPr="007861DC">
              <w:rPr>
                <w:b/>
                <w:sz w:val="26"/>
                <w:szCs w:val="26"/>
              </w:rPr>
              <w:t>в</w:t>
            </w:r>
            <w:proofErr w:type="gramEnd"/>
            <w:r w:rsidRPr="007861DC">
              <w:rPr>
                <w:b/>
                <w:sz w:val="26"/>
                <w:szCs w:val="26"/>
              </w:rPr>
              <w:t xml:space="preserve"> </w:t>
            </w:r>
          </w:p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>бюджеты бюджетной системы Российской</w:t>
            </w:r>
          </w:p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 xml:space="preserve"> Федерации, главным администратором </w:t>
            </w:r>
          </w:p>
          <w:p w:rsidR="007861DC" w:rsidRP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7861DC">
              <w:rPr>
                <w:b/>
                <w:sz w:val="26"/>
                <w:szCs w:val="26"/>
              </w:rPr>
              <w:t>которых</w:t>
            </w:r>
            <w:proofErr w:type="gramEnd"/>
            <w:r w:rsidRPr="007861DC">
              <w:rPr>
                <w:b/>
                <w:sz w:val="26"/>
                <w:szCs w:val="26"/>
              </w:rPr>
              <w:t xml:space="preserve"> является Администрация </w:t>
            </w:r>
          </w:p>
          <w:p w:rsidR="007861DC" w:rsidRDefault="007861DC" w:rsidP="007861DC">
            <w:pPr>
              <w:jc w:val="both"/>
              <w:rPr>
                <w:b/>
                <w:sz w:val="26"/>
                <w:szCs w:val="26"/>
              </w:rPr>
            </w:pPr>
            <w:r w:rsidRPr="007861DC">
              <w:rPr>
                <w:b/>
                <w:sz w:val="26"/>
                <w:szCs w:val="26"/>
              </w:rPr>
              <w:t>муниципального образования «</w:t>
            </w:r>
            <w:r>
              <w:rPr>
                <w:b/>
                <w:sz w:val="26"/>
                <w:szCs w:val="26"/>
              </w:rPr>
              <w:t>Люкское</w:t>
            </w:r>
            <w:r w:rsidRPr="007861DC">
              <w:rPr>
                <w:b/>
                <w:sz w:val="26"/>
                <w:szCs w:val="26"/>
              </w:rPr>
              <w:t>»</w:t>
            </w:r>
          </w:p>
        </w:tc>
      </w:tr>
    </w:tbl>
    <w:p w:rsidR="007861DC" w:rsidRDefault="007861DC" w:rsidP="007861DC">
      <w:pPr>
        <w:jc w:val="both"/>
        <w:rPr>
          <w:b/>
          <w:sz w:val="26"/>
          <w:szCs w:val="26"/>
        </w:rPr>
      </w:pPr>
    </w:p>
    <w:p w:rsidR="007861DC" w:rsidRDefault="007861DC" w:rsidP="007861DC">
      <w:pPr>
        <w:jc w:val="both"/>
        <w:rPr>
          <w:sz w:val="26"/>
          <w:szCs w:val="26"/>
        </w:rPr>
      </w:pPr>
    </w:p>
    <w:p w:rsidR="007861DC" w:rsidRPr="00B67C3A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 w:rsidRPr="00B67C3A">
        <w:rPr>
          <w:color w:val="000000"/>
        </w:rPr>
        <w:t>В соответствии с</w:t>
      </w:r>
      <w:r>
        <w:rPr>
          <w:color w:val="000000"/>
        </w:rPr>
        <w:t>о статьей 47.2 Бюджетного кодекса Российской Федерации и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>
        <w:rPr>
          <w:color w:val="000000"/>
        </w:rPr>
        <w:t>,</w:t>
      </w:r>
    </w:p>
    <w:p w:rsidR="007861DC" w:rsidRDefault="007861DC" w:rsidP="007861DC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ПОСТАНОВЛЯЮ:</w:t>
      </w:r>
    </w:p>
    <w:p w:rsidR="007861DC" w:rsidRDefault="007861DC" w:rsidP="007861DC">
      <w:pPr>
        <w:ind w:firstLine="709"/>
        <w:jc w:val="both"/>
        <w:rPr>
          <w:b/>
          <w:sz w:val="26"/>
          <w:szCs w:val="26"/>
        </w:rPr>
      </w:pPr>
    </w:p>
    <w:p w:rsidR="007861DC" w:rsidRDefault="007861DC" w:rsidP="007861DC">
      <w:pPr>
        <w:ind w:firstLine="720"/>
        <w:jc w:val="both"/>
        <w:rPr>
          <w:color w:val="000000"/>
        </w:rPr>
      </w:pPr>
      <w:r w:rsidRPr="00B67C3A">
        <w:rPr>
          <w:color w:val="000000"/>
        </w:rPr>
        <w:t xml:space="preserve">1. Утвердить Порядок принятия решения о признании </w:t>
      </w:r>
      <w:r>
        <w:rPr>
          <w:color w:val="000000"/>
        </w:rPr>
        <w:t>безнадежной к взысканию и списании задолженности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</w:t>
      </w:r>
      <w:r>
        <w:rPr>
          <w:color w:val="000000"/>
        </w:rPr>
        <w:t>Люкско</w:t>
      </w:r>
      <w:r>
        <w:rPr>
          <w:color w:val="000000"/>
        </w:rPr>
        <w:t>е».</w:t>
      </w:r>
    </w:p>
    <w:p w:rsidR="007861DC" w:rsidRPr="00B67C3A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2</w:t>
      </w:r>
      <w:r w:rsidRPr="00B67C3A">
        <w:rPr>
          <w:color w:val="000000"/>
        </w:rPr>
        <w:t xml:space="preserve">. </w:t>
      </w:r>
      <w:proofErr w:type="gramStart"/>
      <w:r w:rsidRPr="00B67C3A">
        <w:rPr>
          <w:color w:val="000000"/>
        </w:rPr>
        <w:t>Контроль з</w:t>
      </w:r>
      <w:r>
        <w:rPr>
          <w:color w:val="000000"/>
        </w:rPr>
        <w:t>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7861DC" w:rsidRPr="00735A0E" w:rsidRDefault="007861DC" w:rsidP="007861DC">
      <w:pPr>
        <w:rPr>
          <w:sz w:val="26"/>
          <w:szCs w:val="26"/>
        </w:rPr>
      </w:pPr>
    </w:p>
    <w:p w:rsidR="007861DC" w:rsidRPr="00735A0E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  <w:r w:rsidRPr="00735A0E">
        <w:rPr>
          <w:sz w:val="26"/>
          <w:szCs w:val="26"/>
        </w:rPr>
        <w:t xml:space="preserve">Глава </w:t>
      </w:r>
      <w:proofErr w:type="gramStart"/>
      <w:r w:rsidRPr="00735A0E">
        <w:rPr>
          <w:sz w:val="26"/>
          <w:szCs w:val="26"/>
        </w:rPr>
        <w:t>муниципального</w:t>
      </w:r>
      <w:proofErr w:type="gramEnd"/>
    </w:p>
    <w:p w:rsidR="007861DC" w:rsidRDefault="007861DC" w:rsidP="007861DC">
      <w:pPr>
        <w:rPr>
          <w:sz w:val="26"/>
          <w:szCs w:val="26"/>
        </w:rPr>
      </w:pPr>
      <w:r w:rsidRPr="00735A0E">
        <w:rPr>
          <w:sz w:val="26"/>
          <w:szCs w:val="26"/>
        </w:rPr>
        <w:t xml:space="preserve"> </w:t>
      </w:r>
      <w:r w:rsidRPr="00735A0E">
        <w:rPr>
          <w:sz w:val="26"/>
          <w:szCs w:val="26"/>
        </w:rPr>
        <w:t>О</w:t>
      </w:r>
      <w:r w:rsidRPr="00735A0E">
        <w:rPr>
          <w:sz w:val="26"/>
          <w:szCs w:val="26"/>
        </w:rPr>
        <w:t>бразования</w:t>
      </w:r>
      <w:r>
        <w:rPr>
          <w:sz w:val="26"/>
          <w:szCs w:val="26"/>
        </w:rPr>
        <w:t xml:space="preserve"> </w:t>
      </w:r>
      <w:r w:rsidRPr="00735A0E">
        <w:rPr>
          <w:sz w:val="26"/>
          <w:szCs w:val="26"/>
        </w:rPr>
        <w:t>«Люкское»                                                                                     В.Н. Наговицын</w:t>
      </w: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4"/>
          <w:szCs w:val="24"/>
        </w:rPr>
      </w:pPr>
    </w:p>
    <w:p w:rsidR="007861DC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Приложение </w:t>
      </w:r>
    </w:p>
    <w:p w:rsidR="007861DC" w:rsidRDefault="007861DC" w:rsidP="007861DC">
      <w:pPr>
        <w:shd w:val="clear" w:color="auto" w:fill="FFFFFF"/>
        <w:ind w:right="5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 Постановлению </w:t>
      </w:r>
    </w:p>
    <w:p w:rsidR="007861DC" w:rsidRPr="00802471" w:rsidRDefault="007861DC" w:rsidP="007861DC">
      <w:pPr>
        <w:shd w:val="clear" w:color="auto" w:fill="FFFFFF"/>
        <w:ind w:right="5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Администрации   </w:t>
      </w:r>
      <w:proofErr w:type="gramStart"/>
      <w:r w:rsidRPr="00802471">
        <w:rPr>
          <w:color w:val="000000"/>
          <w:spacing w:val="-4"/>
          <w:sz w:val="24"/>
          <w:szCs w:val="24"/>
        </w:rPr>
        <w:t>муниципального</w:t>
      </w:r>
      <w:proofErr w:type="gramEnd"/>
      <w:r w:rsidRPr="00802471">
        <w:rPr>
          <w:color w:val="000000"/>
          <w:spacing w:val="-4"/>
          <w:sz w:val="24"/>
          <w:szCs w:val="24"/>
        </w:rPr>
        <w:t xml:space="preserve"> </w:t>
      </w:r>
    </w:p>
    <w:p w:rsidR="007861DC" w:rsidRPr="00802471" w:rsidRDefault="007861DC" w:rsidP="007861DC">
      <w:pPr>
        <w:shd w:val="clear" w:color="auto" w:fill="FFFFFF"/>
        <w:ind w:right="5"/>
        <w:jc w:val="right"/>
        <w:rPr>
          <w:sz w:val="24"/>
          <w:szCs w:val="24"/>
        </w:rPr>
      </w:pPr>
      <w:r w:rsidRPr="00802471">
        <w:rPr>
          <w:color w:val="000000"/>
          <w:spacing w:val="-4"/>
          <w:sz w:val="24"/>
          <w:szCs w:val="24"/>
        </w:rPr>
        <w:t>образования</w:t>
      </w:r>
      <w:r w:rsidRPr="00802471">
        <w:rPr>
          <w:sz w:val="24"/>
          <w:szCs w:val="24"/>
        </w:rPr>
        <w:t xml:space="preserve"> </w:t>
      </w:r>
      <w:r w:rsidRPr="00802471">
        <w:rPr>
          <w:color w:val="000000"/>
          <w:spacing w:val="-6"/>
          <w:sz w:val="24"/>
          <w:szCs w:val="24"/>
        </w:rPr>
        <w:t>«</w:t>
      </w:r>
      <w:r>
        <w:rPr>
          <w:color w:val="000000"/>
          <w:spacing w:val="-6"/>
          <w:sz w:val="24"/>
          <w:szCs w:val="24"/>
        </w:rPr>
        <w:t>Люкское</w:t>
      </w:r>
      <w:r w:rsidRPr="00802471">
        <w:rPr>
          <w:color w:val="000000"/>
          <w:spacing w:val="-6"/>
          <w:sz w:val="24"/>
          <w:szCs w:val="24"/>
        </w:rPr>
        <w:t>»</w:t>
      </w:r>
    </w:p>
    <w:p w:rsidR="007861DC" w:rsidRDefault="007861DC" w:rsidP="007861DC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pacing w:val="-1"/>
        </w:rPr>
      </w:pPr>
      <w:r>
        <w:rPr>
          <w:color w:val="000000"/>
          <w:spacing w:val="-1"/>
        </w:rPr>
        <w:t>от 2</w:t>
      </w:r>
      <w:r>
        <w:rPr>
          <w:color w:val="000000"/>
          <w:spacing w:val="-1"/>
        </w:rPr>
        <w:t>8</w:t>
      </w:r>
      <w:r>
        <w:rPr>
          <w:color w:val="000000"/>
          <w:spacing w:val="-1"/>
        </w:rPr>
        <w:t xml:space="preserve"> июня</w:t>
      </w:r>
      <w:r w:rsidRPr="00802471">
        <w:rPr>
          <w:color w:val="000000"/>
          <w:spacing w:val="-1"/>
        </w:rPr>
        <w:t xml:space="preserve"> 2016 года № </w:t>
      </w:r>
      <w:r>
        <w:rPr>
          <w:color w:val="000000"/>
          <w:spacing w:val="-1"/>
        </w:rPr>
        <w:t>2</w:t>
      </w:r>
      <w:r>
        <w:rPr>
          <w:color w:val="000000"/>
          <w:spacing w:val="-1"/>
        </w:rPr>
        <w:t>2.1.</w:t>
      </w:r>
    </w:p>
    <w:p w:rsidR="007861DC" w:rsidRDefault="007861DC" w:rsidP="007861DC">
      <w:pPr>
        <w:pStyle w:val="a4"/>
        <w:shd w:val="clear" w:color="auto" w:fill="FFFFFF"/>
        <w:jc w:val="right"/>
        <w:rPr>
          <w:color w:val="000000"/>
          <w:spacing w:val="-1"/>
        </w:rPr>
      </w:pPr>
    </w:p>
    <w:p w:rsidR="007861DC" w:rsidRDefault="007861DC" w:rsidP="007861DC">
      <w:pPr>
        <w:pStyle w:val="a4"/>
        <w:shd w:val="clear" w:color="auto" w:fill="FFFFFF"/>
        <w:jc w:val="right"/>
        <w:rPr>
          <w:rStyle w:val="a5"/>
          <w:color w:val="3B2D36"/>
        </w:rPr>
      </w:pPr>
    </w:p>
    <w:p w:rsidR="007861DC" w:rsidRDefault="007861DC" w:rsidP="007861DC">
      <w:pPr>
        <w:ind w:firstLine="720"/>
        <w:jc w:val="center"/>
        <w:rPr>
          <w:color w:val="000000"/>
        </w:rPr>
      </w:pPr>
      <w:r w:rsidRPr="00B67C3A">
        <w:rPr>
          <w:color w:val="000000"/>
        </w:rPr>
        <w:t xml:space="preserve">Порядок принятия решения о признании </w:t>
      </w:r>
      <w:proofErr w:type="gramStart"/>
      <w:r>
        <w:rPr>
          <w:color w:val="000000"/>
        </w:rPr>
        <w:t>безнадежной</w:t>
      </w:r>
      <w:proofErr w:type="gramEnd"/>
      <w:r>
        <w:rPr>
          <w:color w:val="000000"/>
        </w:rPr>
        <w:t xml:space="preserve"> </w:t>
      </w:r>
    </w:p>
    <w:p w:rsidR="007861DC" w:rsidRDefault="007861DC" w:rsidP="007861DC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к взысканию и </w:t>
      </w:r>
      <w:proofErr w:type="gramStart"/>
      <w:r>
        <w:rPr>
          <w:color w:val="000000"/>
        </w:rPr>
        <w:t>списании</w:t>
      </w:r>
      <w:proofErr w:type="gramEnd"/>
      <w:r>
        <w:rPr>
          <w:color w:val="000000"/>
        </w:rPr>
        <w:t xml:space="preserve"> задолженности по платежам в бюджеты </w:t>
      </w:r>
    </w:p>
    <w:p w:rsidR="007861DC" w:rsidRDefault="007861DC" w:rsidP="007861DC">
      <w:pPr>
        <w:ind w:firstLine="720"/>
        <w:jc w:val="center"/>
        <w:rPr>
          <w:color w:val="000000"/>
        </w:rPr>
      </w:pPr>
      <w:r>
        <w:rPr>
          <w:color w:val="000000"/>
        </w:rPr>
        <w:t xml:space="preserve">бюджетной системы Российской Федерации, главным администратором которых является Администрация </w:t>
      </w:r>
    </w:p>
    <w:p w:rsidR="007861DC" w:rsidRPr="009B52DF" w:rsidRDefault="007861DC" w:rsidP="007861DC">
      <w:pPr>
        <w:ind w:firstLine="720"/>
        <w:jc w:val="center"/>
        <w:rPr>
          <w:bCs/>
          <w:color w:val="000000"/>
        </w:rPr>
      </w:pPr>
      <w:r>
        <w:rPr>
          <w:color w:val="000000"/>
        </w:rPr>
        <w:t>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 xml:space="preserve">» </w:t>
      </w:r>
    </w:p>
    <w:p w:rsidR="007861DC" w:rsidRDefault="007861DC" w:rsidP="007861DC">
      <w:pPr>
        <w:ind w:firstLine="900"/>
        <w:jc w:val="center"/>
        <w:rPr>
          <w:color w:val="000000"/>
          <w:sz w:val="27"/>
          <w:szCs w:val="27"/>
        </w:rPr>
      </w:pPr>
    </w:p>
    <w:p w:rsidR="007861DC" w:rsidRPr="001C4055" w:rsidRDefault="007861DC" w:rsidP="007861DC">
      <w:pPr>
        <w:ind w:firstLine="900"/>
        <w:jc w:val="center"/>
        <w:rPr>
          <w:color w:val="000000"/>
          <w:sz w:val="27"/>
          <w:szCs w:val="27"/>
        </w:rPr>
      </w:pPr>
      <w:smartTag w:uri="urn:schemas-microsoft-com:office:smarttags" w:element="place">
        <w:r>
          <w:rPr>
            <w:color w:val="000000"/>
            <w:sz w:val="27"/>
            <w:szCs w:val="27"/>
            <w:lang w:val="en-US"/>
          </w:rPr>
          <w:t>I</w:t>
        </w:r>
        <w:r w:rsidRPr="00AC106D">
          <w:rPr>
            <w:color w:val="000000"/>
            <w:sz w:val="27"/>
            <w:szCs w:val="27"/>
          </w:rPr>
          <w:t>.</w:t>
        </w:r>
      </w:smartTag>
      <w:r>
        <w:rPr>
          <w:color w:val="000000"/>
          <w:sz w:val="27"/>
          <w:szCs w:val="27"/>
        </w:rPr>
        <w:t xml:space="preserve"> Общие положения</w:t>
      </w:r>
    </w:p>
    <w:p w:rsidR="007861DC" w:rsidRPr="001C4055" w:rsidRDefault="007861DC" w:rsidP="007861DC">
      <w:pPr>
        <w:ind w:firstLine="900"/>
        <w:rPr>
          <w:color w:val="000000"/>
          <w:sz w:val="27"/>
          <w:szCs w:val="27"/>
        </w:rPr>
      </w:pPr>
      <w:r w:rsidRPr="001C4055">
        <w:rPr>
          <w:b/>
          <w:bCs/>
          <w:color w:val="000000"/>
          <w:sz w:val="27"/>
          <w:szCs w:val="27"/>
        </w:rPr>
        <w:t> </w:t>
      </w:r>
    </w:p>
    <w:p w:rsidR="007861DC" w:rsidRDefault="007861DC" w:rsidP="007861DC">
      <w:pPr>
        <w:ind w:firstLine="720"/>
        <w:jc w:val="both"/>
        <w:rPr>
          <w:color w:val="000000"/>
        </w:rPr>
      </w:pPr>
      <w:r w:rsidRPr="001C4055">
        <w:rPr>
          <w:color w:val="000000"/>
        </w:rPr>
        <w:t xml:space="preserve">1.1. </w:t>
      </w:r>
      <w:r w:rsidRPr="009216FD">
        <w:rPr>
          <w:color w:val="000000"/>
        </w:rPr>
        <w:t>Насто</w:t>
      </w:r>
      <w:r>
        <w:rPr>
          <w:color w:val="000000"/>
        </w:rPr>
        <w:t>ящий документ</w:t>
      </w:r>
      <w:r w:rsidRPr="001C4055">
        <w:rPr>
          <w:color w:val="000000"/>
        </w:rPr>
        <w:t xml:space="preserve"> разработан в целях определения порядка принятия </w:t>
      </w:r>
      <w:r>
        <w:rPr>
          <w:color w:val="000000"/>
        </w:rPr>
        <w:t>решений о признании безнадежной</w:t>
      </w:r>
      <w:r w:rsidRPr="001C4055">
        <w:rPr>
          <w:color w:val="000000"/>
        </w:rPr>
        <w:t xml:space="preserve"> к</w:t>
      </w:r>
      <w:r>
        <w:rPr>
          <w:color w:val="000000"/>
        </w:rPr>
        <w:t xml:space="preserve"> взысканию и списании</w:t>
      </w:r>
      <w:r w:rsidRPr="001C4055">
        <w:rPr>
          <w:color w:val="000000"/>
        </w:rPr>
        <w:t xml:space="preserve"> з</w:t>
      </w:r>
      <w:r>
        <w:rPr>
          <w:color w:val="000000"/>
        </w:rPr>
        <w:t>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>»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1.2. Р</w:t>
      </w:r>
      <w:r w:rsidRPr="001C4055">
        <w:rPr>
          <w:color w:val="000000"/>
        </w:rPr>
        <w:t xml:space="preserve">ешение </w:t>
      </w:r>
      <w:r>
        <w:rPr>
          <w:color w:val="000000"/>
        </w:rPr>
        <w:t>о признании безнадежной к взысканию задолженности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>» (далее – Решение о признании безнадежной к взысканию задолженности по платежам в бюджеты бюджетной системы Российской Федерации)  подготавливается комиссией, утвержденной главой 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>».</w:t>
      </w:r>
    </w:p>
    <w:p w:rsidR="007861DC" w:rsidRPr="001C4055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1.3</w:t>
      </w:r>
      <w:r w:rsidRPr="007C6B1E">
        <w:rPr>
          <w:color w:val="000000"/>
        </w:rPr>
        <w:t>. В</w:t>
      </w:r>
      <w:r>
        <w:rPr>
          <w:color w:val="000000"/>
        </w:rPr>
        <w:t xml:space="preserve"> сумму задолженности, подлежащей</w:t>
      </w:r>
      <w:r w:rsidRPr="007C6B1E">
        <w:rPr>
          <w:color w:val="000000"/>
        </w:rPr>
        <w:t xml:space="preserve"> списанию, включа</w:t>
      </w:r>
      <w:r>
        <w:rPr>
          <w:color w:val="000000"/>
        </w:rPr>
        <w:t>ются основной долг, суммы пени, начисленных</w:t>
      </w:r>
      <w:r w:rsidRPr="007C6B1E">
        <w:rPr>
          <w:color w:val="000000"/>
        </w:rPr>
        <w:t xml:space="preserve"> за несвоевременную уплату платежей, суммы начисленных штрафных санкций.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1.4.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а) полное наименование организации (фамилия, имя, отчество физического лица);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в) сведения о платеже, по которому возникла задолженность;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г) код классификации доходов бюджетов Российской Федерации, по </w:t>
      </w:r>
      <w:proofErr w:type="gramStart"/>
      <w:r>
        <w:rPr>
          <w:color w:val="000000"/>
        </w:rPr>
        <w:t>которому</w:t>
      </w:r>
      <w:proofErr w:type="gramEnd"/>
      <w:r>
        <w:rPr>
          <w:color w:val="000000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7861DC" w:rsidRDefault="007861DC" w:rsidP="007861DC">
      <w:pPr>
        <w:ind w:firstLine="720"/>
        <w:jc w:val="both"/>
        <w:rPr>
          <w:color w:val="000000"/>
        </w:rPr>
      </w:pPr>
      <w:r w:rsidRPr="000E08E2">
        <w:rPr>
          <w:color w:val="000000"/>
        </w:rPr>
        <w:t>д) сумма задолженности по платежам в бюджеты бюджетной системы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е)  сумма задолженности по пеням и штрафам по соответствующим платежам в бюджеты бюджетной системы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з) подписи членов комиссии.</w:t>
      </w:r>
    </w:p>
    <w:p w:rsidR="007861DC" w:rsidRPr="001C4055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 w:rsidRPr="001C4055">
        <w:rPr>
          <w:color w:val="000000"/>
        </w:rPr>
        <w:t> </w:t>
      </w:r>
    </w:p>
    <w:p w:rsidR="007861DC" w:rsidRPr="00356A1D" w:rsidRDefault="007861DC" w:rsidP="007861DC">
      <w:pPr>
        <w:ind w:firstLine="720"/>
        <w:jc w:val="center"/>
        <w:rPr>
          <w:color w:val="000000"/>
        </w:rPr>
      </w:pPr>
      <w:r>
        <w:rPr>
          <w:color w:val="000000"/>
          <w:lang w:val="en-US"/>
        </w:rPr>
        <w:t>II</w:t>
      </w:r>
      <w:r w:rsidRPr="00356A1D">
        <w:rPr>
          <w:color w:val="000000"/>
        </w:rPr>
        <w:t>. Случаи признания безнадежной</w:t>
      </w:r>
      <w:r>
        <w:rPr>
          <w:color w:val="000000"/>
        </w:rPr>
        <w:t xml:space="preserve"> к взысканию задолженности по платежам в бюджеты бюджетной системы Российской Федерации, предусмотренные Бюджетным кодексом Российской Федерации</w:t>
      </w:r>
    </w:p>
    <w:p w:rsidR="007861DC" w:rsidRPr="00356A1D" w:rsidRDefault="007861DC" w:rsidP="007861DC">
      <w:pPr>
        <w:ind w:firstLine="720"/>
        <w:jc w:val="center"/>
        <w:rPr>
          <w:color w:val="000000"/>
        </w:rPr>
      </w:pPr>
      <w:r w:rsidRPr="00356A1D">
        <w:rPr>
          <w:color w:val="000000"/>
        </w:rPr>
        <w:t> 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2.1. </w:t>
      </w:r>
      <w:r w:rsidRPr="003D2297">
        <w:rPr>
          <w:color w:val="000000"/>
        </w:rPr>
        <w:t>Платежи в бюджет, не уплаченные в установленный</w:t>
      </w:r>
      <w:r>
        <w:rPr>
          <w:color w:val="000000"/>
        </w:rPr>
        <w:t xml:space="preserve"> срок (задолженность по платежам в бюджет), признаются безнадежными к взысканию в случае: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а)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б) признания банкротом индивидуального предпринимателя – плательщика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в) ликвидации организации –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г) принятия судом акта, в соответствии с которым главный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7861DC" w:rsidRDefault="007861DC" w:rsidP="007861DC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д)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7861DC" w:rsidRPr="003D2297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Помимо случаев, предусмотренных пунктом 2.1.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  <w:r w:rsidRPr="003D2297">
        <w:rPr>
          <w:color w:val="000000"/>
        </w:rPr>
        <w:t xml:space="preserve">  </w:t>
      </w:r>
    </w:p>
    <w:p w:rsidR="007861DC" w:rsidRPr="001C4055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 w:rsidRPr="001C4055">
        <w:rPr>
          <w:color w:val="000000"/>
        </w:rPr>
        <w:t> </w:t>
      </w:r>
    </w:p>
    <w:p w:rsidR="007861DC" w:rsidRPr="003D7F8F" w:rsidRDefault="007861DC" w:rsidP="007861DC">
      <w:pPr>
        <w:ind w:firstLine="720"/>
        <w:jc w:val="center"/>
        <w:rPr>
          <w:color w:val="000000"/>
        </w:rPr>
      </w:pPr>
      <w:r w:rsidRPr="003D7F8F">
        <w:rPr>
          <w:color w:val="000000"/>
          <w:lang w:val="en-US"/>
        </w:rPr>
        <w:t>III</w:t>
      </w:r>
      <w:r w:rsidRPr="003D7F8F">
        <w:rPr>
          <w:color w:val="000000"/>
        </w:rPr>
        <w:t>. Перечень документов, подтверждающих наличие оснований для принятия решения о признании безнадежной к взысканию задолженности по платежам в бюджеты бюджетной системы Российской Федерации</w:t>
      </w:r>
    </w:p>
    <w:p w:rsidR="007861DC" w:rsidRDefault="007861DC" w:rsidP="007861DC">
      <w:pPr>
        <w:ind w:firstLine="720"/>
        <w:jc w:val="both"/>
        <w:rPr>
          <w:color w:val="000000"/>
        </w:rPr>
      </w:pPr>
    </w:p>
    <w:p w:rsidR="007861DC" w:rsidRPr="001C4055" w:rsidRDefault="007861DC" w:rsidP="007861DC">
      <w:pPr>
        <w:ind w:firstLine="720"/>
        <w:jc w:val="both"/>
        <w:rPr>
          <w:color w:val="000000"/>
          <w:sz w:val="27"/>
          <w:szCs w:val="27"/>
        </w:rPr>
      </w:pPr>
      <w:r w:rsidRPr="001C4055">
        <w:rPr>
          <w:color w:val="000000"/>
        </w:rPr>
        <w:t>Решение о признании безнадежной к взысканию задолженности</w:t>
      </w:r>
      <w:r>
        <w:rPr>
          <w:color w:val="000000"/>
        </w:rPr>
        <w:t xml:space="preserve"> по платежам в бюджеты бюджетной системы Российской Федерации</w:t>
      </w:r>
      <w:r w:rsidRPr="001C4055">
        <w:rPr>
          <w:color w:val="000000"/>
        </w:rPr>
        <w:t xml:space="preserve"> принимается при наличии следующих документов: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а) в</w:t>
      </w:r>
      <w:r w:rsidRPr="001C4055">
        <w:rPr>
          <w:color w:val="000000"/>
        </w:rPr>
        <w:t xml:space="preserve">ыписки </w:t>
      </w:r>
      <w:r>
        <w:rPr>
          <w:color w:val="000000"/>
        </w:rPr>
        <w:t>из отчетности главного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б) справки главного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в) документов, подтверждающих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7861DC" w:rsidRDefault="007861DC" w:rsidP="007861DC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документа, свидетельствующего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бюджет,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7861DC" w:rsidRDefault="007861DC" w:rsidP="007861DC">
      <w:pPr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судебного акта, в соответствии с которым главный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  <w:proofErr w:type="gramEnd"/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7861DC" w:rsidRDefault="007861DC" w:rsidP="007861DC">
      <w:pPr>
        <w:ind w:firstLine="720"/>
        <w:jc w:val="center"/>
        <w:rPr>
          <w:color w:val="000000"/>
        </w:rPr>
      </w:pPr>
    </w:p>
    <w:p w:rsidR="007861DC" w:rsidRDefault="007861DC" w:rsidP="007861DC">
      <w:pPr>
        <w:ind w:firstLine="720"/>
        <w:jc w:val="center"/>
        <w:rPr>
          <w:color w:val="000000"/>
        </w:rPr>
      </w:pPr>
    </w:p>
    <w:p w:rsidR="007861DC" w:rsidRDefault="007861DC" w:rsidP="007861DC">
      <w:pPr>
        <w:ind w:firstLine="720"/>
        <w:jc w:val="center"/>
        <w:rPr>
          <w:color w:val="000000"/>
        </w:rPr>
      </w:pPr>
    </w:p>
    <w:p w:rsidR="007861DC" w:rsidRDefault="007861DC" w:rsidP="007861DC">
      <w:pPr>
        <w:ind w:firstLine="720"/>
        <w:jc w:val="center"/>
        <w:rPr>
          <w:color w:val="000000"/>
        </w:rPr>
      </w:pPr>
    </w:p>
    <w:p w:rsidR="007861DC" w:rsidRDefault="007861DC" w:rsidP="007861DC">
      <w:pPr>
        <w:ind w:firstLine="720"/>
        <w:jc w:val="center"/>
        <w:rPr>
          <w:color w:val="000000"/>
        </w:rPr>
      </w:pPr>
      <w:r>
        <w:rPr>
          <w:color w:val="000000"/>
          <w:lang w:val="en-US"/>
        </w:rPr>
        <w:t>IV</w:t>
      </w:r>
      <w:r w:rsidRPr="00256A30">
        <w:rPr>
          <w:color w:val="000000"/>
        </w:rPr>
        <w:t>.</w:t>
      </w:r>
      <w:r>
        <w:rPr>
          <w:color w:val="000000"/>
        </w:rPr>
        <w:t xml:space="preserve"> Порядок действий комиссии по поступлению и выбытию активов, созданной главным администратором доходов бюджета (далее – Комиссия), в целях подготовки решений о признании безнадежной к взысканию задолженности по </w:t>
      </w:r>
      <w:r>
        <w:rPr>
          <w:color w:val="000000"/>
        </w:rPr>
        <w:lastRenderedPageBreak/>
        <w:t>платежам в бюджеты бюджетной системы Российской Федерации, а также сроки подготовки таких решений</w:t>
      </w:r>
    </w:p>
    <w:p w:rsidR="007861DC" w:rsidRDefault="007861DC" w:rsidP="007861DC">
      <w:pPr>
        <w:ind w:firstLine="720"/>
        <w:jc w:val="both"/>
        <w:rPr>
          <w:color w:val="000000"/>
        </w:rPr>
      </w:pP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1. В целях признания безнадежной к взысканию задолженности по платежам в бюджеты бюджетной системы Российской Федерации Комиссия: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- осуществляет сбор подтверждающих документов о наличии оснований признания задолженности безнадежной к взысканию; 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- оформляет справку о суммах безнадежной к взысканию задолженности (Приложение 1 к настоящему Порядку) и формирует пакет подтверждающих документов, предусмотренных настоящим Порядком;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случае соответствия подтверждающих документов требованиям, установленным настоящим Порядком, Комиссия в течение 30 рабочих дней </w:t>
      </w:r>
      <w:proofErr w:type="gramStart"/>
      <w:r>
        <w:rPr>
          <w:color w:val="000000"/>
        </w:rPr>
        <w:t>с даты поступления</w:t>
      </w:r>
      <w:proofErr w:type="gramEnd"/>
      <w:r>
        <w:rPr>
          <w:color w:val="000000"/>
        </w:rPr>
        <w:t xml:space="preserve"> всех подтверждающих документов о наличии оснований для признания задолженности безнадежной к взысканию подготавливает и представляет главе 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>» на утверждение акт о признании безнадежной к взысканию задолженности по платежам в бюджеты.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Представление не в полном объеме документов и (или) наличие в документах недостоверной информации, является основанием для отказа признания задолженности безнадежной к взысканию.</w:t>
      </w:r>
    </w:p>
    <w:p w:rsidR="007861DC" w:rsidRDefault="007861DC" w:rsidP="007861DC">
      <w:pPr>
        <w:ind w:firstLine="720"/>
        <w:jc w:val="both"/>
        <w:rPr>
          <w:color w:val="000000"/>
        </w:rPr>
      </w:pPr>
      <w:r>
        <w:rPr>
          <w:color w:val="000000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(Приложение № 2 к настоящему Порядку) утверждается главой муниципального образования «</w:t>
      </w:r>
      <w:r w:rsidR="001B4D67" w:rsidRPr="001B4D67">
        <w:rPr>
          <w:color w:val="000000"/>
        </w:rPr>
        <w:t>Люкское</w:t>
      </w:r>
      <w:r>
        <w:rPr>
          <w:color w:val="000000"/>
        </w:rPr>
        <w:t>».</w:t>
      </w:r>
    </w:p>
    <w:p w:rsidR="007861DC" w:rsidRPr="00AA5AB1" w:rsidRDefault="007861DC" w:rsidP="007861DC">
      <w:pPr>
        <w:ind w:firstLine="709"/>
        <w:jc w:val="both"/>
        <w:rPr>
          <w:color w:val="000000"/>
          <w:sz w:val="27"/>
          <w:szCs w:val="27"/>
        </w:rPr>
      </w:pPr>
      <w:r w:rsidRPr="001C4055">
        <w:rPr>
          <w:i/>
          <w:iCs/>
          <w:color w:val="000000"/>
        </w:rPr>
        <w:t> </w:t>
      </w:r>
      <w:r>
        <w:rPr>
          <w:iCs/>
          <w:color w:val="000000"/>
        </w:rPr>
        <w:t>2. Списание (восстановление) в бюджетном (бухгалтерском) учете задолженности по платежам в бюджеты бюджетной системы Российской Федерации осуществляется постановление Администрации муниципального образования «</w:t>
      </w:r>
      <w:bookmarkStart w:id="0" w:name="_GoBack"/>
      <w:bookmarkEnd w:id="0"/>
      <w:r w:rsidR="001B4D67" w:rsidRPr="001B4D67">
        <w:rPr>
          <w:color w:val="000000"/>
        </w:rPr>
        <w:t>Люкское</w:t>
      </w:r>
      <w:r>
        <w:rPr>
          <w:iCs/>
          <w:color w:val="000000"/>
        </w:rPr>
        <w:t xml:space="preserve">» в течение 10 рабочих дней со дня признания задолженности по платежам в бюджеты бюджетной системы Российской Федерации безнадежной к взысканию. </w:t>
      </w:r>
    </w:p>
    <w:p w:rsidR="007861DC" w:rsidRDefault="007861DC" w:rsidP="007861DC">
      <w:pPr>
        <w:pStyle w:val="a4"/>
        <w:shd w:val="clear" w:color="auto" w:fill="FFFFFF"/>
        <w:jc w:val="center"/>
        <w:rPr>
          <w:rStyle w:val="a5"/>
          <w:color w:val="3B2D36"/>
        </w:rPr>
      </w:pPr>
    </w:p>
    <w:p w:rsidR="007861DC" w:rsidRDefault="007861DC" w:rsidP="007861DC">
      <w:pPr>
        <w:pStyle w:val="a4"/>
        <w:shd w:val="clear" w:color="auto" w:fill="FFFFFF"/>
        <w:jc w:val="center"/>
        <w:rPr>
          <w:rStyle w:val="a5"/>
          <w:color w:val="3B2D36"/>
        </w:rPr>
      </w:pPr>
    </w:p>
    <w:p w:rsidR="007861DC" w:rsidRDefault="007861DC" w:rsidP="007861DC">
      <w:pPr>
        <w:pStyle w:val="a4"/>
        <w:shd w:val="clear" w:color="auto" w:fill="FFFFFF"/>
        <w:jc w:val="center"/>
        <w:rPr>
          <w:rStyle w:val="a5"/>
          <w:color w:val="3B2D36"/>
        </w:rPr>
      </w:pPr>
    </w:p>
    <w:p w:rsidR="007861DC" w:rsidRDefault="007861DC" w:rsidP="007861DC">
      <w:pPr>
        <w:pStyle w:val="a4"/>
        <w:shd w:val="clear" w:color="auto" w:fill="FFFFFF"/>
        <w:jc w:val="center"/>
        <w:rPr>
          <w:rStyle w:val="a5"/>
          <w:color w:val="3B2D36"/>
        </w:rPr>
      </w:pPr>
    </w:p>
    <w:p w:rsidR="007861DC" w:rsidRDefault="007861DC" w:rsidP="007861DC">
      <w:pPr>
        <w:spacing w:line="360" w:lineRule="auto"/>
        <w:ind w:firstLine="851"/>
        <w:jc w:val="both"/>
        <w:rPr>
          <w:sz w:val="26"/>
          <w:szCs w:val="26"/>
        </w:rPr>
      </w:pPr>
    </w:p>
    <w:p w:rsidR="007861DC" w:rsidRPr="0079148E" w:rsidRDefault="007861DC" w:rsidP="007861DC">
      <w:pPr>
        <w:spacing w:line="360" w:lineRule="auto"/>
        <w:ind w:firstLine="851"/>
        <w:jc w:val="both"/>
        <w:rPr>
          <w:sz w:val="26"/>
          <w:szCs w:val="26"/>
        </w:rPr>
      </w:pPr>
    </w:p>
    <w:p w:rsidR="007861DC" w:rsidRDefault="007861DC" w:rsidP="007861DC">
      <w:pPr>
        <w:spacing w:before="20" w:line="480" w:lineRule="auto"/>
        <w:rPr>
          <w:sz w:val="26"/>
          <w:szCs w:val="26"/>
        </w:rPr>
      </w:pPr>
    </w:p>
    <w:p w:rsidR="007861DC" w:rsidRDefault="007861DC" w:rsidP="007861DC">
      <w:pPr>
        <w:spacing w:before="20" w:line="480" w:lineRule="auto"/>
        <w:rPr>
          <w:sz w:val="26"/>
          <w:szCs w:val="26"/>
        </w:rPr>
      </w:pPr>
    </w:p>
    <w:p w:rsidR="007861DC" w:rsidRDefault="007861DC" w:rsidP="007861DC">
      <w:pPr>
        <w:spacing w:before="20" w:line="480" w:lineRule="auto"/>
        <w:rPr>
          <w:sz w:val="26"/>
          <w:szCs w:val="26"/>
        </w:rPr>
      </w:pPr>
    </w:p>
    <w:p w:rsidR="007861DC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4"/>
          <w:szCs w:val="24"/>
        </w:rPr>
      </w:pPr>
    </w:p>
    <w:p w:rsidR="007861DC" w:rsidRPr="00514B08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0"/>
        </w:rPr>
      </w:pPr>
      <w:r w:rsidRPr="00514B08">
        <w:rPr>
          <w:color w:val="000000"/>
          <w:spacing w:val="-4"/>
          <w:sz w:val="20"/>
        </w:rPr>
        <w:t xml:space="preserve">Приложение №1 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color w:val="000000"/>
          <w:spacing w:val="-4"/>
          <w:sz w:val="20"/>
        </w:rPr>
        <w:lastRenderedPageBreak/>
        <w:t>к Порядку</w:t>
      </w:r>
      <w:r w:rsidRPr="00514B08">
        <w:rPr>
          <w:sz w:val="20"/>
        </w:rPr>
        <w:t xml:space="preserve"> принятия решения о признании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proofErr w:type="gramStart"/>
      <w:r w:rsidRPr="00514B08">
        <w:rPr>
          <w:sz w:val="20"/>
        </w:rPr>
        <w:t>безнадежной</w:t>
      </w:r>
      <w:proofErr w:type="gramEnd"/>
      <w:r w:rsidRPr="00514B08">
        <w:rPr>
          <w:sz w:val="20"/>
        </w:rPr>
        <w:t xml:space="preserve"> к взысканию и списании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 задолженности по платежам в бюджеты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бюджетной системы Российской Федерации,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главным </w:t>
      </w:r>
      <w:proofErr w:type="gramStart"/>
      <w:r w:rsidRPr="00514B08">
        <w:rPr>
          <w:sz w:val="20"/>
        </w:rPr>
        <w:t>администратором</w:t>
      </w:r>
      <w:proofErr w:type="gramEnd"/>
      <w:r w:rsidRPr="00514B08">
        <w:rPr>
          <w:sz w:val="20"/>
        </w:rPr>
        <w:t xml:space="preserve"> которых является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Администрация  муниципального образования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>«</w:t>
      </w:r>
      <w:proofErr w:type="spellStart"/>
      <w:r>
        <w:rPr>
          <w:sz w:val="20"/>
        </w:rPr>
        <w:t>Большеварыжское</w:t>
      </w:r>
      <w:proofErr w:type="spellEnd"/>
      <w:r w:rsidRPr="00514B08">
        <w:rPr>
          <w:sz w:val="20"/>
        </w:rPr>
        <w:t xml:space="preserve">» </w:t>
      </w:r>
    </w:p>
    <w:p w:rsidR="007861DC" w:rsidRDefault="007861DC" w:rsidP="007861DC">
      <w:pPr>
        <w:jc w:val="center"/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СПРАВКА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 xml:space="preserve"> 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от «___» ________________20___ г. № ___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о суммах безнадежной к взысканию задолженности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</w:t>
      </w:r>
      <w:proofErr w:type="spellStart"/>
      <w:r>
        <w:rPr>
          <w:sz w:val="26"/>
          <w:szCs w:val="26"/>
        </w:rPr>
        <w:t>Большеварыжское</w:t>
      </w:r>
      <w:proofErr w:type="spellEnd"/>
      <w:r w:rsidRPr="00C6441D">
        <w:rPr>
          <w:sz w:val="26"/>
          <w:szCs w:val="26"/>
        </w:rPr>
        <w:t xml:space="preserve">» 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___________________________________________________________________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Наименование организации, ИНН/КПП; Фамилия, имя, отчество физического лица, ИНН при наличии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___________________________________________________________________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по состоянию на «___» _____________ 20__ года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71"/>
        <w:gridCol w:w="2178"/>
        <w:gridCol w:w="1908"/>
        <w:gridCol w:w="1075"/>
        <w:gridCol w:w="1458"/>
        <w:gridCol w:w="1134"/>
      </w:tblGrid>
      <w:tr w:rsidR="007861DC" w:rsidRPr="00C6441D" w:rsidTr="00660D87"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Сумма недоимки, руб.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Пени, руб.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Штрафы, руб.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Всего, руб.</w:t>
            </w:r>
          </w:p>
        </w:tc>
      </w:tr>
      <w:tr w:rsidR="007861DC" w:rsidRPr="00C6441D" w:rsidTr="00660D87"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6</w:t>
            </w:r>
          </w:p>
        </w:tc>
      </w:tr>
      <w:tr w:rsidR="007861DC" w:rsidRPr="00C6441D" w:rsidTr="00660D87"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</w:tr>
      <w:tr w:rsidR="007861DC" w:rsidRPr="00C6441D" w:rsidTr="00660D87"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</w:tr>
      <w:tr w:rsidR="007861DC" w:rsidRPr="00C6441D" w:rsidTr="00660D87"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  <w:r w:rsidRPr="00C6441D">
              <w:rPr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861DC" w:rsidRPr="00C6441D" w:rsidRDefault="007861DC" w:rsidP="00660D8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>Председатель комиссии ____________ _________________ ________________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          (должность)                            (подпись)                                      (расшифровка подписи)</w:t>
      </w:r>
    </w:p>
    <w:p w:rsidR="007861DC" w:rsidRPr="00C6441D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>Члены комиссии             ____________ _________________ ________________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          (должность)                            (подпись)                                      (расшифровка подписи)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____________ _________________ ________________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          (должность)                            (подпись)                                      (расшифровка подписи)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____________ _________________ ________________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          (должность)                            (подпись)                                      (расшифровка подписи)</w:t>
      </w:r>
    </w:p>
    <w:p w:rsidR="007861DC" w:rsidRPr="00C6441D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  <w:r w:rsidRPr="00C6441D">
        <w:rPr>
          <w:sz w:val="26"/>
          <w:szCs w:val="26"/>
        </w:rPr>
        <w:t>«___» __________ 20 __ года</w:t>
      </w:r>
    </w:p>
    <w:p w:rsidR="007861DC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rPr>
          <w:sz w:val="26"/>
          <w:szCs w:val="26"/>
        </w:rPr>
      </w:pPr>
    </w:p>
    <w:p w:rsidR="007861DC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4"/>
          <w:szCs w:val="24"/>
        </w:rPr>
      </w:pPr>
    </w:p>
    <w:p w:rsidR="007861DC" w:rsidRPr="00514B08" w:rsidRDefault="007861DC" w:rsidP="007861DC">
      <w:pPr>
        <w:shd w:val="clear" w:color="auto" w:fill="FFFFFF"/>
        <w:spacing w:line="235" w:lineRule="exact"/>
        <w:ind w:right="5"/>
        <w:jc w:val="right"/>
        <w:rPr>
          <w:color w:val="000000"/>
          <w:spacing w:val="-4"/>
          <w:sz w:val="20"/>
        </w:rPr>
      </w:pPr>
      <w:r w:rsidRPr="00514B08">
        <w:rPr>
          <w:color w:val="000000"/>
          <w:spacing w:val="-4"/>
          <w:sz w:val="20"/>
        </w:rPr>
        <w:t xml:space="preserve">Приложение №2 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color w:val="000000"/>
          <w:spacing w:val="-4"/>
          <w:sz w:val="20"/>
        </w:rPr>
        <w:t>к Порядку</w:t>
      </w:r>
      <w:r w:rsidRPr="00514B08">
        <w:rPr>
          <w:sz w:val="20"/>
        </w:rPr>
        <w:t xml:space="preserve"> принятия решения о признании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proofErr w:type="gramStart"/>
      <w:r w:rsidRPr="00514B08">
        <w:rPr>
          <w:sz w:val="20"/>
        </w:rPr>
        <w:t>безнадежной</w:t>
      </w:r>
      <w:proofErr w:type="gramEnd"/>
      <w:r w:rsidRPr="00514B08">
        <w:rPr>
          <w:sz w:val="20"/>
        </w:rPr>
        <w:t xml:space="preserve"> к взысканию и списании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 задолженности по платежам в бюджеты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бюджетной системы Российской Федерации,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главным </w:t>
      </w:r>
      <w:proofErr w:type="gramStart"/>
      <w:r w:rsidRPr="00514B08">
        <w:rPr>
          <w:sz w:val="20"/>
        </w:rPr>
        <w:t>администратором</w:t>
      </w:r>
      <w:proofErr w:type="gramEnd"/>
      <w:r w:rsidRPr="00514B08">
        <w:rPr>
          <w:sz w:val="20"/>
        </w:rPr>
        <w:t xml:space="preserve"> которых является 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>Администрация муниципального образования</w:t>
      </w:r>
    </w:p>
    <w:p w:rsidR="007861DC" w:rsidRPr="00514B08" w:rsidRDefault="007861DC" w:rsidP="007861DC">
      <w:pPr>
        <w:shd w:val="clear" w:color="auto" w:fill="FFFFFF"/>
        <w:ind w:right="5"/>
        <w:jc w:val="right"/>
        <w:rPr>
          <w:sz w:val="20"/>
        </w:rPr>
      </w:pPr>
      <w:r w:rsidRPr="00514B08">
        <w:rPr>
          <w:sz w:val="20"/>
        </w:rPr>
        <w:t xml:space="preserve"> «</w:t>
      </w:r>
      <w:proofErr w:type="spellStart"/>
      <w:r>
        <w:rPr>
          <w:sz w:val="20"/>
        </w:rPr>
        <w:t>Большеварыжское</w:t>
      </w:r>
      <w:proofErr w:type="spellEnd"/>
      <w:r w:rsidRPr="00514B08">
        <w:rPr>
          <w:sz w:val="20"/>
        </w:rPr>
        <w:t xml:space="preserve">» </w:t>
      </w:r>
    </w:p>
    <w:p w:rsidR="007861DC" w:rsidRDefault="007861DC" w:rsidP="007861DC">
      <w:pPr>
        <w:jc w:val="right"/>
      </w:pPr>
      <w:r>
        <w:t>Утверждаю</w:t>
      </w:r>
    </w:p>
    <w:p w:rsidR="007861DC" w:rsidRDefault="007861DC" w:rsidP="007861DC">
      <w:pPr>
        <w:jc w:val="right"/>
      </w:pPr>
      <w:r>
        <w:t xml:space="preserve">глава муниципального образования                                         </w:t>
      </w:r>
    </w:p>
    <w:p w:rsidR="007861DC" w:rsidRDefault="007861DC" w:rsidP="007861DC">
      <w:pPr>
        <w:jc w:val="right"/>
      </w:pPr>
      <w:r>
        <w:t>«</w:t>
      </w:r>
      <w:proofErr w:type="spellStart"/>
      <w:r>
        <w:t>Большеварыжское</w:t>
      </w:r>
      <w:proofErr w:type="spellEnd"/>
      <w:r>
        <w:t>»</w:t>
      </w:r>
    </w:p>
    <w:p w:rsidR="007861DC" w:rsidRDefault="007861DC" w:rsidP="007861DC">
      <w:pPr>
        <w:jc w:val="right"/>
      </w:pPr>
      <w:r>
        <w:t>«___» ___________ 20__ года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АКТ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от «___» ________________20___ г. № ___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 xml:space="preserve">о признании безнадежной к взысканию задолженности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«________________» 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ind w:firstLine="567"/>
        <w:jc w:val="both"/>
        <w:rPr>
          <w:sz w:val="26"/>
          <w:szCs w:val="26"/>
        </w:rPr>
      </w:pPr>
      <w:proofErr w:type="gramStart"/>
      <w:r w:rsidRPr="00C6441D">
        <w:rPr>
          <w:sz w:val="26"/>
          <w:szCs w:val="26"/>
        </w:rPr>
        <w:t>В соответствии с постановлением Администрации муниципального образования «</w:t>
      </w:r>
      <w:proofErr w:type="spellStart"/>
      <w:r>
        <w:rPr>
          <w:sz w:val="26"/>
          <w:szCs w:val="26"/>
        </w:rPr>
        <w:t>Большеварыжское</w:t>
      </w:r>
      <w:proofErr w:type="spellEnd"/>
      <w:r w:rsidRPr="00C6441D">
        <w:rPr>
          <w:sz w:val="26"/>
          <w:szCs w:val="26"/>
        </w:rPr>
        <w:t>» от «</w:t>
      </w:r>
      <w:r>
        <w:rPr>
          <w:sz w:val="26"/>
          <w:szCs w:val="26"/>
        </w:rPr>
        <w:t>23</w:t>
      </w:r>
      <w:r w:rsidRPr="00C6441D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июня </w:t>
      </w:r>
      <w:r w:rsidRPr="00C6441D">
        <w:rPr>
          <w:sz w:val="26"/>
          <w:szCs w:val="26"/>
        </w:rPr>
        <w:t>20</w:t>
      </w:r>
      <w:r>
        <w:rPr>
          <w:sz w:val="26"/>
          <w:szCs w:val="26"/>
        </w:rPr>
        <w:t xml:space="preserve">16 </w:t>
      </w:r>
      <w:r w:rsidRPr="00C6441D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23</w:t>
      </w:r>
      <w:r w:rsidRPr="00C6441D">
        <w:rPr>
          <w:sz w:val="26"/>
          <w:szCs w:val="26"/>
        </w:rPr>
        <w:t xml:space="preserve"> «Об утверждении порядка принятия решения о признании безнадежной к взысканию и списании задолженности по платежам в бюджеты бюджетной системы Российской Федерации, главным администратором которых является Администрация муниципального образования «</w:t>
      </w:r>
      <w:proofErr w:type="spellStart"/>
      <w:r w:rsidRPr="005F6186">
        <w:rPr>
          <w:color w:val="000000"/>
          <w:sz w:val="24"/>
          <w:szCs w:val="24"/>
        </w:rPr>
        <w:t>Большеварыжское</w:t>
      </w:r>
      <w:proofErr w:type="spellEnd"/>
      <w:r w:rsidRPr="00C6441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6441D">
        <w:rPr>
          <w:sz w:val="26"/>
          <w:szCs w:val="26"/>
        </w:rPr>
        <w:t>и согласно справке от «___» ____________ 20__ года № ___  о суммах безнадежной к взысканию задолженности по платежам в бюджеты бюджетной</w:t>
      </w:r>
      <w:proofErr w:type="gramEnd"/>
      <w:r w:rsidRPr="00C6441D">
        <w:rPr>
          <w:sz w:val="26"/>
          <w:szCs w:val="26"/>
        </w:rPr>
        <w:t xml:space="preserve"> системы Российской Федерации, главным администратором которых является Администрация муниципального образования «</w:t>
      </w:r>
      <w:proofErr w:type="spellStart"/>
      <w:r>
        <w:rPr>
          <w:sz w:val="26"/>
          <w:szCs w:val="26"/>
        </w:rPr>
        <w:t>Большеварыжское</w:t>
      </w:r>
      <w:proofErr w:type="spellEnd"/>
      <w:r w:rsidRPr="00C6441D">
        <w:rPr>
          <w:sz w:val="26"/>
          <w:szCs w:val="26"/>
        </w:rPr>
        <w:t xml:space="preserve">», признать задолженность  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__________________________________________________________________</w:t>
      </w:r>
    </w:p>
    <w:p w:rsidR="007861DC" w:rsidRPr="00C6441D" w:rsidRDefault="007861DC" w:rsidP="007861DC">
      <w:pPr>
        <w:jc w:val="center"/>
        <w:rPr>
          <w:sz w:val="20"/>
        </w:rPr>
      </w:pPr>
      <w:r w:rsidRPr="00C6441D">
        <w:rPr>
          <w:sz w:val="20"/>
        </w:rPr>
        <w:t>Наименование организации, ИНН/КПП; Фамилия, имя, отчество физического лица, ИНН при наличии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  <w:r w:rsidRPr="00C6441D">
        <w:rPr>
          <w:sz w:val="26"/>
          <w:szCs w:val="26"/>
        </w:rPr>
        <w:t>__________________________________________________________________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>На сумму ___________ руб. ____ коп</w:t>
      </w:r>
      <w:proofErr w:type="gramStart"/>
      <w:r w:rsidRPr="00C6441D">
        <w:rPr>
          <w:sz w:val="26"/>
          <w:szCs w:val="26"/>
        </w:rPr>
        <w:t xml:space="preserve">., </w:t>
      </w:r>
      <w:proofErr w:type="gramEnd"/>
      <w:r w:rsidRPr="00C6441D">
        <w:rPr>
          <w:sz w:val="26"/>
          <w:szCs w:val="26"/>
        </w:rPr>
        <w:t>в том числе по недоимке _______ руб. ______ коп., по пеням _______ руб. _____ коп., по штрафам _______ руб. ______ коп.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proofErr w:type="gramStart"/>
      <w:r w:rsidRPr="00C6441D">
        <w:rPr>
          <w:sz w:val="26"/>
          <w:szCs w:val="26"/>
        </w:rPr>
        <w:t>безнадежной</w:t>
      </w:r>
      <w:proofErr w:type="gramEnd"/>
      <w:r w:rsidRPr="00C6441D">
        <w:rPr>
          <w:sz w:val="26"/>
          <w:szCs w:val="26"/>
        </w:rPr>
        <w:t xml:space="preserve"> к взысканию.</w:t>
      </w:r>
    </w:p>
    <w:p w:rsidR="007861DC" w:rsidRPr="00C6441D" w:rsidRDefault="007861DC" w:rsidP="007861DC">
      <w:pPr>
        <w:jc w:val="center"/>
        <w:rPr>
          <w:sz w:val="26"/>
          <w:szCs w:val="26"/>
        </w:rPr>
      </w:pP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>Председатель комиссии ____________ _________________ ________________</w:t>
      </w:r>
    </w:p>
    <w:p w:rsidR="007861DC" w:rsidRPr="00C6441D" w:rsidRDefault="007861DC" w:rsidP="007861DC">
      <w:pPr>
        <w:jc w:val="both"/>
        <w:rPr>
          <w:sz w:val="20"/>
        </w:rPr>
      </w:pPr>
      <w:r w:rsidRPr="00C6441D">
        <w:rPr>
          <w:sz w:val="20"/>
        </w:rPr>
        <w:t xml:space="preserve">                                                    (должность)                            (подпись)                  (расшифровка подписи)</w:t>
      </w:r>
    </w:p>
    <w:p w:rsidR="007861DC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>Члены комиссии             ____________ _________________ ________________</w:t>
      </w:r>
    </w:p>
    <w:p w:rsidR="007861DC" w:rsidRPr="00C6441D" w:rsidRDefault="007861DC" w:rsidP="007861DC">
      <w:pPr>
        <w:jc w:val="both"/>
        <w:rPr>
          <w:sz w:val="20"/>
        </w:rPr>
      </w:pPr>
      <w:r w:rsidRPr="00C6441D">
        <w:rPr>
          <w:sz w:val="20"/>
        </w:rPr>
        <w:t xml:space="preserve">                                                    (должность)                            (подпись)                  (расшифровка подписи)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____________ __</w:t>
      </w:r>
      <w:r>
        <w:rPr>
          <w:sz w:val="26"/>
          <w:szCs w:val="26"/>
        </w:rPr>
        <w:t>_______________ __________</w:t>
      </w:r>
    </w:p>
    <w:p w:rsidR="007861DC" w:rsidRPr="00C6441D" w:rsidRDefault="007861DC" w:rsidP="007861DC">
      <w:pPr>
        <w:jc w:val="both"/>
        <w:rPr>
          <w:sz w:val="20"/>
        </w:rPr>
      </w:pPr>
      <w:r w:rsidRPr="00C6441D">
        <w:rPr>
          <w:sz w:val="20"/>
        </w:rPr>
        <w:t xml:space="preserve">                                                    (должность)                      (подпись)         </w:t>
      </w:r>
      <w:r>
        <w:rPr>
          <w:sz w:val="20"/>
        </w:rPr>
        <w:t xml:space="preserve">     </w:t>
      </w:r>
      <w:r w:rsidRPr="00C6441D">
        <w:rPr>
          <w:sz w:val="20"/>
        </w:rPr>
        <w:t xml:space="preserve">           (расшифровка подписи)</w:t>
      </w:r>
    </w:p>
    <w:p w:rsidR="007861DC" w:rsidRPr="00C6441D" w:rsidRDefault="007861DC" w:rsidP="007861DC">
      <w:pPr>
        <w:jc w:val="both"/>
        <w:rPr>
          <w:sz w:val="26"/>
          <w:szCs w:val="26"/>
        </w:rPr>
      </w:pPr>
      <w:r w:rsidRPr="00C6441D">
        <w:rPr>
          <w:sz w:val="26"/>
          <w:szCs w:val="26"/>
        </w:rPr>
        <w:t xml:space="preserve">                                          ____________ _________________ ________________</w:t>
      </w:r>
    </w:p>
    <w:p w:rsidR="007861DC" w:rsidRPr="00C6441D" w:rsidRDefault="007861DC" w:rsidP="007861DC">
      <w:pPr>
        <w:jc w:val="both"/>
        <w:rPr>
          <w:sz w:val="20"/>
        </w:rPr>
      </w:pPr>
      <w:r w:rsidRPr="00C6441D">
        <w:rPr>
          <w:sz w:val="20"/>
        </w:rPr>
        <w:t xml:space="preserve">                                                    (должность)                            (подпись)             </w:t>
      </w:r>
      <w:r>
        <w:rPr>
          <w:sz w:val="20"/>
        </w:rPr>
        <w:t xml:space="preserve">  </w:t>
      </w:r>
      <w:r w:rsidRPr="00C6441D">
        <w:rPr>
          <w:sz w:val="20"/>
        </w:rPr>
        <w:t xml:space="preserve">    (расшифровка подписи)</w:t>
      </w:r>
    </w:p>
    <w:p w:rsidR="007861DC" w:rsidRPr="00C6441D" w:rsidRDefault="007861DC" w:rsidP="007861DC">
      <w:pPr>
        <w:spacing w:line="360" w:lineRule="auto"/>
        <w:rPr>
          <w:sz w:val="26"/>
          <w:szCs w:val="26"/>
        </w:rPr>
      </w:pPr>
      <w:r w:rsidRPr="00C6441D">
        <w:rPr>
          <w:sz w:val="26"/>
          <w:szCs w:val="26"/>
        </w:rPr>
        <w:t>«___» __________ 20 __ года</w:t>
      </w:r>
    </w:p>
    <w:p w:rsidR="007861DC" w:rsidRDefault="007861DC" w:rsidP="007861DC">
      <w:pPr>
        <w:rPr>
          <w:sz w:val="26"/>
          <w:szCs w:val="26"/>
        </w:rPr>
      </w:pPr>
    </w:p>
    <w:p w:rsidR="007861DC" w:rsidRPr="00C6441D" w:rsidRDefault="007861DC" w:rsidP="007861DC">
      <w:pPr>
        <w:rPr>
          <w:sz w:val="26"/>
          <w:szCs w:val="26"/>
        </w:rPr>
      </w:pPr>
      <w:r w:rsidRPr="00C6441D">
        <w:rPr>
          <w:sz w:val="26"/>
          <w:szCs w:val="26"/>
        </w:rPr>
        <w:t xml:space="preserve">Глава муниципального образования                                              _____________ </w:t>
      </w:r>
    </w:p>
    <w:p w:rsidR="007861DC" w:rsidRPr="00735A0E" w:rsidRDefault="007861DC" w:rsidP="007861DC">
      <w:pPr>
        <w:rPr>
          <w:sz w:val="26"/>
          <w:szCs w:val="26"/>
        </w:rPr>
      </w:pPr>
    </w:p>
    <w:p w:rsidR="007861DC" w:rsidRPr="00735A0E" w:rsidRDefault="007861DC" w:rsidP="007861DC">
      <w:pPr>
        <w:rPr>
          <w:sz w:val="26"/>
          <w:szCs w:val="26"/>
        </w:rPr>
      </w:pPr>
    </w:p>
    <w:p w:rsidR="007861DC" w:rsidRPr="00735A0E" w:rsidRDefault="007861DC" w:rsidP="007861DC">
      <w:pPr>
        <w:rPr>
          <w:sz w:val="26"/>
          <w:szCs w:val="26"/>
        </w:rPr>
      </w:pPr>
    </w:p>
    <w:p w:rsidR="007861DC" w:rsidRPr="00735A0E" w:rsidRDefault="007861DC" w:rsidP="007861DC">
      <w:pPr>
        <w:rPr>
          <w:sz w:val="26"/>
          <w:szCs w:val="26"/>
        </w:rPr>
      </w:pPr>
    </w:p>
    <w:p w:rsidR="007861DC" w:rsidRPr="000D361D" w:rsidRDefault="007861DC" w:rsidP="007861DC">
      <w:pPr>
        <w:pStyle w:val="2"/>
        <w:spacing w:after="0" w:line="240" w:lineRule="auto"/>
        <w:jc w:val="both"/>
        <w:rPr>
          <w:sz w:val="24"/>
          <w:szCs w:val="24"/>
        </w:rPr>
      </w:pPr>
    </w:p>
    <w:p w:rsidR="007861DC" w:rsidRPr="00C00598" w:rsidRDefault="007861DC" w:rsidP="007861DC"/>
    <w:p w:rsidR="003E1D08" w:rsidRDefault="003E1D08"/>
    <w:sectPr w:rsidR="003E1D08" w:rsidSect="00815622">
      <w:pgSz w:w="11909" w:h="16834"/>
      <w:pgMar w:top="1134" w:right="567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F"/>
    <w:rsid w:val="000062B6"/>
    <w:rsid w:val="000065C1"/>
    <w:rsid w:val="00026BCC"/>
    <w:rsid w:val="000308B2"/>
    <w:rsid w:val="0003221F"/>
    <w:rsid w:val="0003445C"/>
    <w:rsid w:val="000365DC"/>
    <w:rsid w:val="000378AC"/>
    <w:rsid w:val="000427E2"/>
    <w:rsid w:val="000467BC"/>
    <w:rsid w:val="00050443"/>
    <w:rsid w:val="00052E41"/>
    <w:rsid w:val="000546D8"/>
    <w:rsid w:val="000607D7"/>
    <w:rsid w:val="00066C71"/>
    <w:rsid w:val="00067C4B"/>
    <w:rsid w:val="00067FEC"/>
    <w:rsid w:val="00075DCB"/>
    <w:rsid w:val="00080515"/>
    <w:rsid w:val="00086B07"/>
    <w:rsid w:val="000901DD"/>
    <w:rsid w:val="0009387F"/>
    <w:rsid w:val="000A2036"/>
    <w:rsid w:val="000B15BF"/>
    <w:rsid w:val="000B43BC"/>
    <w:rsid w:val="000D41F4"/>
    <w:rsid w:val="000E099C"/>
    <w:rsid w:val="000F5656"/>
    <w:rsid w:val="000F7492"/>
    <w:rsid w:val="00100F27"/>
    <w:rsid w:val="001046F1"/>
    <w:rsid w:val="0012004E"/>
    <w:rsid w:val="00122DC4"/>
    <w:rsid w:val="0012394F"/>
    <w:rsid w:val="001248ED"/>
    <w:rsid w:val="001315CD"/>
    <w:rsid w:val="00137DD7"/>
    <w:rsid w:val="00145A17"/>
    <w:rsid w:val="00151CA3"/>
    <w:rsid w:val="001565E7"/>
    <w:rsid w:val="00160264"/>
    <w:rsid w:val="00160B24"/>
    <w:rsid w:val="001634A9"/>
    <w:rsid w:val="00165DE2"/>
    <w:rsid w:val="001805BC"/>
    <w:rsid w:val="00181B3A"/>
    <w:rsid w:val="00186874"/>
    <w:rsid w:val="0018727A"/>
    <w:rsid w:val="00192B92"/>
    <w:rsid w:val="00196892"/>
    <w:rsid w:val="001B4D67"/>
    <w:rsid w:val="001D03F0"/>
    <w:rsid w:val="001E0401"/>
    <w:rsid w:val="001F0B41"/>
    <w:rsid w:val="00200781"/>
    <w:rsid w:val="00200D46"/>
    <w:rsid w:val="0020113D"/>
    <w:rsid w:val="00205B5F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D0FCC"/>
    <w:rsid w:val="002D2B1B"/>
    <w:rsid w:val="002D63B4"/>
    <w:rsid w:val="002E7B9F"/>
    <w:rsid w:val="002F3CC8"/>
    <w:rsid w:val="00306F53"/>
    <w:rsid w:val="0031460D"/>
    <w:rsid w:val="003220F3"/>
    <w:rsid w:val="00324AD6"/>
    <w:rsid w:val="00332E0D"/>
    <w:rsid w:val="00333EC5"/>
    <w:rsid w:val="00334D4B"/>
    <w:rsid w:val="0035144C"/>
    <w:rsid w:val="00352129"/>
    <w:rsid w:val="0035331A"/>
    <w:rsid w:val="003776AB"/>
    <w:rsid w:val="0038654F"/>
    <w:rsid w:val="003867A1"/>
    <w:rsid w:val="003945CE"/>
    <w:rsid w:val="00397567"/>
    <w:rsid w:val="003A791C"/>
    <w:rsid w:val="003B710C"/>
    <w:rsid w:val="003D61A7"/>
    <w:rsid w:val="003D7C64"/>
    <w:rsid w:val="003E1D08"/>
    <w:rsid w:val="003E3D5D"/>
    <w:rsid w:val="003F2C4C"/>
    <w:rsid w:val="003F2CE6"/>
    <w:rsid w:val="003F43AC"/>
    <w:rsid w:val="00402DD4"/>
    <w:rsid w:val="004043D1"/>
    <w:rsid w:val="0040440E"/>
    <w:rsid w:val="00427022"/>
    <w:rsid w:val="004274AC"/>
    <w:rsid w:val="00436559"/>
    <w:rsid w:val="00436841"/>
    <w:rsid w:val="00442B4A"/>
    <w:rsid w:val="00461BD4"/>
    <w:rsid w:val="004948EB"/>
    <w:rsid w:val="00495D1E"/>
    <w:rsid w:val="00497D12"/>
    <w:rsid w:val="004A7D4F"/>
    <w:rsid w:val="004B6E61"/>
    <w:rsid w:val="004B761A"/>
    <w:rsid w:val="004C28DA"/>
    <w:rsid w:val="004D1D13"/>
    <w:rsid w:val="004D413B"/>
    <w:rsid w:val="004E12B8"/>
    <w:rsid w:val="004E30A2"/>
    <w:rsid w:val="004E6921"/>
    <w:rsid w:val="005130AB"/>
    <w:rsid w:val="00522479"/>
    <w:rsid w:val="005264D1"/>
    <w:rsid w:val="005302C2"/>
    <w:rsid w:val="00530548"/>
    <w:rsid w:val="00537717"/>
    <w:rsid w:val="00547BF7"/>
    <w:rsid w:val="0057065E"/>
    <w:rsid w:val="00572C16"/>
    <w:rsid w:val="005808CB"/>
    <w:rsid w:val="0058289D"/>
    <w:rsid w:val="005A0770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5D36"/>
    <w:rsid w:val="0064013D"/>
    <w:rsid w:val="006441DE"/>
    <w:rsid w:val="00657975"/>
    <w:rsid w:val="006637BB"/>
    <w:rsid w:val="00673C2E"/>
    <w:rsid w:val="0068070A"/>
    <w:rsid w:val="00683A44"/>
    <w:rsid w:val="00683C1E"/>
    <w:rsid w:val="00683C85"/>
    <w:rsid w:val="006862D1"/>
    <w:rsid w:val="00691836"/>
    <w:rsid w:val="006973B3"/>
    <w:rsid w:val="006A0D5A"/>
    <w:rsid w:val="006A4F03"/>
    <w:rsid w:val="006B3466"/>
    <w:rsid w:val="006D2FF9"/>
    <w:rsid w:val="006D6226"/>
    <w:rsid w:val="0070118B"/>
    <w:rsid w:val="00713D89"/>
    <w:rsid w:val="0073438B"/>
    <w:rsid w:val="00747ABE"/>
    <w:rsid w:val="00747D4F"/>
    <w:rsid w:val="00767AB4"/>
    <w:rsid w:val="00772294"/>
    <w:rsid w:val="00775319"/>
    <w:rsid w:val="00776021"/>
    <w:rsid w:val="00780911"/>
    <w:rsid w:val="00784AC7"/>
    <w:rsid w:val="007861DC"/>
    <w:rsid w:val="007941F1"/>
    <w:rsid w:val="007A10F9"/>
    <w:rsid w:val="007A2179"/>
    <w:rsid w:val="007C0D65"/>
    <w:rsid w:val="007C449F"/>
    <w:rsid w:val="007C650F"/>
    <w:rsid w:val="007D1A04"/>
    <w:rsid w:val="007D411C"/>
    <w:rsid w:val="007D58D1"/>
    <w:rsid w:val="007E191D"/>
    <w:rsid w:val="007E669C"/>
    <w:rsid w:val="007F13C4"/>
    <w:rsid w:val="00805FC8"/>
    <w:rsid w:val="008103A9"/>
    <w:rsid w:val="008109A1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5033"/>
    <w:rsid w:val="008C6C9C"/>
    <w:rsid w:val="008C7C93"/>
    <w:rsid w:val="008D4AEE"/>
    <w:rsid w:val="008D582B"/>
    <w:rsid w:val="008E5A7C"/>
    <w:rsid w:val="008E69E4"/>
    <w:rsid w:val="00901F85"/>
    <w:rsid w:val="009023A5"/>
    <w:rsid w:val="00902F73"/>
    <w:rsid w:val="0092100E"/>
    <w:rsid w:val="0092379B"/>
    <w:rsid w:val="00935501"/>
    <w:rsid w:val="0094781E"/>
    <w:rsid w:val="00955755"/>
    <w:rsid w:val="009650A7"/>
    <w:rsid w:val="00976E19"/>
    <w:rsid w:val="00987C54"/>
    <w:rsid w:val="00993A3C"/>
    <w:rsid w:val="009A0106"/>
    <w:rsid w:val="009A349D"/>
    <w:rsid w:val="009B287D"/>
    <w:rsid w:val="009B2A08"/>
    <w:rsid w:val="009C040D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70FC0"/>
    <w:rsid w:val="00A92F7B"/>
    <w:rsid w:val="00AB1BB6"/>
    <w:rsid w:val="00AB2575"/>
    <w:rsid w:val="00AB2E56"/>
    <w:rsid w:val="00AB3301"/>
    <w:rsid w:val="00AD01CE"/>
    <w:rsid w:val="00AD3B78"/>
    <w:rsid w:val="00AD67AF"/>
    <w:rsid w:val="00AF127B"/>
    <w:rsid w:val="00B00514"/>
    <w:rsid w:val="00B126F0"/>
    <w:rsid w:val="00B1335F"/>
    <w:rsid w:val="00B141B8"/>
    <w:rsid w:val="00B1548F"/>
    <w:rsid w:val="00B341E2"/>
    <w:rsid w:val="00B35548"/>
    <w:rsid w:val="00B51B81"/>
    <w:rsid w:val="00B54433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1579E"/>
    <w:rsid w:val="00C221E4"/>
    <w:rsid w:val="00C2606A"/>
    <w:rsid w:val="00C33668"/>
    <w:rsid w:val="00C346B5"/>
    <w:rsid w:val="00C34CBB"/>
    <w:rsid w:val="00C47DC4"/>
    <w:rsid w:val="00C669E6"/>
    <w:rsid w:val="00C71DC8"/>
    <w:rsid w:val="00C74568"/>
    <w:rsid w:val="00C76EB0"/>
    <w:rsid w:val="00C97519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67650"/>
    <w:rsid w:val="00D82188"/>
    <w:rsid w:val="00D84825"/>
    <w:rsid w:val="00D87B35"/>
    <w:rsid w:val="00D95D89"/>
    <w:rsid w:val="00D96B53"/>
    <w:rsid w:val="00DA6654"/>
    <w:rsid w:val="00DB2D6B"/>
    <w:rsid w:val="00DC0014"/>
    <w:rsid w:val="00DC5DE3"/>
    <w:rsid w:val="00DC7C32"/>
    <w:rsid w:val="00DD0EC3"/>
    <w:rsid w:val="00DF1397"/>
    <w:rsid w:val="00DF1FE7"/>
    <w:rsid w:val="00E30DEA"/>
    <w:rsid w:val="00E407CE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B5A45"/>
    <w:rsid w:val="00EC14F6"/>
    <w:rsid w:val="00ED0E04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34AA"/>
    <w:rsid w:val="00F565E1"/>
    <w:rsid w:val="00F615F6"/>
    <w:rsid w:val="00FA1741"/>
    <w:rsid w:val="00FB5CB4"/>
    <w:rsid w:val="00FB6E9E"/>
    <w:rsid w:val="00FD3E3C"/>
    <w:rsid w:val="00FE0897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61DC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861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8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861D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861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861DC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861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786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861D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786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2016-10-03T10:16:00Z</dcterms:created>
  <dcterms:modified xsi:type="dcterms:W3CDTF">2016-10-03T10:21:00Z</dcterms:modified>
</cp:coreProperties>
</file>