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DC" w:rsidRDefault="009C31DC" w:rsidP="009C31DC">
      <w:pPr>
        <w:jc w:val="center"/>
        <w:rPr>
          <w:sz w:val="24"/>
          <w:szCs w:val="24"/>
        </w:rPr>
      </w:pPr>
    </w:p>
    <w:p w:rsidR="009C31DC" w:rsidRDefault="009C31DC" w:rsidP="009C31DC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51381421" r:id="rId6"/>
        </w:objec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9C31DC" w:rsidP="009C31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C31DC" w:rsidRDefault="009C31DC" w:rsidP="009C31DC">
      <w:pPr>
        <w:jc w:val="center"/>
        <w:rPr>
          <w:b/>
          <w:sz w:val="26"/>
          <w:szCs w:val="26"/>
        </w:rPr>
      </w:pPr>
    </w:p>
    <w:p w:rsidR="009C31DC" w:rsidRDefault="00090F81" w:rsidP="009C31DC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9C31DC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="009C31DC">
        <w:rPr>
          <w:sz w:val="26"/>
          <w:szCs w:val="26"/>
        </w:rPr>
        <w:t>.20</w:t>
      </w:r>
      <w:r w:rsidR="00E042D5">
        <w:rPr>
          <w:sz w:val="26"/>
          <w:szCs w:val="26"/>
        </w:rPr>
        <w:t>20</w:t>
      </w:r>
      <w:r w:rsidR="009C31DC">
        <w:rPr>
          <w:sz w:val="26"/>
          <w:szCs w:val="26"/>
        </w:rPr>
        <w:t xml:space="preserve"> г.                                                                                             </w:t>
      </w:r>
      <w:r w:rsidR="00E042D5">
        <w:rPr>
          <w:sz w:val="26"/>
          <w:szCs w:val="26"/>
        </w:rPr>
        <w:t xml:space="preserve">                             № </w:t>
      </w:r>
      <w:r>
        <w:rPr>
          <w:sz w:val="26"/>
          <w:szCs w:val="26"/>
        </w:rPr>
        <w:t>23</w:t>
      </w:r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9C31DC" w:rsidRDefault="009C31DC" w:rsidP="009C31D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9C31DC" w:rsidRDefault="009C31DC" w:rsidP="009C31DC">
      <w:pPr>
        <w:jc w:val="both"/>
        <w:rPr>
          <w:sz w:val="26"/>
          <w:szCs w:val="26"/>
        </w:rPr>
      </w:pPr>
    </w:p>
    <w:p w:rsidR="009C31DC" w:rsidRDefault="009C31DC" w:rsidP="009C31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8407BB">
        <w:rPr>
          <w:sz w:val="26"/>
          <w:szCs w:val="26"/>
        </w:rPr>
        <w:t>Постановлением Правительства РФ от 19 ноября 2014 года № 1221 «Об утверждении Правил присвоения, изменения и аннулирования адресов», Уставом муниципального образования «Люкское» Балезинского района, Удмуртской Республики,</w:t>
      </w:r>
    </w:p>
    <w:p w:rsidR="009C31DC" w:rsidRDefault="009C31DC" w:rsidP="009C31D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9C31DC" w:rsidRDefault="009C31DC" w:rsidP="009C31DC">
      <w:pPr>
        <w:jc w:val="both"/>
        <w:rPr>
          <w:szCs w:val="28"/>
        </w:rPr>
      </w:pPr>
    </w:p>
    <w:p w:rsidR="009C31DC" w:rsidRDefault="009C31DC" w:rsidP="009C31D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Присвоить </w:t>
      </w:r>
      <w:r w:rsidR="00E042D5">
        <w:rPr>
          <w:sz w:val="26"/>
          <w:szCs w:val="26"/>
        </w:rPr>
        <w:t xml:space="preserve">адрес </w:t>
      </w:r>
      <w:r>
        <w:rPr>
          <w:sz w:val="26"/>
          <w:szCs w:val="26"/>
        </w:rPr>
        <w:t xml:space="preserve">земельному участку, расположенному по адресу: Балезинский район, </w:t>
      </w:r>
      <w:r w:rsidR="00E042D5">
        <w:rPr>
          <w:sz w:val="26"/>
          <w:szCs w:val="26"/>
        </w:rPr>
        <w:t xml:space="preserve">село Люк, ул. </w:t>
      </w:r>
      <w:proofErr w:type="gramStart"/>
      <w:r w:rsidR="00090F81">
        <w:rPr>
          <w:sz w:val="26"/>
          <w:szCs w:val="26"/>
        </w:rPr>
        <w:t>Советская</w:t>
      </w:r>
      <w:proofErr w:type="gramEnd"/>
      <w:r w:rsidR="00E042D5">
        <w:rPr>
          <w:sz w:val="26"/>
          <w:szCs w:val="26"/>
        </w:rPr>
        <w:t xml:space="preserve">, </w:t>
      </w:r>
      <w:r w:rsidR="00090F81">
        <w:rPr>
          <w:sz w:val="26"/>
          <w:szCs w:val="26"/>
        </w:rPr>
        <w:t>2</w:t>
      </w:r>
      <w:bookmarkStart w:id="0" w:name="_GoBack"/>
      <w:bookmarkEnd w:id="0"/>
      <w:r w:rsidR="00E042D5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9C31DC" w:rsidRDefault="009C31DC" w:rsidP="009C31DC">
      <w:pPr>
        <w:spacing w:line="360" w:lineRule="auto"/>
        <w:ind w:firstLine="708"/>
        <w:jc w:val="both"/>
        <w:rPr>
          <w:color w:val="FF00FF"/>
          <w:sz w:val="26"/>
          <w:szCs w:val="26"/>
        </w:rPr>
      </w:pPr>
      <w:r>
        <w:rPr>
          <w:sz w:val="26"/>
          <w:szCs w:val="26"/>
        </w:rPr>
        <w:t>Отнести к категории земель: земли населённых пунктов.</w:t>
      </w:r>
    </w:p>
    <w:p w:rsidR="009C31DC" w:rsidRDefault="009C31DC" w:rsidP="009C31DC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Присвоенный адрес внести в муниципальный реестр Балезинского района УР</w:t>
      </w: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C31DC" w:rsidRDefault="009C31DC" w:rsidP="009C31DC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9C31DC" w:rsidRDefault="009C31DC" w:rsidP="009C31DC"/>
    <w:p w:rsidR="009C31DC" w:rsidRDefault="009C31DC" w:rsidP="009C31DC"/>
    <w:p w:rsidR="009C31DC" w:rsidRDefault="009C31DC" w:rsidP="009C31DC"/>
    <w:p w:rsidR="009C31DC" w:rsidRDefault="009C31DC" w:rsidP="009C31DC"/>
    <w:p w:rsidR="009C31DC" w:rsidRDefault="009C31DC" w:rsidP="009C31DC">
      <w:pPr>
        <w:rPr>
          <w:sz w:val="26"/>
          <w:szCs w:val="26"/>
        </w:rPr>
      </w:pPr>
    </w:p>
    <w:p w:rsidR="009C31DC" w:rsidRDefault="009C31DC" w:rsidP="009C31DC"/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B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0F81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5E86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07BB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31DC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42D5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1EB8"/>
    <w:rsid w:val="00EA2403"/>
    <w:rsid w:val="00EB1196"/>
    <w:rsid w:val="00EB39E8"/>
    <w:rsid w:val="00EB6326"/>
    <w:rsid w:val="00EC2B3B"/>
    <w:rsid w:val="00EC614C"/>
    <w:rsid w:val="00ED1B9D"/>
    <w:rsid w:val="00ED2E9E"/>
    <w:rsid w:val="00ED6527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E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2020-05-19T04:17:00Z</cp:lastPrinted>
  <dcterms:created xsi:type="dcterms:W3CDTF">2019-04-04T07:43:00Z</dcterms:created>
  <dcterms:modified xsi:type="dcterms:W3CDTF">2020-05-19T04:17:00Z</dcterms:modified>
</cp:coreProperties>
</file>