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358" w:rsidRPr="003F3353" w:rsidRDefault="00E83358" w:rsidP="00E83358">
      <w:pPr>
        <w:jc w:val="center"/>
        <w:rPr>
          <w:sz w:val="26"/>
          <w:szCs w:val="26"/>
        </w:rPr>
      </w:pPr>
      <w:r>
        <w:rPr>
          <w:noProof/>
          <w:sz w:val="26"/>
          <w:szCs w:val="26"/>
        </w:rPr>
        <w:drawing>
          <wp:inline distT="0" distB="0" distL="0" distR="0" wp14:anchorId="6F9B71D6" wp14:editId="396B0086">
            <wp:extent cx="923925" cy="742950"/>
            <wp:effectExtent l="0" t="0" r="9525" b="0"/>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3925" cy="742950"/>
                    </a:xfrm>
                    <a:prstGeom prst="rect">
                      <a:avLst/>
                    </a:prstGeom>
                    <a:noFill/>
                    <a:ln>
                      <a:noFill/>
                    </a:ln>
                  </pic:spPr>
                </pic:pic>
              </a:graphicData>
            </a:graphic>
          </wp:inline>
        </w:drawing>
      </w:r>
    </w:p>
    <w:p w:rsidR="00E83358" w:rsidRPr="003F3353" w:rsidRDefault="00E83358" w:rsidP="00E83358">
      <w:pPr>
        <w:jc w:val="center"/>
        <w:rPr>
          <w:color w:val="000000"/>
          <w:sz w:val="26"/>
          <w:szCs w:val="26"/>
        </w:rPr>
      </w:pPr>
    </w:p>
    <w:p w:rsidR="00E83358" w:rsidRPr="003F3353" w:rsidRDefault="00E83358" w:rsidP="00E83358">
      <w:pPr>
        <w:jc w:val="center"/>
        <w:rPr>
          <w:b/>
          <w:color w:val="000000"/>
          <w:sz w:val="26"/>
          <w:szCs w:val="26"/>
        </w:rPr>
      </w:pPr>
      <w:r>
        <w:rPr>
          <w:b/>
          <w:color w:val="000000"/>
          <w:sz w:val="26"/>
          <w:szCs w:val="26"/>
        </w:rPr>
        <w:t>СОВЕТ</w:t>
      </w:r>
      <w:r w:rsidRPr="003F3353">
        <w:rPr>
          <w:b/>
          <w:color w:val="000000"/>
          <w:sz w:val="26"/>
          <w:szCs w:val="26"/>
        </w:rPr>
        <w:t xml:space="preserve"> ДЕПУТАТОВ МУНИЦИПАЛЬНОГО ОБРАЗОВАНИЯ </w:t>
      </w:r>
    </w:p>
    <w:p w:rsidR="00E83358" w:rsidRPr="003F3353" w:rsidRDefault="00E83358" w:rsidP="00E83358">
      <w:pPr>
        <w:jc w:val="center"/>
        <w:rPr>
          <w:b/>
          <w:color w:val="000000"/>
          <w:sz w:val="26"/>
          <w:szCs w:val="26"/>
        </w:rPr>
      </w:pPr>
      <w:r w:rsidRPr="003F3353">
        <w:rPr>
          <w:b/>
          <w:color w:val="000000"/>
          <w:sz w:val="26"/>
          <w:szCs w:val="26"/>
        </w:rPr>
        <w:t>«ЛЮКСКОЕ»</w:t>
      </w:r>
    </w:p>
    <w:p w:rsidR="00E83358" w:rsidRPr="003F3353" w:rsidRDefault="00E83358" w:rsidP="00E83358">
      <w:pPr>
        <w:jc w:val="center"/>
        <w:rPr>
          <w:b/>
          <w:color w:val="000000"/>
          <w:sz w:val="26"/>
          <w:szCs w:val="26"/>
        </w:rPr>
      </w:pPr>
      <w:r w:rsidRPr="003F3353">
        <w:rPr>
          <w:b/>
          <w:color w:val="000000"/>
          <w:sz w:val="26"/>
          <w:szCs w:val="26"/>
        </w:rPr>
        <w:t>«ЛЮКСКОЕ» МУНИЦИПАЛ КЫЛДЫТЭТЫСЬ ДЕПУТАТ КЕНЕШ</w:t>
      </w:r>
    </w:p>
    <w:p w:rsidR="00E83358" w:rsidRDefault="00E83358" w:rsidP="00E83358">
      <w:pPr>
        <w:jc w:val="center"/>
        <w:rPr>
          <w:b/>
          <w:color w:val="000000"/>
          <w:sz w:val="26"/>
          <w:szCs w:val="26"/>
        </w:rPr>
      </w:pPr>
    </w:p>
    <w:p w:rsidR="00E83358" w:rsidRPr="003F3353" w:rsidRDefault="00E83358" w:rsidP="00E83358">
      <w:pPr>
        <w:jc w:val="center"/>
        <w:rPr>
          <w:b/>
          <w:color w:val="000000"/>
          <w:sz w:val="26"/>
          <w:szCs w:val="26"/>
        </w:rPr>
      </w:pPr>
      <w:r w:rsidRPr="003F3353">
        <w:rPr>
          <w:b/>
          <w:color w:val="000000"/>
          <w:sz w:val="26"/>
          <w:szCs w:val="26"/>
        </w:rPr>
        <w:t>РЕШЕНИЕ</w:t>
      </w:r>
    </w:p>
    <w:p w:rsidR="00E83358" w:rsidRPr="003F3353" w:rsidRDefault="00E83358" w:rsidP="00E83358">
      <w:pPr>
        <w:jc w:val="center"/>
        <w:rPr>
          <w:color w:val="000000"/>
          <w:sz w:val="26"/>
          <w:szCs w:val="26"/>
        </w:rPr>
      </w:pPr>
    </w:p>
    <w:p w:rsidR="00E83358" w:rsidRDefault="00E83358" w:rsidP="00E83358">
      <w:pPr>
        <w:jc w:val="center"/>
        <w:rPr>
          <w:b/>
          <w:sz w:val="27"/>
          <w:szCs w:val="27"/>
        </w:rPr>
      </w:pPr>
      <w:r>
        <w:rPr>
          <w:b/>
          <w:sz w:val="27"/>
          <w:szCs w:val="27"/>
        </w:rPr>
        <w:t>О внесении изменений в решение Совета депутатов муниципального образования «Люкское» от 24.06.2016 года № 35-2 «Об утверждении Положения о порядке увольнения</w:t>
      </w:r>
    </w:p>
    <w:p w:rsidR="00E83358" w:rsidRDefault="00E83358" w:rsidP="00E83358">
      <w:pPr>
        <w:jc w:val="center"/>
        <w:rPr>
          <w:b/>
          <w:sz w:val="27"/>
          <w:szCs w:val="27"/>
        </w:rPr>
      </w:pPr>
      <w:r>
        <w:rPr>
          <w:b/>
          <w:sz w:val="27"/>
          <w:szCs w:val="27"/>
        </w:rPr>
        <w:t>муниципальных служащих в связи с утратой доверия»</w:t>
      </w:r>
    </w:p>
    <w:p w:rsidR="00E83358" w:rsidRPr="003F3353" w:rsidRDefault="00E83358" w:rsidP="00E83358">
      <w:pPr>
        <w:rPr>
          <w:sz w:val="26"/>
          <w:szCs w:val="26"/>
        </w:rPr>
      </w:pPr>
    </w:p>
    <w:p w:rsidR="00E83358" w:rsidRPr="003F3353" w:rsidRDefault="00E83358" w:rsidP="00E83358">
      <w:pPr>
        <w:rPr>
          <w:sz w:val="26"/>
          <w:szCs w:val="26"/>
        </w:rPr>
      </w:pPr>
      <w:r w:rsidRPr="003F3353">
        <w:rPr>
          <w:sz w:val="26"/>
          <w:szCs w:val="26"/>
        </w:rPr>
        <w:t xml:space="preserve">Принято Советом депутатов </w:t>
      </w:r>
    </w:p>
    <w:p w:rsidR="00E83358" w:rsidRPr="003F3353" w:rsidRDefault="00E83358" w:rsidP="00E83358">
      <w:pPr>
        <w:rPr>
          <w:sz w:val="26"/>
          <w:szCs w:val="26"/>
        </w:rPr>
      </w:pPr>
      <w:r w:rsidRPr="003F3353">
        <w:rPr>
          <w:sz w:val="26"/>
          <w:szCs w:val="26"/>
        </w:rPr>
        <w:t xml:space="preserve">муниципального образования                                                              </w:t>
      </w:r>
    </w:p>
    <w:p w:rsidR="00E83358" w:rsidRPr="003F3353" w:rsidRDefault="00E83358" w:rsidP="00E83358">
      <w:pPr>
        <w:rPr>
          <w:sz w:val="26"/>
          <w:szCs w:val="26"/>
        </w:rPr>
      </w:pPr>
      <w:r w:rsidRPr="003F3353">
        <w:rPr>
          <w:sz w:val="26"/>
          <w:szCs w:val="26"/>
        </w:rPr>
        <w:t>«Л</w:t>
      </w:r>
      <w:r>
        <w:rPr>
          <w:sz w:val="26"/>
          <w:szCs w:val="26"/>
        </w:rPr>
        <w:t xml:space="preserve">юкское»                </w:t>
      </w:r>
      <w:r w:rsidRPr="003F3353">
        <w:rPr>
          <w:sz w:val="26"/>
          <w:szCs w:val="26"/>
        </w:rPr>
        <w:t xml:space="preserve">                                </w:t>
      </w:r>
      <w:r>
        <w:rPr>
          <w:sz w:val="26"/>
          <w:szCs w:val="26"/>
        </w:rPr>
        <w:t xml:space="preserve">                                                    </w:t>
      </w:r>
      <w:r w:rsidR="00ED47F0">
        <w:rPr>
          <w:sz w:val="26"/>
          <w:szCs w:val="26"/>
        </w:rPr>
        <w:t>15.08</w:t>
      </w:r>
      <w:r>
        <w:rPr>
          <w:sz w:val="26"/>
          <w:szCs w:val="26"/>
        </w:rPr>
        <w:t>.2019 год</w:t>
      </w:r>
    </w:p>
    <w:p w:rsidR="00E83358" w:rsidRDefault="00E83358" w:rsidP="00E83358"/>
    <w:p w:rsidR="00E83358" w:rsidRDefault="00E83358" w:rsidP="00E83358">
      <w:pPr>
        <w:pStyle w:val="a3"/>
        <w:spacing w:line="240" w:lineRule="auto"/>
        <w:ind w:firstLine="1418"/>
      </w:pPr>
      <w:r>
        <w:rPr>
          <w:sz w:val="27"/>
          <w:szCs w:val="27"/>
        </w:rPr>
        <w:t>В соответствии с</w:t>
      </w:r>
      <w:r w:rsidR="003506D8">
        <w:rPr>
          <w:sz w:val="27"/>
          <w:szCs w:val="27"/>
        </w:rPr>
        <w:t>о</w:t>
      </w:r>
      <w:r>
        <w:rPr>
          <w:sz w:val="27"/>
          <w:szCs w:val="27"/>
        </w:rPr>
        <w:t xml:space="preserve"> статьями 27, 27.1 Федерального закона от 02.03.2007 №25-ФЗ «О муниципальной службе в Российской Федерации», Федерального закона от 25.12.2008 №273-ФЗ «О противодействии коррупции», руководствуясь Уставом муниципального образования «Люкское», </w:t>
      </w:r>
      <w:r>
        <w:rPr>
          <w:spacing w:val="-4"/>
        </w:rPr>
        <w:t>Совет депутатов муниципального образования «Люкское»</w:t>
      </w:r>
      <w:r>
        <w:t xml:space="preserve"> РЕШАЕТ:</w:t>
      </w:r>
    </w:p>
    <w:p w:rsidR="00E83358" w:rsidRDefault="00E83358" w:rsidP="00E83358">
      <w:pPr>
        <w:ind w:firstLine="567"/>
        <w:jc w:val="both"/>
        <w:rPr>
          <w:color w:val="000000"/>
          <w:sz w:val="27"/>
          <w:szCs w:val="27"/>
        </w:rPr>
      </w:pPr>
      <w:r>
        <w:rPr>
          <w:color w:val="000000"/>
          <w:sz w:val="27"/>
          <w:szCs w:val="27"/>
        </w:rPr>
        <w:t xml:space="preserve">1. Утвердить Положение </w:t>
      </w:r>
      <w:r>
        <w:rPr>
          <w:sz w:val="27"/>
          <w:szCs w:val="27"/>
        </w:rPr>
        <w:t xml:space="preserve">о порядке увольнения муниципальных служащих в связи с утратой доверия </w:t>
      </w:r>
      <w:r w:rsidR="00B3077B">
        <w:rPr>
          <w:sz w:val="27"/>
          <w:szCs w:val="27"/>
        </w:rPr>
        <w:t xml:space="preserve">в новой редакции </w:t>
      </w:r>
      <w:r>
        <w:rPr>
          <w:color w:val="000000"/>
          <w:sz w:val="27"/>
          <w:szCs w:val="27"/>
        </w:rPr>
        <w:t>(прилагается).</w:t>
      </w:r>
    </w:p>
    <w:p w:rsidR="00E83358" w:rsidRDefault="00E83358" w:rsidP="00E83358">
      <w:pPr>
        <w:ind w:firstLine="567"/>
        <w:jc w:val="both"/>
        <w:rPr>
          <w:color w:val="000000"/>
          <w:sz w:val="27"/>
          <w:szCs w:val="27"/>
        </w:rPr>
      </w:pPr>
      <w:r>
        <w:rPr>
          <w:color w:val="000000"/>
          <w:sz w:val="27"/>
          <w:szCs w:val="27"/>
        </w:rPr>
        <w:t xml:space="preserve">2. </w:t>
      </w:r>
      <w:proofErr w:type="gramStart"/>
      <w:r w:rsidRPr="00AC609D">
        <w:rPr>
          <w:color w:val="000000"/>
          <w:sz w:val="27"/>
          <w:szCs w:val="27"/>
        </w:rPr>
        <w:t>Разместить</w:t>
      </w:r>
      <w:proofErr w:type="gramEnd"/>
      <w:r w:rsidRPr="00AC609D">
        <w:rPr>
          <w:color w:val="000000"/>
          <w:sz w:val="27"/>
          <w:szCs w:val="27"/>
        </w:rPr>
        <w:t xml:space="preserve"> настоящее решение на официальном сайте Балезинского района в разделе  «сельские поселения» МО «Люкское»</w:t>
      </w:r>
    </w:p>
    <w:p w:rsidR="00E83358" w:rsidRDefault="00E83358" w:rsidP="00E83358">
      <w:pPr>
        <w:ind w:firstLine="567"/>
        <w:jc w:val="both"/>
        <w:rPr>
          <w:color w:val="000000"/>
          <w:sz w:val="27"/>
          <w:szCs w:val="27"/>
        </w:rPr>
      </w:pPr>
      <w:r>
        <w:rPr>
          <w:color w:val="000000"/>
          <w:sz w:val="27"/>
          <w:szCs w:val="27"/>
        </w:rPr>
        <w:t>3. Настоящее решение вступает в силу со дня его опубликования.</w:t>
      </w:r>
    </w:p>
    <w:p w:rsidR="00E83358" w:rsidRDefault="00E83358" w:rsidP="00E83358">
      <w:pPr>
        <w:autoSpaceDE w:val="0"/>
        <w:autoSpaceDN w:val="0"/>
        <w:adjustRightInd w:val="0"/>
        <w:ind w:firstLine="567"/>
        <w:jc w:val="both"/>
        <w:rPr>
          <w:sz w:val="27"/>
          <w:szCs w:val="27"/>
        </w:rPr>
      </w:pPr>
    </w:p>
    <w:p w:rsidR="00E83358" w:rsidRDefault="00E83358" w:rsidP="00E83358">
      <w:pPr>
        <w:ind w:firstLine="709"/>
        <w:jc w:val="both"/>
        <w:rPr>
          <w:sz w:val="28"/>
          <w:szCs w:val="28"/>
        </w:rPr>
      </w:pPr>
      <w:r w:rsidRPr="00EE3D7C">
        <w:rPr>
          <w:sz w:val="28"/>
          <w:szCs w:val="28"/>
        </w:rPr>
        <w:t xml:space="preserve">Глава </w:t>
      </w:r>
      <w:proofErr w:type="gramStart"/>
      <w:r w:rsidRPr="00EE3D7C">
        <w:rPr>
          <w:sz w:val="28"/>
          <w:szCs w:val="28"/>
        </w:rPr>
        <w:t>муниципального</w:t>
      </w:r>
      <w:proofErr w:type="gramEnd"/>
      <w:r w:rsidRPr="00EE3D7C">
        <w:rPr>
          <w:sz w:val="28"/>
          <w:szCs w:val="28"/>
        </w:rPr>
        <w:t xml:space="preserve"> </w:t>
      </w:r>
    </w:p>
    <w:p w:rsidR="00E83358" w:rsidRPr="00EE3D7C" w:rsidRDefault="00E83358" w:rsidP="00E83358">
      <w:pPr>
        <w:ind w:firstLine="709"/>
        <w:jc w:val="both"/>
        <w:rPr>
          <w:sz w:val="28"/>
          <w:szCs w:val="28"/>
        </w:rPr>
      </w:pPr>
      <w:r w:rsidRPr="00EE3D7C">
        <w:rPr>
          <w:sz w:val="28"/>
          <w:szCs w:val="28"/>
        </w:rPr>
        <w:t>Образования</w:t>
      </w:r>
      <w:r>
        <w:rPr>
          <w:sz w:val="28"/>
          <w:szCs w:val="28"/>
        </w:rPr>
        <w:t xml:space="preserve"> «Люкское»                          </w:t>
      </w:r>
      <w:r w:rsidRPr="00EE3D7C">
        <w:rPr>
          <w:sz w:val="28"/>
          <w:szCs w:val="28"/>
        </w:rPr>
        <w:t xml:space="preserve">               </w:t>
      </w:r>
      <w:r>
        <w:rPr>
          <w:sz w:val="28"/>
          <w:szCs w:val="28"/>
        </w:rPr>
        <w:t xml:space="preserve">          В.Н. Наговицын</w:t>
      </w:r>
    </w:p>
    <w:p w:rsidR="00E83358" w:rsidRDefault="00E83358" w:rsidP="00E83358">
      <w:pPr>
        <w:ind w:right="-69"/>
        <w:rPr>
          <w:sz w:val="28"/>
          <w:szCs w:val="28"/>
        </w:rPr>
      </w:pPr>
      <w:r>
        <w:rPr>
          <w:sz w:val="28"/>
          <w:szCs w:val="28"/>
        </w:rPr>
        <w:t xml:space="preserve">          </w:t>
      </w:r>
    </w:p>
    <w:p w:rsidR="00E83358" w:rsidRDefault="00E83358" w:rsidP="00E83358">
      <w:pPr>
        <w:ind w:right="-69"/>
        <w:rPr>
          <w:sz w:val="28"/>
          <w:szCs w:val="28"/>
        </w:rPr>
      </w:pPr>
      <w:r>
        <w:rPr>
          <w:sz w:val="28"/>
          <w:szCs w:val="28"/>
        </w:rPr>
        <w:t xml:space="preserve">          </w:t>
      </w:r>
      <w:r w:rsidRPr="00C708D6">
        <w:rPr>
          <w:sz w:val="28"/>
          <w:szCs w:val="28"/>
        </w:rPr>
        <w:t>С.</w:t>
      </w:r>
      <w:r>
        <w:rPr>
          <w:sz w:val="28"/>
          <w:szCs w:val="28"/>
        </w:rPr>
        <w:t xml:space="preserve"> </w:t>
      </w:r>
      <w:r w:rsidRPr="00C708D6">
        <w:rPr>
          <w:sz w:val="28"/>
          <w:szCs w:val="28"/>
        </w:rPr>
        <w:t>Люк</w:t>
      </w:r>
    </w:p>
    <w:p w:rsidR="00E83358" w:rsidRDefault="003506D8" w:rsidP="00E83358">
      <w:pPr>
        <w:ind w:firstLine="720"/>
        <w:jc w:val="both"/>
        <w:rPr>
          <w:sz w:val="26"/>
          <w:szCs w:val="26"/>
        </w:rPr>
      </w:pPr>
      <w:r>
        <w:rPr>
          <w:sz w:val="26"/>
          <w:szCs w:val="26"/>
        </w:rPr>
        <w:t>15</w:t>
      </w:r>
      <w:r w:rsidR="00E83358">
        <w:rPr>
          <w:sz w:val="26"/>
          <w:szCs w:val="26"/>
        </w:rPr>
        <w:t>.0</w:t>
      </w:r>
      <w:r w:rsidR="0057005A">
        <w:rPr>
          <w:sz w:val="26"/>
          <w:szCs w:val="26"/>
        </w:rPr>
        <w:t>8</w:t>
      </w:r>
      <w:r w:rsidR="00E83358">
        <w:rPr>
          <w:sz w:val="26"/>
          <w:szCs w:val="26"/>
        </w:rPr>
        <w:t>.201</w:t>
      </w:r>
      <w:r w:rsidR="0057005A">
        <w:rPr>
          <w:sz w:val="26"/>
          <w:szCs w:val="26"/>
        </w:rPr>
        <w:t>9</w:t>
      </w:r>
      <w:r w:rsidR="00E83358">
        <w:rPr>
          <w:sz w:val="26"/>
          <w:szCs w:val="26"/>
        </w:rPr>
        <w:t xml:space="preserve"> г.</w:t>
      </w:r>
    </w:p>
    <w:p w:rsidR="00E83358" w:rsidRDefault="0057005A" w:rsidP="00E83358">
      <w:pPr>
        <w:ind w:firstLine="720"/>
        <w:jc w:val="both"/>
        <w:rPr>
          <w:sz w:val="26"/>
          <w:szCs w:val="26"/>
        </w:rPr>
      </w:pPr>
      <w:r>
        <w:rPr>
          <w:sz w:val="26"/>
          <w:szCs w:val="26"/>
        </w:rPr>
        <w:t>№ 24-1</w:t>
      </w:r>
    </w:p>
    <w:p w:rsidR="00E83358" w:rsidRDefault="00E83358" w:rsidP="00E83358">
      <w:pPr>
        <w:autoSpaceDE w:val="0"/>
        <w:autoSpaceDN w:val="0"/>
        <w:adjustRightInd w:val="0"/>
        <w:jc w:val="both"/>
        <w:outlineLvl w:val="1"/>
        <w:rPr>
          <w:sz w:val="27"/>
          <w:szCs w:val="27"/>
        </w:rPr>
      </w:pPr>
    </w:p>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 w:rsidR="00E83358" w:rsidRDefault="00E83358" w:rsidP="00E83358">
      <w:pPr>
        <w:ind w:left="4956"/>
        <w:jc w:val="both"/>
        <w:rPr>
          <w:color w:val="000000"/>
          <w:sz w:val="27"/>
          <w:szCs w:val="27"/>
        </w:rPr>
      </w:pPr>
      <w:r>
        <w:rPr>
          <w:color w:val="000000"/>
          <w:sz w:val="27"/>
          <w:szCs w:val="27"/>
        </w:rPr>
        <w:lastRenderedPageBreak/>
        <w:t>Приложение</w:t>
      </w:r>
    </w:p>
    <w:p w:rsidR="00E83358" w:rsidRDefault="00E83358" w:rsidP="00E83358">
      <w:pPr>
        <w:ind w:left="4956"/>
        <w:jc w:val="both"/>
        <w:rPr>
          <w:color w:val="000000"/>
          <w:sz w:val="27"/>
          <w:szCs w:val="27"/>
        </w:rPr>
      </w:pPr>
      <w:r>
        <w:rPr>
          <w:color w:val="000000"/>
          <w:sz w:val="27"/>
          <w:szCs w:val="27"/>
        </w:rPr>
        <w:t>к решению Совета депутатов</w:t>
      </w:r>
    </w:p>
    <w:p w:rsidR="00E83358" w:rsidRDefault="00E83358" w:rsidP="00E83358">
      <w:pPr>
        <w:ind w:left="4956"/>
        <w:jc w:val="both"/>
        <w:rPr>
          <w:color w:val="000000"/>
          <w:sz w:val="27"/>
          <w:szCs w:val="27"/>
        </w:rPr>
      </w:pPr>
      <w:r>
        <w:rPr>
          <w:color w:val="000000"/>
          <w:sz w:val="27"/>
          <w:szCs w:val="27"/>
        </w:rPr>
        <w:t>муниципального образования «Люкское»</w:t>
      </w:r>
      <w:r w:rsidR="00B3077B">
        <w:rPr>
          <w:color w:val="000000"/>
          <w:sz w:val="27"/>
          <w:szCs w:val="27"/>
        </w:rPr>
        <w:t xml:space="preserve"> в редакции</w:t>
      </w:r>
    </w:p>
    <w:p w:rsidR="00B3077B" w:rsidRDefault="00E83358" w:rsidP="00E83358">
      <w:pPr>
        <w:ind w:left="4248" w:firstLine="708"/>
        <w:jc w:val="both"/>
        <w:rPr>
          <w:color w:val="000000"/>
          <w:sz w:val="27"/>
          <w:szCs w:val="27"/>
        </w:rPr>
      </w:pPr>
      <w:r>
        <w:rPr>
          <w:color w:val="000000"/>
          <w:sz w:val="27"/>
          <w:szCs w:val="27"/>
        </w:rPr>
        <w:t>от «</w:t>
      </w:r>
      <w:r w:rsidR="0057005A">
        <w:rPr>
          <w:color w:val="000000"/>
          <w:sz w:val="27"/>
          <w:szCs w:val="27"/>
        </w:rPr>
        <w:t>15</w:t>
      </w:r>
      <w:r>
        <w:rPr>
          <w:color w:val="000000"/>
          <w:sz w:val="27"/>
          <w:szCs w:val="27"/>
        </w:rPr>
        <w:t xml:space="preserve">» </w:t>
      </w:r>
      <w:r w:rsidR="0057005A">
        <w:rPr>
          <w:color w:val="000000"/>
          <w:sz w:val="27"/>
          <w:szCs w:val="27"/>
        </w:rPr>
        <w:t>августа № 24-1</w:t>
      </w:r>
      <w:r w:rsidR="00A85F83">
        <w:rPr>
          <w:color w:val="000000"/>
          <w:sz w:val="27"/>
          <w:szCs w:val="27"/>
        </w:rPr>
        <w:t xml:space="preserve"> </w:t>
      </w:r>
    </w:p>
    <w:p w:rsidR="0057005A" w:rsidRDefault="0057005A" w:rsidP="00E83358">
      <w:pPr>
        <w:ind w:left="4248" w:firstLine="708"/>
        <w:jc w:val="both"/>
        <w:rPr>
          <w:color w:val="000000"/>
          <w:sz w:val="27"/>
          <w:szCs w:val="27"/>
        </w:rPr>
      </w:pPr>
    </w:p>
    <w:p w:rsidR="00E83358" w:rsidRDefault="00E83358" w:rsidP="00E83358">
      <w:pPr>
        <w:jc w:val="center"/>
        <w:rPr>
          <w:color w:val="000000"/>
          <w:sz w:val="27"/>
          <w:szCs w:val="27"/>
        </w:rPr>
      </w:pPr>
      <w:r>
        <w:rPr>
          <w:color w:val="000000"/>
          <w:sz w:val="27"/>
          <w:szCs w:val="27"/>
        </w:rPr>
        <w:t>ПОЛОЖЕНИЕ</w:t>
      </w:r>
    </w:p>
    <w:p w:rsidR="00E83358" w:rsidRDefault="00E83358" w:rsidP="00E83358">
      <w:pPr>
        <w:jc w:val="center"/>
        <w:rPr>
          <w:color w:val="000000"/>
          <w:sz w:val="27"/>
          <w:szCs w:val="27"/>
        </w:rPr>
      </w:pPr>
      <w:r>
        <w:rPr>
          <w:sz w:val="27"/>
          <w:szCs w:val="27"/>
        </w:rPr>
        <w:t>о порядке увольнения муниципальных служащих в связи с утратой доверия</w:t>
      </w:r>
    </w:p>
    <w:p w:rsidR="00E83358" w:rsidRDefault="00E83358" w:rsidP="00E83358">
      <w:pPr>
        <w:jc w:val="both"/>
        <w:rPr>
          <w:color w:val="000000"/>
          <w:sz w:val="27"/>
          <w:szCs w:val="27"/>
        </w:rPr>
      </w:pP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1. </w:t>
      </w:r>
      <w:proofErr w:type="gramStart"/>
      <w:r w:rsidRPr="00FC3574">
        <w:rPr>
          <w:sz w:val="27"/>
          <w:szCs w:val="27"/>
        </w:rPr>
        <w:t>Настоящий Порядок увольнения (освобождения от должности) лица, замещающего муниципальную должность, в связи с утратой доверия, разработан в соответствии с Федеральными законами от 25 декабря 2008 года №273-ФЗ «О противодействии коррупции», от 6 октября 2003 года №131-ФЗ «Об общих принципах организации местного самоуправления в Российской Федерации», Законом Удмуртской Республики от 20 сентября 2007 года №55-РЗ «О мерах по противодействию коррупционным проявлениям</w:t>
      </w:r>
      <w:proofErr w:type="gramEnd"/>
      <w:r w:rsidRPr="00FC3574">
        <w:rPr>
          <w:sz w:val="27"/>
          <w:szCs w:val="27"/>
        </w:rPr>
        <w:t xml:space="preserve"> в Удмуртской Республике». </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2. Порядок увольнения (освобождения от должности) лица, замещающего муниципальную должность, в связи с утратой доверия, распространяется на лиц, замещающих муниципальные должности в муниципальном образовании «</w:t>
      </w:r>
      <w:r>
        <w:rPr>
          <w:sz w:val="27"/>
          <w:szCs w:val="27"/>
        </w:rPr>
        <w:t>Люкское</w:t>
      </w:r>
      <w:r w:rsidRPr="00FC3574">
        <w:rPr>
          <w:sz w:val="27"/>
          <w:szCs w:val="27"/>
        </w:rPr>
        <w:t>» на постоянной основе (далее - лицо, замещающее муниципальную должность).</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3. Лицо, замещающее муниципальную должность, может быть уволено (освобождено от должности) в связи с утратой доверия в случае: </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 непринятия лицом мер по предотвращению и (или) урегулированию конфликта интересов, стороной которого оно является;</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4) осуществления лицом предпринимательской деятельности;</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w:t>
      </w:r>
      <w:proofErr w:type="gramStart"/>
      <w:r w:rsidRPr="00FC3574">
        <w:rPr>
          <w:sz w:val="27"/>
          <w:szCs w:val="27"/>
        </w:rPr>
        <w:t xml:space="preserve">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w:t>
      </w:r>
      <w:r w:rsidRPr="00FC3574">
        <w:rPr>
          <w:sz w:val="27"/>
          <w:szCs w:val="27"/>
        </w:rPr>
        <w:lastRenderedPageBreak/>
        <w:t>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E83358" w:rsidRPr="00FC3574" w:rsidRDefault="00E83358" w:rsidP="00E83358">
      <w:pPr>
        <w:autoSpaceDE w:val="0"/>
        <w:autoSpaceDN w:val="0"/>
        <w:adjustRightInd w:val="0"/>
        <w:ind w:firstLine="540"/>
        <w:jc w:val="both"/>
        <w:rPr>
          <w:sz w:val="27"/>
          <w:szCs w:val="27"/>
        </w:rPr>
      </w:pPr>
      <w:r w:rsidRPr="00FC3574">
        <w:rPr>
          <w:sz w:val="27"/>
          <w:szCs w:val="27"/>
        </w:rPr>
        <w:t>4. Увольнение (освобождение от должности) лица, замещающего муниципальную должность, в связи с утратой доверия осуществляется решением Совета депутатов муниципального образования «</w:t>
      </w:r>
      <w:r>
        <w:rPr>
          <w:sz w:val="27"/>
          <w:szCs w:val="27"/>
        </w:rPr>
        <w:t>Люкское</w:t>
      </w:r>
      <w:r w:rsidRPr="00FC3574">
        <w:rPr>
          <w:sz w:val="27"/>
          <w:szCs w:val="27"/>
        </w:rPr>
        <w:t>» (далее – Совет депутатов), принимаемым по результатам проверки, проведенной в соответствии с действующим законодательством.</w:t>
      </w:r>
    </w:p>
    <w:p w:rsidR="00E83358" w:rsidRPr="00FC3574" w:rsidRDefault="00E83358" w:rsidP="00E83358">
      <w:pPr>
        <w:autoSpaceDE w:val="0"/>
        <w:autoSpaceDN w:val="0"/>
        <w:adjustRightInd w:val="0"/>
        <w:ind w:firstLine="540"/>
        <w:jc w:val="both"/>
        <w:rPr>
          <w:sz w:val="27"/>
          <w:szCs w:val="27"/>
        </w:rPr>
      </w:pPr>
      <w:r w:rsidRPr="00FC3574">
        <w:rPr>
          <w:sz w:val="27"/>
          <w:szCs w:val="27"/>
        </w:rPr>
        <w:t>Основанием для проведения данной проверки является письменная информация, содержащая сведения о совершении лицом, замещающим муниципальную должность, коррупционных правонарушений, указанных в статье 13.1 Федерального закона от 25 декабря 2008 года №273-ФЗ «О противодействии коррупции», представленная в органы местного самоуправления муниципального образования «</w:t>
      </w:r>
      <w:r>
        <w:rPr>
          <w:sz w:val="27"/>
          <w:szCs w:val="27"/>
        </w:rPr>
        <w:t>Люкское</w:t>
      </w:r>
      <w:r w:rsidRPr="00FC3574">
        <w:rPr>
          <w:sz w:val="27"/>
          <w:szCs w:val="27"/>
        </w:rPr>
        <w:t>»:</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 кадровой службой соответствующего органа местного самоуправления;</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2) правоохранительными и другими государственными органами, органами местного самоуправления и их должностными лицами;</w:t>
      </w:r>
    </w:p>
    <w:p w:rsidR="00E83358" w:rsidRPr="00FC3574" w:rsidRDefault="00E83358" w:rsidP="00E83358">
      <w:pPr>
        <w:autoSpaceDE w:val="0"/>
        <w:autoSpaceDN w:val="0"/>
        <w:adjustRightInd w:val="0"/>
        <w:ind w:firstLine="540"/>
        <w:jc w:val="both"/>
        <w:rPr>
          <w:sz w:val="27"/>
          <w:szCs w:val="27"/>
        </w:rPr>
      </w:pPr>
      <w:r w:rsidRPr="00FC3574">
        <w:rPr>
          <w:sz w:val="27"/>
          <w:szCs w:val="27"/>
        </w:rPr>
        <w:t>3)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 не являющимися политическими партиями, а также региональными и местными отделениями политических партий, межрегиональных, региональных и местных общественных объединений;</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4) Общественной палатой Российской Федерации, Общественной палатой Удмуртской Республики;</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5) редакциями общероссийских и региональных средств массовой информации.</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5. До принятия решения об увольнении (освобождении от должности) в связи с утратой доверия у лица, замещающего муниципальную должность, отбирается письменное объяснение.</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Если по истечении двух рабочих дней со дня предъявления лицу, замещающему муниципальную должность, требования о представлении объяснения оно не будет представлено, то составляется соответствующий акт.</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Непредставление лицом, замещающим муниципальную должность, объяснения не является препятствием для принятия решения об увольнении в связи с утратой доверия.</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6. При рассмотрении и принятии решения об увольнении (освобождении от должности) в связи с утратой доверия должны быть обеспечены:</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 заблаговременное получение лицом, замещающим муниципальную должность, уведомления о дате, времени и месте рассмотрения результатов проверки, а также ознакомление с информацией о совершении лицом, замещающим муниципальную должность, коррупционного правонарушения;</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 представление лицу, замещающему муниципальную должность, возможности дать объяснения по поводу обстоятельств, выдвигаемых в качестве оснований для его увольнения (освобождения от должности) в связи с утратой доверия.</w:t>
      </w:r>
    </w:p>
    <w:p w:rsidR="00E83358" w:rsidRPr="00FC3574" w:rsidRDefault="00E83358" w:rsidP="00E83358">
      <w:pPr>
        <w:autoSpaceDE w:val="0"/>
        <w:autoSpaceDN w:val="0"/>
        <w:adjustRightInd w:val="0"/>
        <w:ind w:firstLine="540"/>
        <w:jc w:val="both"/>
        <w:rPr>
          <w:sz w:val="27"/>
          <w:szCs w:val="27"/>
        </w:rPr>
      </w:pPr>
      <w:r w:rsidRPr="00FC3574">
        <w:rPr>
          <w:sz w:val="27"/>
          <w:szCs w:val="27"/>
        </w:rPr>
        <w:lastRenderedPageBreak/>
        <w:t xml:space="preserve">7. </w:t>
      </w:r>
      <w:proofErr w:type="gramStart"/>
      <w:r w:rsidRPr="00FC3574">
        <w:rPr>
          <w:sz w:val="27"/>
          <w:szCs w:val="27"/>
        </w:rPr>
        <w:t>При рассмотрении вопроса об увольнении (освобождении от должности) в связи с утратой доверия учитываются характер совершенного лицом, замещающим муниципальную должность,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E83358" w:rsidRPr="00FC3574" w:rsidRDefault="00E83358" w:rsidP="00DB68D6">
      <w:pPr>
        <w:autoSpaceDE w:val="0"/>
        <w:autoSpaceDN w:val="0"/>
        <w:adjustRightInd w:val="0"/>
        <w:ind w:firstLine="540"/>
        <w:jc w:val="both"/>
        <w:rPr>
          <w:sz w:val="27"/>
          <w:szCs w:val="27"/>
        </w:rPr>
      </w:pPr>
      <w:r w:rsidRPr="00FC3574">
        <w:rPr>
          <w:sz w:val="27"/>
          <w:szCs w:val="27"/>
        </w:rPr>
        <w:t xml:space="preserve">8. </w:t>
      </w:r>
      <w:r w:rsidR="00DB68D6">
        <w:rPr>
          <w:sz w:val="27"/>
          <w:szCs w:val="27"/>
        </w:rPr>
        <w:t>Дисциплинарное взыскание, за исключением дисциплинарного взыскания за несоблюдение ограничений и запретов, несоб</w:t>
      </w:r>
      <w:r w:rsidR="00506270">
        <w:rPr>
          <w:sz w:val="27"/>
          <w:szCs w:val="27"/>
        </w:rPr>
        <w:t>людение обязанностей, установленных законодательством</w:t>
      </w:r>
      <w:r w:rsidR="00A800B9">
        <w:rPr>
          <w:sz w:val="27"/>
          <w:szCs w:val="27"/>
        </w:rPr>
        <w:t xml:space="preserve"> Российской Федерации о противодействии коррупции</w:t>
      </w:r>
      <w:r w:rsidR="00B6606E">
        <w:rPr>
          <w:sz w:val="27"/>
          <w:szCs w:val="27"/>
        </w:rPr>
        <w:t>, не может быть применено позднее шести месяцев со дня совершения проступка, а по результатам ревизии, проверки финансово – хозяйственной деятельности или аудиторской проверки-т позднее двух</w:t>
      </w:r>
      <w:r w:rsidR="00617CAD">
        <w:rPr>
          <w:sz w:val="27"/>
          <w:szCs w:val="27"/>
        </w:rPr>
        <w:t xml:space="preserve"> лет</w:t>
      </w:r>
      <w:r w:rsidR="00D5513F">
        <w:rPr>
          <w:sz w:val="27"/>
          <w:szCs w:val="27"/>
        </w:rPr>
        <w:t xml:space="preserve"> </w:t>
      </w:r>
      <w:bookmarkStart w:id="0" w:name="_GoBack"/>
      <w:bookmarkEnd w:id="0"/>
      <w:r w:rsidR="00617CAD">
        <w:rPr>
          <w:sz w:val="27"/>
          <w:szCs w:val="27"/>
        </w:rPr>
        <w:t xml:space="preserve">со дня его совершения. </w:t>
      </w:r>
      <w:r w:rsidR="00AB66E8">
        <w:rPr>
          <w:sz w:val="27"/>
          <w:szCs w:val="27"/>
        </w:rPr>
        <w:t>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w:t>
      </w:r>
      <w:r w:rsidR="00D5513F">
        <w:rPr>
          <w:sz w:val="27"/>
          <w:szCs w:val="27"/>
        </w:rPr>
        <w:t xml:space="preserve"> В указанные сроки не включается время производства по уголовному делу.</w:t>
      </w:r>
    </w:p>
    <w:p w:rsidR="00E83358" w:rsidRPr="00FC3574" w:rsidRDefault="00E83358" w:rsidP="00E83358">
      <w:pPr>
        <w:autoSpaceDE w:val="0"/>
        <w:autoSpaceDN w:val="0"/>
        <w:adjustRightInd w:val="0"/>
        <w:ind w:firstLine="540"/>
        <w:jc w:val="both"/>
        <w:rPr>
          <w:sz w:val="27"/>
          <w:szCs w:val="27"/>
        </w:rPr>
      </w:pPr>
      <w:r w:rsidRPr="00FC3574">
        <w:rPr>
          <w:sz w:val="27"/>
          <w:szCs w:val="27"/>
        </w:rPr>
        <w:t>9. Решение об увольнении (освобождении от должности) в связи с утратой доверия принимается тайным голосованием и считается принятым, если за него проголосовало не менее двух третей от установленной численности депутатов Совета депутатов.</w:t>
      </w:r>
    </w:p>
    <w:p w:rsidR="00E83358" w:rsidRPr="00FC3574" w:rsidRDefault="00E83358" w:rsidP="00E83358">
      <w:pPr>
        <w:autoSpaceDE w:val="0"/>
        <w:autoSpaceDN w:val="0"/>
        <w:adjustRightInd w:val="0"/>
        <w:ind w:firstLine="540"/>
        <w:jc w:val="both"/>
        <w:rPr>
          <w:sz w:val="27"/>
          <w:szCs w:val="27"/>
        </w:rPr>
      </w:pPr>
      <w:r w:rsidRPr="00FC3574">
        <w:rPr>
          <w:sz w:val="27"/>
          <w:szCs w:val="27"/>
        </w:rPr>
        <w:t>10. Решение об увольнении (об освобождении от должности) в связи с утратой доверия Главы муниципального образования «</w:t>
      </w:r>
      <w:r>
        <w:rPr>
          <w:sz w:val="27"/>
          <w:szCs w:val="27"/>
        </w:rPr>
        <w:t>Люкское</w:t>
      </w:r>
      <w:r w:rsidRPr="00FC3574">
        <w:rPr>
          <w:sz w:val="27"/>
          <w:szCs w:val="27"/>
        </w:rPr>
        <w:t>» подписывается заместителем председателя Совета депутатов, председательствующим на заседании Совета депутатов.</w:t>
      </w:r>
    </w:p>
    <w:p w:rsidR="00E83358" w:rsidRPr="00FC3574" w:rsidRDefault="00E83358" w:rsidP="00E83358">
      <w:pPr>
        <w:autoSpaceDE w:val="0"/>
        <w:autoSpaceDN w:val="0"/>
        <w:adjustRightInd w:val="0"/>
        <w:ind w:firstLine="540"/>
        <w:jc w:val="both"/>
        <w:rPr>
          <w:sz w:val="27"/>
          <w:szCs w:val="27"/>
        </w:rPr>
      </w:pPr>
      <w:r w:rsidRPr="00FC3574">
        <w:rPr>
          <w:sz w:val="27"/>
          <w:szCs w:val="27"/>
        </w:rPr>
        <w:t>11. В решении об увольнении (освобождении от должности) лица, замещающего муниципальную должность, в связи с утратой доверия указываются существо совершенного им коррупционного правонарушения и положения нормативных правовых актов, которые им были нарушены, а также основания, предусмотренные статьей 13.1 Федерального закона от 25 декабря 2008 года       № 273-ФЗ «О противодействии коррупции».</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12. </w:t>
      </w:r>
      <w:proofErr w:type="gramStart"/>
      <w:r w:rsidRPr="00FC3574">
        <w:rPr>
          <w:sz w:val="27"/>
          <w:szCs w:val="27"/>
        </w:rPr>
        <w:t>Копия решения об увольнении (освобождении от должности) в связи с утратой доверия лица, замещающего муниципальную должность, с указанием коррупционного правонарушения и нормативных правовых актов, положения которых им нарушены, вручаются лицу, замещающему муниципальную должность, под роспись либо направляется по почте в течение трех дней со дня вступления в силу соответствующего решения, не считая времени отсутствия лица, замещающего муниципальную должность на рабочем</w:t>
      </w:r>
      <w:proofErr w:type="gramEnd"/>
      <w:r w:rsidRPr="00FC3574">
        <w:rPr>
          <w:sz w:val="27"/>
          <w:szCs w:val="27"/>
        </w:rPr>
        <w:t xml:space="preserve"> </w:t>
      </w:r>
      <w:proofErr w:type="gramStart"/>
      <w:r w:rsidRPr="00FC3574">
        <w:rPr>
          <w:sz w:val="27"/>
          <w:szCs w:val="27"/>
        </w:rPr>
        <w:t>месте</w:t>
      </w:r>
      <w:proofErr w:type="gramEnd"/>
      <w:r w:rsidRPr="00FC3574">
        <w:rPr>
          <w:sz w:val="27"/>
          <w:szCs w:val="27"/>
        </w:rPr>
        <w:t>. Если лицо, замещающее муниципальную должность, отказывается  от ознакомления с решением под роспись и получения его копии, то об этом составляется соответствующий акт.</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13. В случае</w:t>
      </w:r>
      <w:proofErr w:type="gramStart"/>
      <w:r w:rsidRPr="00FC3574">
        <w:rPr>
          <w:sz w:val="27"/>
          <w:szCs w:val="27"/>
        </w:rPr>
        <w:t>,</w:t>
      </w:r>
      <w:proofErr w:type="gramEnd"/>
      <w:r w:rsidRPr="00FC3574">
        <w:rPr>
          <w:sz w:val="27"/>
          <w:szCs w:val="27"/>
        </w:rPr>
        <w:t xml:space="preserve"> если лицо, замещающее муниципальную должность, не согласно с решением Совета депутатов об его освобождении от должности, оно вправе в письменном виде изложить свое обоснованное особое мнение, а также </w:t>
      </w:r>
      <w:r w:rsidRPr="00FC3574">
        <w:rPr>
          <w:sz w:val="27"/>
          <w:szCs w:val="27"/>
        </w:rPr>
        <w:lastRenderedPageBreak/>
        <w:t xml:space="preserve">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 </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14. Решение Совета депутатов об освобождении от должности лица, замещающего муниципальную должность, подлежит официальному опубликованию (обнародованию) не позднее чем через пять дней со дня его принятия. В случае</w:t>
      </w:r>
      <w:proofErr w:type="gramStart"/>
      <w:r w:rsidRPr="00FC3574">
        <w:rPr>
          <w:sz w:val="27"/>
          <w:szCs w:val="27"/>
        </w:rPr>
        <w:t>,</w:t>
      </w:r>
      <w:proofErr w:type="gramEnd"/>
      <w:r w:rsidRPr="00FC3574">
        <w:rPr>
          <w:sz w:val="27"/>
          <w:szCs w:val="27"/>
        </w:rPr>
        <w:t xml:space="preserve"> если лицо, замещающее муниципальную должность, в письменном виде изложило свое обоснованное особое мнение по вопросу его освобождения от должности, оно подлежит опубликованию (обнародованию) одновременно с решением Совета депутатов.</w:t>
      </w:r>
    </w:p>
    <w:p w:rsidR="00E83358" w:rsidRPr="00FC3574" w:rsidRDefault="00E83358" w:rsidP="00E83358">
      <w:pPr>
        <w:autoSpaceDE w:val="0"/>
        <w:autoSpaceDN w:val="0"/>
        <w:adjustRightInd w:val="0"/>
        <w:ind w:firstLine="540"/>
        <w:jc w:val="both"/>
        <w:rPr>
          <w:sz w:val="27"/>
          <w:szCs w:val="27"/>
        </w:rPr>
      </w:pPr>
      <w:r w:rsidRPr="00FC3574">
        <w:rPr>
          <w:sz w:val="27"/>
          <w:szCs w:val="27"/>
        </w:rPr>
        <w:t xml:space="preserve">           15. В случае</w:t>
      </w:r>
      <w:proofErr w:type="gramStart"/>
      <w:r w:rsidRPr="00FC3574">
        <w:rPr>
          <w:sz w:val="27"/>
          <w:szCs w:val="27"/>
        </w:rPr>
        <w:t>,</w:t>
      </w:r>
      <w:proofErr w:type="gramEnd"/>
      <w:r w:rsidRPr="00FC3574">
        <w:rPr>
          <w:sz w:val="27"/>
          <w:szCs w:val="27"/>
        </w:rPr>
        <w:t xml:space="preserve"> если инициатива об освобождении от должности лица, замещающего муниципальную должность, в связи с утратой доверия, изложенная в обращении была отклонена Советом депутатов, вопрос об освобождении от должности лица, замещающего муниципальную должность, в связи с утратой доверия может быть вынесен  по тому же основанию на повторное рассмотрение Совета депутатов не ранее, чем через шесть месяцев со дня проведения заседания Совета депутатов, на котором рассматривался указанный вопрос.</w:t>
      </w:r>
    </w:p>
    <w:p w:rsidR="00E83358" w:rsidRDefault="00E83358" w:rsidP="00E83358">
      <w:pPr>
        <w:autoSpaceDE w:val="0"/>
        <w:autoSpaceDN w:val="0"/>
        <w:adjustRightInd w:val="0"/>
        <w:ind w:firstLine="540"/>
        <w:jc w:val="both"/>
      </w:pPr>
    </w:p>
    <w:p w:rsidR="008E165F" w:rsidRDefault="008E165F"/>
    <w:sectPr w:rsidR="008E16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9D"/>
    <w:rsid w:val="000045E3"/>
    <w:rsid w:val="00004F90"/>
    <w:rsid w:val="000056AB"/>
    <w:rsid w:val="0000591A"/>
    <w:rsid w:val="00021647"/>
    <w:rsid w:val="00023975"/>
    <w:rsid w:val="0002720F"/>
    <w:rsid w:val="00030227"/>
    <w:rsid w:val="0003027E"/>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35B8"/>
    <w:rsid w:val="00084236"/>
    <w:rsid w:val="00085F50"/>
    <w:rsid w:val="0008677D"/>
    <w:rsid w:val="00086793"/>
    <w:rsid w:val="00092D4A"/>
    <w:rsid w:val="000933DD"/>
    <w:rsid w:val="000B3337"/>
    <w:rsid w:val="000B5563"/>
    <w:rsid w:val="000B7E34"/>
    <w:rsid w:val="000C00C2"/>
    <w:rsid w:val="000E0C74"/>
    <w:rsid w:val="000E1332"/>
    <w:rsid w:val="000E4128"/>
    <w:rsid w:val="000E709E"/>
    <w:rsid w:val="000F2732"/>
    <w:rsid w:val="000F3BD7"/>
    <w:rsid w:val="000F6DCE"/>
    <w:rsid w:val="0010022D"/>
    <w:rsid w:val="00101807"/>
    <w:rsid w:val="00115880"/>
    <w:rsid w:val="00120198"/>
    <w:rsid w:val="00130ABD"/>
    <w:rsid w:val="00130D71"/>
    <w:rsid w:val="00131D2E"/>
    <w:rsid w:val="00134334"/>
    <w:rsid w:val="00135AA0"/>
    <w:rsid w:val="00147390"/>
    <w:rsid w:val="00155808"/>
    <w:rsid w:val="00160AF0"/>
    <w:rsid w:val="00162098"/>
    <w:rsid w:val="001624F1"/>
    <w:rsid w:val="00162973"/>
    <w:rsid w:val="00170FDC"/>
    <w:rsid w:val="00171F0F"/>
    <w:rsid w:val="00172637"/>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BB0"/>
    <w:rsid w:val="002F1C98"/>
    <w:rsid w:val="002F2A0D"/>
    <w:rsid w:val="002F6E47"/>
    <w:rsid w:val="003062A2"/>
    <w:rsid w:val="0031084F"/>
    <w:rsid w:val="00315A54"/>
    <w:rsid w:val="00315BC9"/>
    <w:rsid w:val="00317716"/>
    <w:rsid w:val="00320A4B"/>
    <w:rsid w:val="00320E98"/>
    <w:rsid w:val="003211BF"/>
    <w:rsid w:val="00337067"/>
    <w:rsid w:val="0034060C"/>
    <w:rsid w:val="00340B84"/>
    <w:rsid w:val="00344912"/>
    <w:rsid w:val="00344FFB"/>
    <w:rsid w:val="003461BD"/>
    <w:rsid w:val="00346F33"/>
    <w:rsid w:val="003506D8"/>
    <w:rsid w:val="00352E4E"/>
    <w:rsid w:val="00352F88"/>
    <w:rsid w:val="00354167"/>
    <w:rsid w:val="00355DA4"/>
    <w:rsid w:val="00364F2C"/>
    <w:rsid w:val="00366649"/>
    <w:rsid w:val="00366E5B"/>
    <w:rsid w:val="00372BA9"/>
    <w:rsid w:val="00374329"/>
    <w:rsid w:val="00375302"/>
    <w:rsid w:val="003808B3"/>
    <w:rsid w:val="00380D59"/>
    <w:rsid w:val="00385EB8"/>
    <w:rsid w:val="003874FF"/>
    <w:rsid w:val="003929AC"/>
    <w:rsid w:val="00393BBE"/>
    <w:rsid w:val="003A0922"/>
    <w:rsid w:val="003A202D"/>
    <w:rsid w:val="003A3588"/>
    <w:rsid w:val="003A3E87"/>
    <w:rsid w:val="003A6F3D"/>
    <w:rsid w:val="003B34C6"/>
    <w:rsid w:val="003B422C"/>
    <w:rsid w:val="003B5DC7"/>
    <w:rsid w:val="003C0023"/>
    <w:rsid w:val="003C4851"/>
    <w:rsid w:val="003D387D"/>
    <w:rsid w:val="003D4075"/>
    <w:rsid w:val="003D4371"/>
    <w:rsid w:val="003D654F"/>
    <w:rsid w:val="003E059B"/>
    <w:rsid w:val="003E4E99"/>
    <w:rsid w:val="003E75FD"/>
    <w:rsid w:val="003E77CA"/>
    <w:rsid w:val="003F15EB"/>
    <w:rsid w:val="003F49F9"/>
    <w:rsid w:val="004019E2"/>
    <w:rsid w:val="00402A8A"/>
    <w:rsid w:val="004053FD"/>
    <w:rsid w:val="00406DA7"/>
    <w:rsid w:val="00410DAA"/>
    <w:rsid w:val="00421EB0"/>
    <w:rsid w:val="004237E2"/>
    <w:rsid w:val="0042460E"/>
    <w:rsid w:val="00431A9F"/>
    <w:rsid w:val="004338F9"/>
    <w:rsid w:val="00437A17"/>
    <w:rsid w:val="00437E14"/>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C268B"/>
    <w:rsid w:val="004D0206"/>
    <w:rsid w:val="004D186F"/>
    <w:rsid w:val="004D3E1D"/>
    <w:rsid w:val="004D692C"/>
    <w:rsid w:val="004F3ADD"/>
    <w:rsid w:val="004F4A25"/>
    <w:rsid w:val="0050037C"/>
    <w:rsid w:val="0050051E"/>
    <w:rsid w:val="00506270"/>
    <w:rsid w:val="005102F2"/>
    <w:rsid w:val="00520264"/>
    <w:rsid w:val="00520E93"/>
    <w:rsid w:val="00531BF4"/>
    <w:rsid w:val="00540048"/>
    <w:rsid w:val="00544E5F"/>
    <w:rsid w:val="00546934"/>
    <w:rsid w:val="00547996"/>
    <w:rsid w:val="00557D39"/>
    <w:rsid w:val="0056256B"/>
    <w:rsid w:val="0056396E"/>
    <w:rsid w:val="00566FE7"/>
    <w:rsid w:val="0057005A"/>
    <w:rsid w:val="005740B3"/>
    <w:rsid w:val="00577EC5"/>
    <w:rsid w:val="005866AF"/>
    <w:rsid w:val="0058680E"/>
    <w:rsid w:val="005917C0"/>
    <w:rsid w:val="00596A25"/>
    <w:rsid w:val="005A68B8"/>
    <w:rsid w:val="005B09D2"/>
    <w:rsid w:val="005C18E5"/>
    <w:rsid w:val="005D56D3"/>
    <w:rsid w:val="005E116F"/>
    <w:rsid w:val="005F217E"/>
    <w:rsid w:val="005F35C4"/>
    <w:rsid w:val="005F4A77"/>
    <w:rsid w:val="00600C23"/>
    <w:rsid w:val="00607883"/>
    <w:rsid w:val="0061449E"/>
    <w:rsid w:val="00614FDF"/>
    <w:rsid w:val="00617CAD"/>
    <w:rsid w:val="006231AA"/>
    <w:rsid w:val="0062378E"/>
    <w:rsid w:val="00623BAB"/>
    <w:rsid w:val="00624053"/>
    <w:rsid w:val="00634A61"/>
    <w:rsid w:val="00635914"/>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30180"/>
    <w:rsid w:val="007303DA"/>
    <w:rsid w:val="00730625"/>
    <w:rsid w:val="00730EA5"/>
    <w:rsid w:val="00733DD8"/>
    <w:rsid w:val="00734E32"/>
    <w:rsid w:val="00735694"/>
    <w:rsid w:val="00746337"/>
    <w:rsid w:val="0075343C"/>
    <w:rsid w:val="00754624"/>
    <w:rsid w:val="0075472E"/>
    <w:rsid w:val="007561FB"/>
    <w:rsid w:val="007578F5"/>
    <w:rsid w:val="007711F2"/>
    <w:rsid w:val="00773DF4"/>
    <w:rsid w:val="007812D4"/>
    <w:rsid w:val="007874AC"/>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254F2"/>
    <w:rsid w:val="00827B9F"/>
    <w:rsid w:val="008326E8"/>
    <w:rsid w:val="00845A75"/>
    <w:rsid w:val="008551D5"/>
    <w:rsid w:val="00857B26"/>
    <w:rsid w:val="0086015D"/>
    <w:rsid w:val="00862584"/>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3068"/>
    <w:rsid w:val="008E1367"/>
    <w:rsid w:val="008E165F"/>
    <w:rsid w:val="00901BAC"/>
    <w:rsid w:val="00912D8D"/>
    <w:rsid w:val="00915AF8"/>
    <w:rsid w:val="009224B4"/>
    <w:rsid w:val="00922D11"/>
    <w:rsid w:val="00934E6E"/>
    <w:rsid w:val="009371A6"/>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765A"/>
    <w:rsid w:val="009C2FFA"/>
    <w:rsid w:val="009C7AB6"/>
    <w:rsid w:val="009D313E"/>
    <w:rsid w:val="009D67FA"/>
    <w:rsid w:val="009E4A07"/>
    <w:rsid w:val="009F572B"/>
    <w:rsid w:val="009F6401"/>
    <w:rsid w:val="009F74DA"/>
    <w:rsid w:val="009F7542"/>
    <w:rsid w:val="009F7732"/>
    <w:rsid w:val="00A0076E"/>
    <w:rsid w:val="00A014E9"/>
    <w:rsid w:val="00A02262"/>
    <w:rsid w:val="00A02611"/>
    <w:rsid w:val="00A05F4D"/>
    <w:rsid w:val="00A113C7"/>
    <w:rsid w:val="00A136E6"/>
    <w:rsid w:val="00A16A1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32D5"/>
    <w:rsid w:val="00A75FED"/>
    <w:rsid w:val="00A800B9"/>
    <w:rsid w:val="00A8574E"/>
    <w:rsid w:val="00A85F83"/>
    <w:rsid w:val="00A87C6C"/>
    <w:rsid w:val="00A92973"/>
    <w:rsid w:val="00A97E6C"/>
    <w:rsid w:val="00AA784E"/>
    <w:rsid w:val="00AB66E8"/>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E7D"/>
    <w:rsid w:val="00B3077B"/>
    <w:rsid w:val="00B33537"/>
    <w:rsid w:val="00B37478"/>
    <w:rsid w:val="00B42AF7"/>
    <w:rsid w:val="00B42D22"/>
    <w:rsid w:val="00B4557E"/>
    <w:rsid w:val="00B46F9F"/>
    <w:rsid w:val="00B53C1A"/>
    <w:rsid w:val="00B602F8"/>
    <w:rsid w:val="00B6606E"/>
    <w:rsid w:val="00B76BAC"/>
    <w:rsid w:val="00B85301"/>
    <w:rsid w:val="00B97E9A"/>
    <w:rsid w:val="00BA031B"/>
    <w:rsid w:val="00BA081D"/>
    <w:rsid w:val="00BA530C"/>
    <w:rsid w:val="00BA630F"/>
    <w:rsid w:val="00BB56B8"/>
    <w:rsid w:val="00BC5325"/>
    <w:rsid w:val="00BC5D8A"/>
    <w:rsid w:val="00BD0B97"/>
    <w:rsid w:val="00BD428B"/>
    <w:rsid w:val="00BD4B83"/>
    <w:rsid w:val="00BE15EB"/>
    <w:rsid w:val="00BE2814"/>
    <w:rsid w:val="00BE2BF4"/>
    <w:rsid w:val="00C10534"/>
    <w:rsid w:val="00C12A7A"/>
    <w:rsid w:val="00C138AB"/>
    <w:rsid w:val="00C14B12"/>
    <w:rsid w:val="00C16764"/>
    <w:rsid w:val="00C254E4"/>
    <w:rsid w:val="00C25BF3"/>
    <w:rsid w:val="00C263A3"/>
    <w:rsid w:val="00C32D0D"/>
    <w:rsid w:val="00C336A6"/>
    <w:rsid w:val="00C37A51"/>
    <w:rsid w:val="00C40D1D"/>
    <w:rsid w:val="00C45702"/>
    <w:rsid w:val="00C466A1"/>
    <w:rsid w:val="00C47CC0"/>
    <w:rsid w:val="00C6005D"/>
    <w:rsid w:val="00C65A22"/>
    <w:rsid w:val="00C65A4E"/>
    <w:rsid w:val="00C74C9D"/>
    <w:rsid w:val="00C7700F"/>
    <w:rsid w:val="00C83AA9"/>
    <w:rsid w:val="00C868C3"/>
    <w:rsid w:val="00C9400C"/>
    <w:rsid w:val="00CA1CA2"/>
    <w:rsid w:val="00CA23F1"/>
    <w:rsid w:val="00CB019F"/>
    <w:rsid w:val="00CC3824"/>
    <w:rsid w:val="00CD0CD8"/>
    <w:rsid w:val="00CD2461"/>
    <w:rsid w:val="00CF1202"/>
    <w:rsid w:val="00CF694B"/>
    <w:rsid w:val="00D00FC2"/>
    <w:rsid w:val="00D039ED"/>
    <w:rsid w:val="00D04888"/>
    <w:rsid w:val="00D118E2"/>
    <w:rsid w:val="00D15365"/>
    <w:rsid w:val="00D15D85"/>
    <w:rsid w:val="00D2021B"/>
    <w:rsid w:val="00D22E9D"/>
    <w:rsid w:val="00D320E2"/>
    <w:rsid w:val="00D3317C"/>
    <w:rsid w:val="00D33294"/>
    <w:rsid w:val="00D362B2"/>
    <w:rsid w:val="00D461BF"/>
    <w:rsid w:val="00D46CE6"/>
    <w:rsid w:val="00D5513F"/>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B68D6"/>
    <w:rsid w:val="00DC3B10"/>
    <w:rsid w:val="00DD6CC4"/>
    <w:rsid w:val="00DE006D"/>
    <w:rsid w:val="00DE3A1E"/>
    <w:rsid w:val="00DE3BA2"/>
    <w:rsid w:val="00DE4E6B"/>
    <w:rsid w:val="00DE555C"/>
    <w:rsid w:val="00DF742A"/>
    <w:rsid w:val="00E1438E"/>
    <w:rsid w:val="00E17E8C"/>
    <w:rsid w:val="00E213EC"/>
    <w:rsid w:val="00E21F05"/>
    <w:rsid w:val="00E22E48"/>
    <w:rsid w:val="00E25D19"/>
    <w:rsid w:val="00E32FAD"/>
    <w:rsid w:val="00E3623F"/>
    <w:rsid w:val="00E3683E"/>
    <w:rsid w:val="00E414EA"/>
    <w:rsid w:val="00E453AF"/>
    <w:rsid w:val="00E724A6"/>
    <w:rsid w:val="00E75835"/>
    <w:rsid w:val="00E761CE"/>
    <w:rsid w:val="00E81572"/>
    <w:rsid w:val="00E83358"/>
    <w:rsid w:val="00E93856"/>
    <w:rsid w:val="00E93DFB"/>
    <w:rsid w:val="00E9662C"/>
    <w:rsid w:val="00EA0861"/>
    <w:rsid w:val="00EA2403"/>
    <w:rsid w:val="00EB1196"/>
    <w:rsid w:val="00EB39E8"/>
    <w:rsid w:val="00EB6326"/>
    <w:rsid w:val="00EC2B3B"/>
    <w:rsid w:val="00EC614C"/>
    <w:rsid w:val="00ED1B9D"/>
    <w:rsid w:val="00ED2E9E"/>
    <w:rsid w:val="00ED47F0"/>
    <w:rsid w:val="00EE08C9"/>
    <w:rsid w:val="00EE3A39"/>
    <w:rsid w:val="00EE3B11"/>
    <w:rsid w:val="00EE411F"/>
    <w:rsid w:val="00F00041"/>
    <w:rsid w:val="00F00381"/>
    <w:rsid w:val="00F041B7"/>
    <w:rsid w:val="00F172FA"/>
    <w:rsid w:val="00F20177"/>
    <w:rsid w:val="00F24776"/>
    <w:rsid w:val="00F271FC"/>
    <w:rsid w:val="00F35A17"/>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83358"/>
    <w:pPr>
      <w:spacing w:line="360" w:lineRule="auto"/>
      <w:ind w:firstLine="3780"/>
      <w:jc w:val="both"/>
    </w:pPr>
    <w:rPr>
      <w:sz w:val="28"/>
      <w:szCs w:val="28"/>
    </w:rPr>
  </w:style>
  <w:style w:type="character" w:customStyle="1" w:styleId="a4">
    <w:name w:val="Основной текст с отступом Знак"/>
    <w:basedOn w:val="a0"/>
    <w:link w:val="a3"/>
    <w:semiHidden/>
    <w:rsid w:val="00E83358"/>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E83358"/>
    <w:rPr>
      <w:rFonts w:ascii="Tahoma" w:hAnsi="Tahoma" w:cs="Tahoma"/>
      <w:sz w:val="16"/>
      <w:szCs w:val="16"/>
    </w:rPr>
  </w:style>
  <w:style w:type="character" w:customStyle="1" w:styleId="a6">
    <w:name w:val="Текст выноски Знак"/>
    <w:basedOn w:val="a0"/>
    <w:link w:val="a5"/>
    <w:uiPriority w:val="99"/>
    <w:semiHidden/>
    <w:rsid w:val="00E8335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35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E83358"/>
    <w:pPr>
      <w:spacing w:line="360" w:lineRule="auto"/>
      <w:ind w:firstLine="3780"/>
      <w:jc w:val="both"/>
    </w:pPr>
    <w:rPr>
      <w:sz w:val="28"/>
      <w:szCs w:val="28"/>
    </w:rPr>
  </w:style>
  <w:style w:type="character" w:customStyle="1" w:styleId="a4">
    <w:name w:val="Основной текст с отступом Знак"/>
    <w:basedOn w:val="a0"/>
    <w:link w:val="a3"/>
    <w:semiHidden/>
    <w:rsid w:val="00E83358"/>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E83358"/>
    <w:rPr>
      <w:rFonts w:ascii="Tahoma" w:hAnsi="Tahoma" w:cs="Tahoma"/>
      <w:sz w:val="16"/>
      <w:szCs w:val="16"/>
    </w:rPr>
  </w:style>
  <w:style w:type="character" w:customStyle="1" w:styleId="a6">
    <w:name w:val="Текст выноски Знак"/>
    <w:basedOn w:val="a0"/>
    <w:link w:val="a5"/>
    <w:uiPriority w:val="99"/>
    <w:semiHidden/>
    <w:rsid w:val="00E8335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2019-08-19T10:17:00Z</cp:lastPrinted>
  <dcterms:created xsi:type="dcterms:W3CDTF">2019-07-19T08:36:00Z</dcterms:created>
  <dcterms:modified xsi:type="dcterms:W3CDTF">2019-08-22T04:25:00Z</dcterms:modified>
</cp:coreProperties>
</file>