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7" w:rsidRPr="008D78A8" w:rsidRDefault="00044147" w:rsidP="00044147">
      <w:pPr>
        <w:jc w:val="center"/>
        <w:rPr>
          <w:sz w:val="26"/>
          <w:szCs w:val="26"/>
        </w:rPr>
      </w:pPr>
      <w:r w:rsidRPr="008D78A8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71672086" r:id="rId7"/>
        </w:objec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____________________________________________________________________</w: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АДМИНИСТРАЦИЯ МУНИЦИПАЛЬНОГО ОБРАЗОВАНИЯ «ЛЮКСКОЕ»</w: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ПОСТАНОВЛЕНИЕ</w: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Село Люк</w:t>
      </w:r>
    </w:p>
    <w:p w:rsidR="00044147" w:rsidRPr="008D78A8" w:rsidRDefault="00044147" w:rsidP="00044147">
      <w:pPr>
        <w:jc w:val="center"/>
        <w:rPr>
          <w:b/>
          <w:sz w:val="26"/>
          <w:szCs w:val="26"/>
        </w:rPr>
      </w:pPr>
    </w:p>
    <w:p w:rsidR="00044147" w:rsidRPr="008D78A8" w:rsidRDefault="00044147" w:rsidP="00044147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>20.08.</w:t>
      </w:r>
      <w:smartTag w:uri="urn:schemas-microsoft-com:office:smarttags" w:element="metricconverter">
        <w:smartTagPr>
          <w:attr w:name="ProductID" w:val="2014 г"/>
        </w:smartTagPr>
        <w:r w:rsidRPr="008D78A8">
          <w:rPr>
            <w:sz w:val="26"/>
            <w:szCs w:val="26"/>
          </w:rPr>
          <w:t xml:space="preserve">2014 </w:t>
        </w:r>
        <w:bookmarkEnd w:id="0"/>
        <w:r w:rsidRPr="008D78A8">
          <w:rPr>
            <w:sz w:val="26"/>
            <w:szCs w:val="26"/>
          </w:rPr>
          <w:t>г</w:t>
        </w:r>
      </w:smartTag>
      <w:r w:rsidRPr="008D78A8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8D78A8">
        <w:rPr>
          <w:sz w:val="26"/>
          <w:szCs w:val="26"/>
        </w:rPr>
        <w:t xml:space="preserve"> № 3</w:t>
      </w:r>
      <w:r>
        <w:rPr>
          <w:sz w:val="26"/>
          <w:szCs w:val="26"/>
        </w:rPr>
        <w:t>7</w:t>
      </w:r>
    </w:p>
    <w:p w:rsidR="00044147" w:rsidRPr="008D78A8" w:rsidRDefault="00044147" w:rsidP="00044147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44147" w:rsidRPr="008D78A8" w:rsidTr="00C13A89">
        <w:tc>
          <w:tcPr>
            <w:tcW w:w="5210" w:type="dxa"/>
          </w:tcPr>
          <w:p w:rsidR="00044147" w:rsidRPr="008D78A8" w:rsidRDefault="00044147" w:rsidP="00C13A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утверждении</w:t>
            </w:r>
            <w:r w:rsidR="00620BF0">
              <w:rPr>
                <w:b/>
                <w:sz w:val="26"/>
                <w:szCs w:val="26"/>
              </w:rPr>
              <w:t xml:space="preserve"> Положения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аукционной</w:t>
            </w:r>
            <w:proofErr w:type="gramEnd"/>
          </w:p>
          <w:p w:rsidR="00044147" w:rsidRPr="00044147" w:rsidRDefault="00044147" w:rsidP="00C13A8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</w:t>
            </w:r>
            <w:r w:rsidRPr="00044147">
              <w:rPr>
                <w:b/>
                <w:sz w:val="26"/>
                <w:szCs w:val="26"/>
              </w:rPr>
              <w:t>омиссии</w:t>
            </w:r>
          </w:p>
          <w:p w:rsidR="00044147" w:rsidRPr="008D78A8" w:rsidRDefault="00044147" w:rsidP="00C13A89">
            <w:pPr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044147" w:rsidRPr="008D78A8" w:rsidRDefault="00044147" w:rsidP="00C13A89">
            <w:pPr>
              <w:rPr>
                <w:sz w:val="26"/>
                <w:szCs w:val="26"/>
              </w:rPr>
            </w:pPr>
          </w:p>
        </w:tc>
      </w:tr>
    </w:tbl>
    <w:p w:rsidR="00044147" w:rsidRDefault="00044147" w:rsidP="00044147">
      <w:pPr>
        <w:ind w:firstLine="426"/>
        <w:jc w:val="both"/>
        <w:rPr>
          <w:b/>
          <w:sz w:val="26"/>
          <w:szCs w:val="26"/>
        </w:rPr>
      </w:pPr>
      <w:proofErr w:type="gramStart"/>
      <w:r w:rsidRPr="00044147">
        <w:rPr>
          <w:sz w:val="26"/>
          <w:szCs w:val="26"/>
        </w:rPr>
        <w:t>В соответствии с ч. 3 ст. 39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6"/>
          <w:szCs w:val="26"/>
        </w:rPr>
        <w:t xml:space="preserve"> (в ред. 04.06.2014 г.), </w:t>
      </w:r>
      <w:r w:rsidR="00566DBA">
        <w:rPr>
          <w:sz w:val="26"/>
          <w:szCs w:val="26"/>
        </w:rPr>
        <w:t>р</w:t>
      </w:r>
      <w:r>
        <w:rPr>
          <w:sz w:val="26"/>
          <w:szCs w:val="26"/>
        </w:rPr>
        <w:t>уководствуясь</w:t>
      </w:r>
      <w:r w:rsidRPr="00EC396B">
        <w:rPr>
          <w:sz w:val="26"/>
          <w:szCs w:val="26"/>
        </w:rPr>
        <w:t xml:space="preserve"> Уставом муниципального образования «Люкское», утвержденный Решением Совета депутатов муниципального образования «Люкское» № 3-1 от 01.12.2005 г. (в ред. № 17-1 от 06.03.2013 г.),  </w:t>
      </w:r>
      <w:r w:rsidRPr="00EC396B">
        <w:rPr>
          <w:b/>
          <w:sz w:val="26"/>
          <w:szCs w:val="26"/>
        </w:rPr>
        <w:t>ПОСТАНОВЛЯЮ:</w:t>
      </w:r>
      <w:proofErr w:type="gramEnd"/>
    </w:p>
    <w:p w:rsidR="00044147" w:rsidRDefault="00044147" w:rsidP="00044147">
      <w:pPr>
        <w:ind w:firstLine="426"/>
        <w:jc w:val="both"/>
        <w:rPr>
          <w:b/>
          <w:sz w:val="26"/>
          <w:szCs w:val="26"/>
        </w:rPr>
      </w:pPr>
    </w:p>
    <w:p w:rsidR="00566DBA" w:rsidRPr="00336FAE" w:rsidRDefault="00566DBA" w:rsidP="00336FAE">
      <w:pPr>
        <w:pStyle w:val="a4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336FAE">
        <w:rPr>
          <w:sz w:val="26"/>
          <w:szCs w:val="26"/>
        </w:rPr>
        <w:t>Утвердить «Положение об аукционной комиссии Администрации муниципального образования «Люкское» (Приложение 1).</w:t>
      </w:r>
    </w:p>
    <w:p w:rsidR="00336FAE" w:rsidRPr="00336FAE" w:rsidRDefault="00336FAE" w:rsidP="00336FAE">
      <w:pPr>
        <w:pStyle w:val="a4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Назначение аукционной комиссии осуществляется распоряжением Главы Администрации муниципального образования «Люкское». </w:t>
      </w:r>
    </w:p>
    <w:p w:rsidR="00044147" w:rsidRPr="00C13B1F" w:rsidRDefault="00566DBA" w:rsidP="00044147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4147">
        <w:rPr>
          <w:sz w:val="26"/>
          <w:szCs w:val="26"/>
        </w:rPr>
        <w:t xml:space="preserve">. </w:t>
      </w:r>
      <w:r w:rsidR="00044147" w:rsidRPr="00C13B1F">
        <w:rPr>
          <w:sz w:val="26"/>
          <w:szCs w:val="26"/>
        </w:rPr>
        <w:t>Обнародовать данное постановление на официальном сайте Администрации МО «Балезинский район» - в разделе «МО Люкское».</w:t>
      </w:r>
    </w:p>
    <w:p w:rsidR="00044147" w:rsidRPr="00C13B1F" w:rsidRDefault="00566DBA" w:rsidP="00044147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44147">
        <w:rPr>
          <w:sz w:val="26"/>
          <w:szCs w:val="26"/>
        </w:rPr>
        <w:t xml:space="preserve">. </w:t>
      </w:r>
      <w:r w:rsidR="00044147" w:rsidRPr="00C13B1F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044147" w:rsidRPr="000E4C7F" w:rsidRDefault="00566DBA" w:rsidP="00044147">
      <w:pPr>
        <w:spacing w:line="360" w:lineRule="auto"/>
        <w:ind w:left="851" w:hanging="4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44147" w:rsidRPr="00C13B1F">
        <w:rPr>
          <w:sz w:val="26"/>
          <w:szCs w:val="26"/>
        </w:rPr>
        <w:t xml:space="preserve">. </w:t>
      </w:r>
      <w:proofErr w:type="gramStart"/>
      <w:r w:rsidR="00044147" w:rsidRPr="00C13B1F">
        <w:rPr>
          <w:sz w:val="26"/>
          <w:szCs w:val="26"/>
        </w:rPr>
        <w:t>Контроль за</w:t>
      </w:r>
      <w:proofErr w:type="gramEnd"/>
      <w:r w:rsidR="00044147" w:rsidRPr="00C13B1F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44147" w:rsidRDefault="00044147" w:rsidP="00044147">
      <w:pPr>
        <w:rPr>
          <w:sz w:val="26"/>
          <w:szCs w:val="26"/>
        </w:rPr>
      </w:pPr>
    </w:p>
    <w:p w:rsidR="00044147" w:rsidRDefault="00044147" w:rsidP="00044147">
      <w:pPr>
        <w:rPr>
          <w:sz w:val="26"/>
          <w:szCs w:val="26"/>
        </w:rPr>
      </w:pPr>
    </w:p>
    <w:p w:rsidR="00044147" w:rsidRDefault="00044147" w:rsidP="00044147">
      <w:pPr>
        <w:rPr>
          <w:sz w:val="26"/>
          <w:szCs w:val="26"/>
        </w:rPr>
      </w:pPr>
      <w:r w:rsidRPr="008D78A8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</w:p>
    <w:p w:rsidR="00044147" w:rsidRDefault="00044147" w:rsidP="00044147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8D78A8">
        <w:rPr>
          <w:sz w:val="26"/>
          <w:szCs w:val="26"/>
        </w:rPr>
        <w:t xml:space="preserve">Люкское»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Pr="008D78A8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8D78A8">
        <w:rPr>
          <w:sz w:val="26"/>
          <w:szCs w:val="26"/>
        </w:rPr>
        <w:t>Наговицын</w:t>
      </w:r>
    </w:p>
    <w:p w:rsidR="002E6293" w:rsidRDefault="002E6293"/>
    <w:p w:rsidR="0020794C" w:rsidRDefault="0020794C"/>
    <w:p w:rsidR="0020794C" w:rsidRDefault="0020794C"/>
    <w:p w:rsidR="0020794C" w:rsidRDefault="0020794C"/>
    <w:p w:rsidR="0020794C" w:rsidRDefault="0020794C"/>
    <w:p w:rsidR="0020794C" w:rsidRDefault="0020794C"/>
    <w:p w:rsidR="0020794C" w:rsidRDefault="0020794C"/>
    <w:p w:rsidR="0020794C" w:rsidRDefault="0020794C"/>
    <w:p w:rsidR="0020794C" w:rsidRDefault="0020794C"/>
    <w:p w:rsidR="0020794C" w:rsidRPr="0020794C" w:rsidRDefault="0020794C" w:rsidP="0020794C">
      <w:pPr>
        <w:jc w:val="right"/>
      </w:pPr>
      <w:r w:rsidRPr="0020794C">
        <w:t>УТВЕРЖДЕНО</w:t>
      </w:r>
    </w:p>
    <w:p w:rsidR="0020794C" w:rsidRPr="0020794C" w:rsidRDefault="0020794C" w:rsidP="0020794C">
      <w:pPr>
        <w:jc w:val="right"/>
      </w:pPr>
      <w:r w:rsidRPr="0020794C">
        <w:t>Постановлением Главы МО «Люкское»</w:t>
      </w:r>
    </w:p>
    <w:p w:rsidR="0020794C" w:rsidRDefault="0020794C" w:rsidP="0020794C">
      <w:pPr>
        <w:jc w:val="right"/>
      </w:pPr>
      <w:r w:rsidRPr="0020794C">
        <w:t>От 20.08.2014 г. № 37</w:t>
      </w:r>
    </w:p>
    <w:p w:rsidR="00BB7C0B" w:rsidRPr="0020794C" w:rsidRDefault="00BB7C0B" w:rsidP="0020794C">
      <w:pPr>
        <w:jc w:val="right"/>
      </w:pPr>
    </w:p>
    <w:p w:rsidR="0020794C" w:rsidRPr="00BB7C0B" w:rsidRDefault="0020794C" w:rsidP="00BB7C0B">
      <w:pPr>
        <w:ind w:firstLine="426"/>
        <w:jc w:val="center"/>
        <w:rPr>
          <w:b/>
        </w:rPr>
      </w:pPr>
      <w:r w:rsidRPr="00BB7C0B">
        <w:rPr>
          <w:b/>
        </w:rPr>
        <w:t>Положение об аукционной комиссии</w:t>
      </w:r>
    </w:p>
    <w:p w:rsidR="0020794C" w:rsidRPr="00BB7C0B" w:rsidRDefault="00BB7C0B" w:rsidP="00BB7C0B">
      <w:pPr>
        <w:ind w:firstLine="426"/>
        <w:jc w:val="center"/>
        <w:rPr>
          <w:b/>
        </w:rPr>
      </w:pPr>
      <w:r w:rsidRPr="00BB7C0B">
        <w:rPr>
          <w:b/>
        </w:rPr>
        <w:t>Администрации муниципального образования «Люкское»</w:t>
      </w:r>
    </w:p>
    <w:p w:rsidR="0020794C" w:rsidRPr="0020794C" w:rsidRDefault="0020794C" w:rsidP="0020794C">
      <w:pPr>
        <w:ind w:firstLine="426"/>
      </w:pPr>
    </w:p>
    <w:p w:rsidR="0020794C" w:rsidRPr="0020794C" w:rsidRDefault="0020794C" w:rsidP="00BB7C0B">
      <w:pPr>
        <w:ind w:firstLine="426"/>
        <w:jc w:val="center"/>
      </w:pPr>
      <w:r w:rsidRPr="0020794C">
        <w:t>1. Общие положения</w:t>
      </w:r>
    </w:p>
    <w:p w:rsidR="0020794C" w:rsidRPr="0020794C" w:rsidRDefault="0020794C" w:rsidP="0020794C">
      <w:pPr>
        <w:ind w:firstLine="426"/>
      </w:pPr>
      <w:r w:rsidRPr="0020794C">
        <w:t xml:space="preserve">1.1. Настоящее Положение определяет цели, задачи, функции, полномочия и порядок деятельности комиссии по определению поставщиков (подрядчиков, исполнителей) </w:t>
      </w:r>
      <w:r w:rsidR="00BB7C0B" w:rsidRPr="00BB7C0B">
        <w:t>Администрации муниципального образования «Люкское»</w:t>
      </w:r>
      <w:r w:rsidRPr="0020794C">
        <w:t xml:space="preserve"> (далее - Заказчик) для заключения контрактов на поставку товаров, выполнение работ, оказание услуг для удовлетворения нужд Заказчика в рамках аукционов (далее - аукционная комиссия).</w:t>
      </w:r>
    </w:p>
    <w:p w:rsidR="0020794C" w:rsidRPr="0020794C" w:rsidRDefault="0020794C" w:rsidP="0020794C">
      <w:pPr>
        <w:ind w:firstLine="426"/>
      </w:pPr>
      <w:r w:rsidRPr="0020794C">
        <w:t>1.2. Основные понятия:</w:t>
      </w:r>
    </w:p>
    <w:p w:rsidR="0020794C" w:rsidRPr="0020794C" w:rsidRDefault="0020794C" w:rsidP="0020794C">
      <w:pPr>
        <w:ind w:firstLine="426"/>
      </w:pPr>
      <w:proofErr w:type="gramStart"/>
      <w:r w:rsidRPr="0020794C">
        <w:t>- определение поставщика (подрядчика, исполнителя) - совокупность действий, которые осуществляются Заказчиком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начиная с размещения извещения об осуществлении закупки товара, работы, услуги для обеспечения нужд Заказчика и завершаются заключением контракта;</w:t>
      </w:r>
      <w:proofErr w:type="gramEnd"/>
    </w:p>
    <w:p w:rsidR="0020794C" w:rsidRPr="0020794C" w:rsidRDefault="0020794C" w:rsidP="0020794C">
      <w:pPr>
        <w:ind w:firstLine="426"/>
      </w:pPr>
      <w:r w:rsidRPr="0020794C"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20794C" w:rsidRPr="0020794C" w:rsidRDefault="0020794C" w:rsidP="0020794C">
      <w:pPr>
        <w:ind w:firstLine="426"/>
      </w:pPr>
      <w:r w:rsidRPr="0020794C">
        <w:t>- аукцион - способ определения поставщика (подрядчика, исполнителя), при котором победителем признается участник закупки, предложивший наименьшую цену контракта;</w:t>
      </w:r>
    </w:p>
    <w:p w:rsidR="0020794C" w:rsidRPr="0020794C" w:rsidRDefault="0020794C" w:rsidP="0020794C">
      <w:pPr>
        <w:ind w:firstLine="426"/>
      </w:pPr>
      <w:r w:rsidRPr="0020794C">
        <w:t>- аукцион в электронной форме (электронный аукцион) - аукцион,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нем, к участникам закупки предъявляются единые требования и дополнительные требования, проведение такого аукциона обеспечивается на электронной площадке ее оператором;</w:t>
      </w:r>
    </w:p>
    <w:p w:rsidR="0020794C" w:rsidRPr="0020794C" w:rsidRDefault="0020794C" w:rsidP="0020794C">
      <w:pPr>
        <w:ind w:firstLine="426"/>
      </w:pPr>
      <w:proofErr w:type="gramStart"/>
      <w:r w:rsidRPr="0020794C">
        <w:t>- эксперт, экспертная организация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</w:t>
      </w:r>
      <w:proofErr w:type="gramEnd"/>
      <w:r w:rsidRPr="0020794C">
        <w:t xml:space="preserve"> поставленным Заказчиком, участником закупки вопросам в случаях, предусмотренных Законом о контрактной системе.</w:t>
      </w:r>
    </w:p>
    <w:p w:rsidR="0020794C" w:rsidRPr="0020794C" w:rsidRDefault="0020794C" w:rsidP="0020794C">
      <w:pPr>
        <w:ind w:firstLine="426"/>
      </w:pPr>
      <w:r w:rsidRPr="0020794C">
        <w:t>1.3. Процедуры по определению поставщиков (подрядчиков, исполнителей) проводятся самим Заказчиком.</w:t>
      </w:r>
    </w:p>
    <w:p w:rsidR="0020794C" w:rsidRPr="0020794C" w:rsidRDefault="0020794C" w:rsidP="0020794C">
      <w:pPr>
        <w:ind w:firstLine="426"/>
      </w:pPr>
      <w:r w:rsidRPr="0020794C">
        <w:t>1.4. 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 путем аукциона, в том числе для разработки документации об аукционе, размещения в единой информационной системе извещения о проведении электронного аукциона,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предмета и существенных условий контракта, утверждение проекта контракта, документации об аукционе и подписание контракта осуществляются Заказчиком.</w:t>
      </w:r>
    </w:p>
    <w:p w:rsidR="0020794C" w:rsidRPr="0020794C" w:rsidRDefault="0020794C" w:rsidP="0020794C">
      <w:pPr>
        <w:ind w:firstLine="426"/>
      </w:pPr>
      <w:r w:rsidRPr="0020794C">
        <w:lastRenderedPageBreak/>
        <w:t>1.5. В процессе осуществления своих полномочий аукционная комиссия взаимодействует с Заказчиком и специализированной организацией (в случае ее привлечения Заказчиком) в порядке, установленном настоящим Положением.</w:t>
      </w:r>
    </w:p>
    <w:p w:rsidR="0020794C" w:rsidRPr="0020794C" w:rsidRDefault="0020794C" w:rsidP="00517923">
      <w:pPr>
        <w:ind w:firstLine="426"/>
        <w:jc w:val="center"/>
      </w:pPr>
      <w:r w:rsidRPr="0020794C">
        <w:t>2. Правовое регулирование</w:t>
      </w:r>
    </w:p>
    <w:p w:rsidR="0020794C" w:rsidRPr="0020794C" w:rsidRDefault="0020794C" w:rsidP="0020794C">
      <w:pPr>
        <w:ind w:firstLine="426"/>
      </w:pPr>
      <w:r w:rsidRPr="0020794C">
        <w:t xml:space="preserve">Аукционная комиссия в процессе своей деятельности обязана руководствоваться Бюджетным кодексом Российской Федерации, Гражданским кодексом Российской Федерации, </w:t>
      </w:r>
      <w:r w:rsidR="00974C86" w:rsidRPr="0020794C">
        <w:t>Закон</w:t>
      </w:r>
      <w:r w:rsidR="00974C86">
        <w:t>ом</w:t>
      </w:r>
      <w:r w:rsidR="00974C86" w:rsidRPr="0020794C">
        <w:t xml:space="preserve"> о контрактной системе</w:t>
      </w:r>
      <w:r w:rsidRPr="0020794C">
        <w:t xml:space="preserve">, Федеральным законом от 26.07.2006 N 135-ФЗ "О защите конкуренции", иными действующими нормативными правовыми актами Российской Федерации, </w:t>
      </w:r>
      <w:r w:rsidR="00B028EE">
        <w:t>постановлениями</w:t>
      </w:r>
      <w:r w:rsidRPr="0020794C">
        <w:t xml:space="preserve"> и распоряжениями Заказчика и настоящим Положением.</w:t>
      </w:r>
    </w:p>
    <w:p w:rsidR="0020794C" w:rsidRPr="0020794C" w:rsidRDefault="0020794C" w:rsidP="00B028EE">
      <w:pPr>
        <w:ind w:firstLine="426"/>
        <w:jc w:val="center"/>
      </w:pPr>
      <w:r w:rsidRPr="0020794C">
        <w:t>3. Цели создания и принципы работы аукционной комиссии</w:t>
      </w:r>
    </w:p>
    <w:p w:rsidR="0020794C" w:rsidRPr="0020794C" w:rsidRDefault="0020794C" w:rsidP="0020794C">
      <w:pPr>
        <w:ind w:firstLine="426"/>
      </w:pPr>
      <w:r w:rsidRPr="0020794C">
        <w:t>3.1. Аукционная комиссия создается в целях проведения электронных аукционов.</w:t>
      </w:r>
    </w:p>
    <w:p w:rsidR="0020794C" w:rsidRPr="0020794C" w:rsidRDefault="0020794C" w:rsidP="0020794C">
      <w:pPr>
        <w:ind w:firstLine="426"/>
      </w:pPr>
      <w:r w:rsidRPr="0020794C">
        <w:t>3.2. В своей деятельности аукционная комиссия руководствуется следующими принципами.</w:t>
      </w:r>
    </w:p>
    <w:p w:rsidR="0020794C" w:rsidRPr="0020794C" w:rsidRDefault="0020794C" w:rsidP="0020794C">
      <w:pPr>
        <w:ind w:firstLine="426"/>
      </w:pPr>
      <w:r w:rsidRPr="0020794C">
        <w:t>3.2.1. Эффективность и экономичность использования выделенных средств из муниципального бюджета и внебюджетных источников финансирования.</w:t>
      </w:r>
    </w:p>
    <w:p w:rsidR="0020794C" w:rsidRPr="0020794C" w:rsidRDefault="0020794C" w:rsidP="0020794C">
      <w:pPr>
        <w:ind w:firstLine="426"/>
      </w:pPr>
      <w:r w:rsidRPr="0020794C"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20794C" w:rsidRPr="0020794C" w:rsidRDefault="0020794C" w:rsidP="0020794C">
      <w:pPr>
        <w:ind w:firstLine="426"/>
      </w:pPr>
      <w:r w:rsidRPr="0020794C"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20794C">
        <w:t>ств дл</w:t>
      </w:r>
      <w:proofErr w:type="gramEnd"/>
      <w:r w:rsidRPr="0020794C"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20794C" w:rsidRPr="0020794C" w:rsidRDefault="0020794C" w:rsidP="0020794C">
      <w:pPr>
        <w:ind w:firstLine="426"/>
      </w:pPr>
      <w:r w:rsidRPr="0020794C">
        <w:t>3.2.4. Устранение возможностей злоупотребления и коррупции при определении поставщиков (подрядчиков, исполнителей).</w:t>
      </w:r>
    </w:p>
    <w:p w:rsidR="0020794C" w:rsidRPr="0020794C" w:rsidRDefault="0020794C" w:rsidP="0020794C">
      <w:pPr>
        <w:ind w:firstLine="426"/>
      </w:pPr>
      <w:r w:rsidRPr="0020794C"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20794C" w:rsidRPr="0020794C" w:rsidRDefault="0020794C" w:rsidP="00B028EE">
      <w:pPr>
        <w:ind w:firstLine="426"/>
        <w:jc w:val="center"/>
      </w:pPr>
      <w:r w:rsidRPr="0020794C">
        <w:t>4. Функции комиссии при проведении электронных аукционов</w:t>
      </w:r>
    </w:p>
    <w:p w:rsidR="0020794C" w:rsidRPr="0020794C" w:rsidRDefault="0020794C" w:rsidP="0020794C">
      <w:pPr>
        <w:ind w:firstLine="426"/>
      </w:pPr>
      <w:r w:rsidRPr="0020794C">
        <w:t xml:space="preserve">4.1. </w:t>
      </w:r>
      <w:r w:rsidR="00B028EE">
        <w:t>Функц</w:t>
      </w:r>
      <w:proofErr w:type="gramStart"/>
      <w:r w:rsidR="00B028EE">
        <w:t>ии ау</w:t>
      </w:r>
      <w:proofErr w:type="gramEnd"/>
      <w:r w:rsidR="00B028EE">
        <w:t>кционной комиссии:</w:t>
      </w:r>
    </w:p>
    <w:p w:rsidR="0020794C" w:rsidRPr="0020794C" w:rsidRDefault="0020794C" w:rsidP="0020794C">
      <w:pPr>
        <w:ind w:firstLine="426"/>
      </w:pPr>
      <w:r w:rsidRPr="0020794C">
        <w:t xml:space="preserve">4.1.1. </w:t>
      </w:r>
      <w:r w:rsidR="00B028EE">
        <w:t>П</w:t>
      </w:r>
      <w:r w:rsidRPr="0020794C">
        <w:t>роверяет первые части заявок на участие в электронном аукционе на соответствие требованиям, установленным документацией о таком аукционе в отношении закупаемых товаров, работ, услуг.</w:t>
      </w:r>
    </w:p>
    <w:p w:rsidR="0020794C" w:rsidRPr="0020794C" w:rsidRDefault="0020794C" w:rsidP="0020794C">
      <w:pPr>
        <w:ind w:firstLine="426"/>
      </w:pPr>
      <w:r w:rsidRPr="0020794C">
        <w:t xml:space="preserve">Срок рассмотрения первых частей заявок на участие в электронном аукционе не может превышать семь дней </w:t>
      </w:r>
      <w:proofErr w:type="gramStart"/>
      <w:r w:rsidRPr="0020794C">
        <w:t>с даты окончания</w:t>
      </w:r>
      <w:proofErr w:type="gramEnd"/>
      <w:r w:rsidRPr="0020794C">
        <w:t xml:space="preserve"> срока подачи указанных заявок.</w:t>
      </w:r>
    </w:p>
    <w:p w:rsidR="0020794C" w:rsidRPr="0020794C" w:rsidRDefault="0020794C" w:rsidP="0020794C">
      <w:pPr>
        <w:ind w:firstLine="426"/>
      </w:pPr>
      <w:r w:rsidRPr="0020794C">
        <w:t>4.1.2. По результатам рассмотрения первых частей заявок на участие в электронном аукционе принимает решение о допуске участника закупки, подавшего заявку на участие в таком аукционе, к участию в нем и признании этого участника закупки участником такого аукциона или об отказе в допуске к участию в таком аукционе.</w:t>
      </w:r>
    </w:p>
    <w:p w:rsidR="0020794C" w:rsidRPr="0020794C" w:rsidRDefault="0020794C" w:rsidP="0020794C">
      <w:pPr>
        <w:ind w:firstLine="426"/>
      </w:pPr>
      <w:r w:rsidRPr="0020794C">
        <w:t>Участник электронного аукциона не допускается к участию в нем в случае:</w:t>
      </w:r>
    </w:p>
    <w:p w:rsidR="0020794C" w:rsidRPr="0020794C" w:rsidRDefault="0020794C" w:rsidP="0020794C">
      <w:pPr>
        <w:ind w:firstLine="426"/>
      </w:pPr>
      <w:r w:rsidRPr="0020794C">
        <w:t>- не</w:t>
      </w:r>
      <w:r w:rsidR="000E3E52">
        <w:t xml:space="preserve"> </w:t>
      </w:r>
      <w:r w:rsidRPr="0020794C">
        <w:t>предоставления информации, предусмотренной ч. 3 ст. 66 Закона о контрактной системе, или предоставления недостоверной информации;</w:t>
      </w:r>
    </w:p>
    <w:p w:rsidR="0020794C" w:rsidRPr="0020794C" w:rsidRDefault="0020794C" w:rsidP="0020794C">
      <w:pPr>
        <w:ind w:firstLine="426"/>
      </w:pPr>
      <w:r w:rsidRPr="0020794C">
        <w:t>- несоответствия информации, предусмотренной ч. 3 ст. 66 Закона о контрактной системе, требованиям документации о таком аукционе.</w:t>
      </w:r>
    </w:p>
    <w:p w:rsidR="0020794C" w:rsidRPr="0020794C" w:rsidRDefault="0020794C" w:rsidP="0020794C">
      <w:pPr>
        <w:ind w:firstLine="426"/>
      </w:pPr>
      <w:r w:rsidRPr="0020794C">
        <w:t>Отказ в допуске к участию в электронном аукционе по иным основаниям не допускается.</w:t>
      </w:r>
    </w:p>
    <w:p w:rsidR="0020794C" w:rsidRPr="0020794C" w:rsidRDefault="0020794C" w:rsidP="0020794C">
      <w:pPr>
        <w:ind w:firstLine="426"/>
      </w:pPr>
      <w:r w:rsidRPr="0020794C">
        <w:t>4.1.3.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аукционе, подписываемый всеми присутствующими на заседан</w:t>
      </w:r>
      <w:proofErr w:type="gramStart"/>
      <w:r w:rsidRPr="0020794C">
        <w:t>ии ау</w:t>
      </w:r>
      <w:proofErr w:type="gramEnd"/>
      <w:r w:rsidRPr="0020794C">
        <w:t>кционной комиссии ее членами не позднее даты окончания срока рассмотрения данных заявок.</w:t>
      </w:r>
    </w:p>
    <w:p w:rsidR="0020794C" w:rsidRPr="0020794C" w:rsidRDefault="0020794C" w:rsidP="0020794C">
      <w:pPr>
        <w:ind w:firstLine="426"/>
      </w:pPr>
      <w:r w:rsidRPr="0020794C">
        <w:t>Указанный протокол должен содержать информацию:</w:t>
      </w:r>
    </w:p>
    <w:p w:rsidR="0020794C" w:rsidRPr="0020794C" w:rsidRDefault="0020794C" w:rsidP="0020794C">
      <w:pPr>
        <w:ind w:firstLine="426"/>
      </w:pPr>
      <w:r w:rsidRPr="0020794C">
        <w:t>- о порядковых номерах заявок на участие в таком аукционе;</w:t>
      </w:r>
    </w:p>
    <w:p w:rsidR="0020794C" w:rsidRPr="0020794C" w:rsidRDefault="0020794C" w:rsidP="0020794C">
      <w:pPr>
        <w:ind w:firstLine="426"/>
      </w:pPr>
      <w:proofErr w:type="gramStart"/>
      <w:r w:rsidRPr="0020794C">
        <w:t xml:space="preserve">- о допуске участника закупки, подавшего заявку на участие в таком аукционе, которой присвоен соответствующий порядковый номер,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решения, в том числе с указанием положений документации о </w:t>
      </w:r>
      <w:r w:rsidRPr="0020794C">
        <w:lastRenderedPageBreak/>
        <w:t>таком аукционе, которым не соответствует заявка на участие в</w:t>
      </w:r>
      <w:proofErr w:type="gramEnd"/>
      <w:r w:rsidRPr="0020794C">
        <w:t xml:space="preserve"> </w:t>
      </w:r>
      <w:proofErr w:type="gramStart"/>
      <w:r w:rsidRPr="0020794C">
        <w:t>нем</w:t>
      </w:r>
      <w:proofErr w:type="gramEnd"/>
      <w:r w:rsidRPr="0020794C">
        <w:t>, положений заявки на участие в таком аукционе, которые не соответствуют требованиям, установленным документацией о нем;</w:t>
      </w:r>
    </w:p>
    <w:p w:rsidR="0020794C" w:rsidRPr="0020794C" w:rsidRDefault="0020794C" w:rsidP="0020794C">
      <w:pPr>
        <w:ind w:firstLine="426"/>
      </w:pPr>
      <w:r w:rsidRPr="0020794C">
        <w:t>-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аукционе.</w:t>
      </w:r>
    </w:p>
    <w:p w:rsidR="0020794C" w:rsidRPr="0020794C" w:rsidRDefault="0020794C" w:rsidP="0020794C">
      <w:pPr>
        <w:ind w:firstLine="426"/>
      </w:pPr>
      <w:r w:rsidRPr="0020794C">
        <w:t>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системе.</w:t>
      </w:r>
    </w:p>
    <w:p w:rsidR="0020794C" w:rsidRPr="0020794C" w:rsidRDefault="0020794C" w:rsidP="0020794C">
      <w:pPr>
        <w:ind w:firstLine="426"/>
      </w:pPr>
      <w:r w:rsidRPr="0020794C">
        <w:t xml:space="preserve">4.1.4. </w:t>
      </w:r>
      <w:proofErr w:type="gramStart"/>
      <w:r w:rsidRPr="0020794C">
        <w:t>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закупки, подавших заявки на участие в нем, или о признании только одного участника закупки, подавшего заявку на участие в таком аукционе, его участником, такой аукцион признается несостоявшимся.</w:t>
      </w:r>
      <w:proofErr w:type="gramEnd"/>
      <w:r w:rsidRPr="0020794C">
        <w:t xml:space="preserve"> В протокол, указанный в п. 4.1.3 настоящего Положения, вносится информация о признании такого аукциона </w:t>
      </w:r>
      <w:proofErr w:type="gramStart"/>
      <w:r w:rsidRPr="0020794C">
        <w:t>несостоявшимся</w:t>
      </w:r>
      <w:proofErr w:type="gramEnd"/>
      <w:r w:rsidRPr="0020794C">
        <w:t>.</w:t>
      </w:r>
    </w:p>
    <w:p w:rsidR="0020794C" w:rsidRPr="0020794C" w:rsidRDefault="0020794C" w:rsidP="0020794C">
      <w:pPr>
        <w:ind w:firstLine="426"/>
      </w:pPr>
      <w:r w:rsidRPr="0020794C">
        <w:t>4.1.5. Аукционная комиссия рассматривает вторые части заявок на участие в электронном аукционе и документы, направленные Заказчику оператором электронной площадки в соответствии с ч. 19 ст. 68 Закона о контрактной системе, в части соответствия их требованиям, установленным документацией о таком аукционе.</w:t>
      </w:r>
    </w:p>
    <w:p w:rsidR="0020794C" w:rsidRPr="0020794C" w:rsidRDefault="0020794C" w:rsidP="0020794C">
      <w:pPr>
        <w:ind w:firstLine="426"/>
      </w:pPr>
      <w:r w:rsidRPr="0020794C">
        <w:t>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настоящей статьей. Для принятия указанного решения аукционная комиссия рассматривает информацию о подавшем данную заявку участнике такого аукциона, содержащуюся в реестре участников такого аукциона, получивших аккредитацию на электронной площадке.</w:t>
      </w:r>
    </w:p>
    <w:p w:rsidR="0020794C" w:rsidRPr="0020794C" w:rsidRDefault="0020794C" w:rsidP="0020794C">
      <w:pPr>
        <w:ind w:firstLine="426"/>
      </w:pPr>
      <w:r w:rsidRPr="0020794C">
        <w:t xml:space="preserve">4.1.6. Аукционная комиссия рассматривает вторые части заявок на участие в электронном аукционе, направленных в соответствии с ч. 19 ст. 68 Закона о контрактной системе, до принятия решения о соответствии пяти таких заявок требованиям, установленным документацией о таком аукционе. </w:t>
      </w:r>
      <w:proofErr w:type="gramStart"/>
      <w:r w:rsidRPr="0020794C">
        <w:t>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</w:t>
      </w:r>
      <w:proofErr w:type="gramEnd"/>
      <w:r w:rsidRPr="0020794C">
        <w:t xml:space="preserve"> наиболее низкую цену контракта, и осуществляется с учетом ранжирования данных заявок в соответствии с ч. 18 ст. 68 Закона о контрактной системе.</w:t>
      </w:r>
    </w:p>
    <w:p w:rsidR="0020794C" w:rsidRPr="0020794C" w:rsidRDefault="0020794C" w:rsidP="0020794C">
      <w:pPr>
        <w:ind w:firstLine="426"/>
      </w:pPr>
      <w:r w:rsidRPr="0020794C">
        <w:t xml:space="preserve">Общий срок рассмотрения вторых частей заявок на участие в электронном аукционе не может превышать три рабочих дня </w:t>
      </w:r>
      <w:proofErr w:type="gramStart"/>
      <w:r w:rsidRPr="0020794C">
        <w:t>с даты размещения</w:t>
      </w:r>
      <w:proofErr w:type="gramEnd"/>
      <w:r w:rsidRPr="0020794C">
        <w:t xml:space="preserve"> на электронной площадке протокола проведения электронного аукциона.</w:t>
      </w:r>
    </w:p>
    <w:p w:rsidR="0020794C" w:rsidRPr="0020794C" w:rsidRDefault="0020794C" w:rsidP="0020794C">
      <w:pPr>
        <w:ind w:firstLine="426"/>
      </w:pPr>
      <w:r w:rsidRPr="0020794C">
        <w:t>4.1.7. Заявка на участие в электронном аукционе признается не соответствующей требованиям, установленным документацией о таком аукционе, в случае:</w:t>
      </w:r>
    </w:p>
    <w:p w:rsidR="0020794C" w:rsidRPr="0020794C" w:rsidRDefault="0020794C" w:rsidP="0020794C">
      <w:pPr>
        <w:ind w:firstLine="426"/>
      </w:pPr>
      <w:proofErr w:type="gramStart"/>
      <w:r w:rsidRPr="0020794C">
        <w:t>- непредставления документов и информации, которые предусмотрены п. п. 1, 3 - 5, 7 и 8 ч. 2 ст. 62, ч. 3 и 5 ст. 66 Закона о контрактной системе, несоответствия указанных документов и информации требованиям, 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</w:t>
      </w:r>
      <w:proofErr w:type="gramEnd"/>
      <w:r w:rsidRPr="0020794C">
        <w:t xml:space="preserve"> </w:t>
      </w:r>
      <w:proofErr w:type="gramStart"/>
      <w:r w:rsidRPr="0020794C">
        <w:t>таком</w:t>
      </w:r>
      <w:proofErr w:type="gramEnd"/>
      <w:r w:rsidRPr="0020794C">
        <w:t xml:space="preserve"> аукционе;</w:t>
      </w:r>
    </w:p>
    <w:p w:rsidR="0020794C" w:rsidRPr="0020794C" w:rsidRDefault="0020794C" w:rsidP="0020794C">
      <w:pPr>
        <w:ind w:firstLine="426"/>
      </w:pPr>
      <w:r w:rsidRPr="0020794C">
        <w:t>- несоответствия участника такого аукциона требованиям, установленным в соответствии со ст. 31 Закона о контрактной системе.</w:t>
      </w:r>
    </w:p>
    <w:p w:rsidR="0020794C" w:rsidRPr="0020794C" w:rsidRDefault="0020794C" w:rsidP="0020794C">
      <w:pPr>
        <w:ind w:firstLine="426"/>
      </w:pPr>
      <w:r w:rsidRPr="0020794C">
        <w:t>4.1.8.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 w:rsidR="0020794C" w:rsidRPr="0020794C" w:rsidRDefault="0020794C" w:rsidP="0020794C">
      <w:pPr>
        <w:ind w:firstLine="426"/>
      </w:pPr>
      <w:proofErr w:type="gramStart"/>
      <w:r w:rsidRPr="0020794C">
        <w:lastRenderedPageBreak/>
        <w:t>Указанный протокол должен содержать информацию о порядковых номерах пяти заявок на участие в таком аукционе (в случае принятия решения о соответствии пяти заявок на участие в таком аукционе требованиям, установленным документацией о таком аукционе, или в случае принятия аукционной комиссией на основании рассмотрения вторых частей заявок на участие в таком аукционе, поданных всеми участниками такого аукциона, принявшими участие в нем</w:t>
      </w:r>
      <w:proofErr w:type="gramEnd"/>
      <w:r w:rsidRPr="0020794C">
        <w:t xml:space="preserve">, </w:t>
      </w:r>
      <w:proofErr w:type="gramStart"/>
      <w:r w:rsidRPr="0020794C">
        <w:t>решения о соответствии более чем одной заявки на участие в таком аукционе, но менее чем пяти данных заявок установленным требованиям), которые ранжированы в соответствии с ч. 18 ст. 68 Закона о контрактной системе и в отношении которых принято решение о соответствии требованиям, установленным документацией о таком аукционе, или, если на основании рассмотрения вторых частей заявок на участие в таком аукционе</w:t>
      </w:r>
      <w:proofErr w:type="gramEnd"/>
      <w:r w:rsidRPr="0020794C">
        <w:t xml:space="preserve">, </w:t>
      </w:r>
      <w:proofErr w:type="gramStart"/>
      <w:r w:rsidRPr="0020794C">
        <w:t>поданных всеми его участниками, принявшими участие в нем, принято решение о соответствии установленным требованиям более чем одной заявки на участие в таком аукционе, но менее чем пяти данных заявок, а также информацию об их порядковых номерах, решение о соответствии или о несоответствии заявок на участие в таком аукционе требованиям, установленным документацией о нем, с обоснованием этого решения и с указанием</w:t>
      </w:r>
      <w:proofErr w:type="gramEnd"/>
      <w:r w:rsidRPr="0020794C">
        <w:t xml:space="preserve"> </w:t>
      </w:r>
      <w:proofErr w:type="gramStart"/>
      <w:r w:rsidRPr="0020794C">
        <w:t>положений Закона о контрактной системе, которым не соответствует участник такого аукциона, положений документации о таком аукционе, которым не соответствует заявка на участие в нем, положений заявки на участие в таком аукционе, которые не соответствуют требованиям, установленным документацией о нем, информацию о решении каждого члена аукционной комиссии в отношении каждой заявки на участие в таком аукционе.</w:t>
      </w:r>
      <w:proofErr w:type="gramEnd"/>
    </w:p>
    <w:p w:rsidR="0020794C" w:rsidRPr="0020794C" w:rsidRDefault="0020794C" w:rsidP="0020794C">
      <w:pPr>
        <w:ind w:firstLine="426"/>
      </w:pPr>
      <w:r w:rsidRPr="0020794C">
        <w:t xml:space="preserve">4.1.9. Участник электронного аукциона, который предложил наиболее низкую цену контракта и заявка на </w:t>
      </w:r>
      <w:proofErr w:type="gramStart"/>
      <w:r w:rsidRPr="0020794C">
        <w:t>участие</w:t>
      </w:r>
      <w:proofErr w:type="gramEnd"/>
      <w:r w:rsidRPr="0020794C">
        <w:t xml:space="preserve"> в таком аукционе которого соответствует требованиям, установленным документацией о нем, признается победителем такого аукциона.</w:t>
      </w:r>
    </w:p>
    <w:p w:rsidR="0020794C" w:rsidRPr="0020794C" w:rsidRDefault="0020794C" w:rsidP="0020794C">
      <w:pPr>
        <w:ind w:firstLine="426"/>
      </w:pPr>
      <w:r w:rsidRPr="0020794C">
        <w:t>4.1.10. В случае если аукционной комиссией принято решение о несоответствии требованиям, установленным документацией об электронном аукционе, всех вторых частей заявок на участие в нем или о соответствии указанным требованиям только одной второй части заявки на участие в нем, такой аукцион признается несостоявшимся.</w:t>
      </w:r>
    </w:p>
    <w:p w:rsidR="0020794C" w:rsidRPr="0020794C" w:rsidRDefault="0020794C" w:rsidP="0020794C">
      <w:pPr>
        <w:ind w:firstLine="426"/>
      </w:pPr>
      <w:r w:rsidRPr="0020794C">
        <w:t xml:space="preserve">4.1.11. </w:t>
      </w:r>
      <w:proofErr w:type="gramStart"/>
      <w:r w:rsidRPr="0020794C">
        <w:t>В случае если электронный аукцион признан несостоявшимся в связи с тем, что по окончании срока подачи заявок на участие в таком аукционе подана только одна заявка на участие в нем, аукционная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</w:t>
      </w:r>
      <w:proofErr w:type="gramEnd"/>
      <w:r w:rsidRPr="0020794C">
        <w:t xml:space="preserve"> Закона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аукционе, подписанный членами аукционной комиссии.</w:t>
      </w:r>
    </w:p>
    <w:p w:rsidR="0020794C" w:rsidRPr="0020794C" w:rsidRDefault="0020794C" w:rsidP="0020794C">
      <w:pPr>
        <w:ind w:firstLine="426"/>
      </w:pPr>
      <w:r w:rsidRPr="0020794C">
        <w:t>Указанный протокол должен содержать следующую информацию:</w:t>
      </w:r>
    </w:p>
    <w:p w:rsidR="0020794C" w:rsidRPr="0020794C" w:rsidRDefault="0020794C" w:rsidP="0020794C">
      <w:pPr>
        <w:ind w:firstLine="426"/>
      </w:pPr>
      <w:proofErr w:type="gramStart"/>
      <w:r w:rsidRPr="0020794C">
        <w:t>- решение о соответствии участника такого аукциона, подавшего единственную заявку на участие в таком аукционе,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(или) документации о таком аукционе с обоснованием этого решения, в том числе с указанием положений названного Закона</w:t>
      </w:r>
      <w:proofErr w:type="gramEnd"/>
      <w:r w:rsidRPr="0020794C">
        <w:t xml:space="preserve"> и (или) документации о таком аукционе, которым не соответствует единственная заявка на участие в таком аукционе;</w:t>
      </w:r>
    </w:p>
    <w:p w:rsidR="0020794C" w:rsidRPr="0020794C" w:rsidRDefault="0020794C" w:rsidP="0020794C">
      <w:pPr>
        <w:ind w:firstLine="426"/>
      </w:pPr>
      <w:r w:rsidRPr="0020794C">
        <w:t>- решение каждого члена аукционной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(или) документации о таком аукционе.</w:t>
      </w:r>
    </w:p>
    <w:p w:rsidR="0020794C" w:rsidRPr="0020794C" w:rsidRDefault="0020794C" w:rsidP="0020794C">
      <w:pPr>
        <w:ind w:firstLine="426"/>
      </w:pPr>
      <w:r w:rsidRPr="0020794C">
        <w:t xml:space="preserve">4.1.12. </w:t>
      </w:r>
      <w:proofErr w:type="gramStart"/>
      <w:r w:rsidRPr="0020794C">
        <w:t>В случае если электронный аукцион признан несостоявшимся в связи с тем, что аукционной комиссией принято решение о признании только одного участника закупки, подавшего заявку на участие в таком аукционе, его участником, аукционная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</w:t>
      </w:r>
      <w:proofErr w:type="gramEnd"/>
      <w:r w:rsidRPr="0020794C">
        <w:t xml:space="preserve"> предмет соответствия требованиям Закона о контрактной системе и </w:t>
      </w:r>
      <w:r w:rsidRPr="0020794C">
        <w:lastRenderedPageBreak/>
        <w:t>документации о таком аукционе и направляет оператору электронной площадки протокол рассмотрения заявки единственного участника такого аукциона, подписанный членами аукционной комиссии.</w:t>
      </w:r>
    </w:p>
    <w:p w:rsidR="0020794C" w:rsidRPr="0020794C" w:rsidRDefault="0020794C" w:rsidP="0020794C">
      <w:pPr>
        <w:ind w:firstLine="426"/>
      </w:pPr>
      <w:r w:rsidRPr="0020794C">
        <w:t>Указанный протокол должен содержать следующую информацию:</w:t>
      </w:r>
    </w:p>
    <w:p w:rsidR="0020794C" w:rsidRPr="0020794C" w:rsidRDefault="0020794C" w:rsidP="0020794C">
      <w:pPr>
        <w:ind w:firstLine="426"/>
      </w:pPr>
      <w:proofErr w:type="gramStart"/>
      <w:r w:rsidRPr="0020794C">
        <w:t>-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(или) документации о таком аукционе с обоснованием указанного решения, в том числе с указанием положений названного Закона и (или) документации о</w:t>
      </w:r>
      <w:proofErr w:type="gramEnd"/>
      <w:r w:rsidRPr="0020794C">
        <w:t xml:space="preserve"> </w:t>
      </w:r>
      <w:proofErr w:type="gramStart"/>
      <w:r w:rsidRPr="0020794C">
        <w:t>таком</w:t>
      </w:r>
      <w:proofErr w:type="gramEnd"/>
      <w:r w:rsidRPr="0020794C">
        <w:t xml:space="preserve"> аукционе, которым не соответствует эта заявка;</w:t>
      </w:r>
    </w:p>
    <w:p w:rsidR="0020794C" w:rsidRPr="0020794C" w:rsidRDefault="0020794C" w:rsidP="0020794C">
      <w:pPr>
        <w:ind w:firstLine="426"/>
      </w:pPr>
      <w:proofErr w:type="gramStart"/>
      <w:r w:rsidRPr="0020794C">
        <w:t>- решение каждого члена аукционной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(или) документации о таком аукционе.</w:t>
      </w:r>
      <w:proofErr w:type="gramEnd"/>
    </w:p>
    <w:p w:rsidR="0020794C" w:rsidRPr="0020794C" w:rsidRDefault="0020794C" w:rsidP="0020794C">
      <w:pPr>
        <w:ind w:firstLine="426"/>
      </w:pPr>
      <w:r w:rsidRPr="0020794C">
        <w:t xml:space="preserve">4.1.13. </w:t>
      </w:r>
      <w:proofErr w:type="gramStart"/>
      <w:r w:rsidRPr="0020794C">
        <w:t>В случае если электронный аукцион признан несостоявшимся в связи с тем, что в течение десяти минут после начала проведения такого аукциона ни один из его участников не подал предложение о цене контракта, аукционная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</w:t>
      </w:r>
      <w:proofErr w:type="gramEnd"/>
      <w:r w:rsidRPr="0020794C">
        <w:t xml:space="preserve"> заявок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подведения итогов такого аукциона, подписанный членами аукционной комиссии.</w:t>
      </w:r>
    </w:p>
    <w:p w:rsidR="0020794C" w:rsidRPr="0020794C" w:rsidRDefault="0020794C" w:rsidP="0020794C">
      <w:pPr>
        <w:ind w:firstLine="426"/>
      </w:pPr>
      <w:r w:rsidRPr="0020794C">
        <w:t>Указанный протокол должен содержать следующую информацию:</w:t>
      </w:r>
    </w:p>
    <w:p w:rsidR="0020794C" w:rsidRPr="0020794C" w:rsidRDefault="0020794C" w:rsidP="0020794C">
      <w:pPr>
        <w:ind w:firstLine="426"/>
      </w:pPr>
      <w:proofErr w:type="gramStart"/>
      <w:r w:rsidRPr="0020794C">
        <w:t>- решение о соответствии участников такого аукциона и поданных ими заявок на участие в нем требованиям Закона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(или) документации о таком аукционе с обоснованием указанного решения, в том числе с указанием положений документации о таком аукционе, которым не</w:t>
      </w:r>
      <w:proofErr w:type="gramEnd"/>
      <w:r w:rsidRPr="0020794C">
        <w:t xml:space="preserve"> соответствуют данные заявки, содержания данных заявок, которое не соответствует требованиям документации о таком аукционе;</w:t>
      </w:r>
    </w:p>
    <w:p w:rsidR="0020794C" w:rsidRPr="0020794C" w:rsidRDefault="0020794C" w:rsidP="0020794C">
      <w:pPr>
        <w:ind w:firstLine="426"/>
      </w:pPr>
      <w:r w:rsidRPr="0020794C">
        <w:t>- решение каждого члена аукционной комиссии о соответствии участников такого аукциона и поданных ими заявок на участие в таком аукционе требованиям Закона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(или) документации о таком аукционе.</w:t>
      </w:r>
    </w:p>
    <w:p w:rsidR="0020794C" w:rsidRPr="0020794C" w:rsidRDefault="0020794C" w:rsidP="0020794C">
      <w:pPr>
        <w:ind w:firstLine="426"/>
      </w:pPr>
      <w:r w:rsidRPr="0020794C">
        <w:t>4.1.14. При осуществлении процедуры определения поставщика (подрядчика, исполнителя) путем проведения электронного аукциона аукционная комиссия также выполняет иные действия в соответствии с положениями Закона о контрактной системе.</w:t>
      </w:r>
    </w:p>
    <w:p w:rsidR="0020794C" w:rsidRPr="0020794C" w:rsidRDefault="0020794C" w:rsidP="0020794C">
      <w:pPr>
        <w:ind w:firstLine="426"/>
      </w:pPr>
      <w:r w:rsidRPr="0020794C">
        <w:t>5. Порядок создания и работы аукционной комиссии</w:t>
      </w:r>
    </w:p>
    <w:p w:rsidR="0020794C" w:rsidRPr="0020794C" w:rsidRDefault="0020794C" w:rsidP="0020794C">
      <w:pPr>
        <w:ind w:firstLine="426"/>
      </w:pPr>
      <w:r w:rsidRPr="0020794C">
        <w:t xml:space="preserve">5.1. Аукционная комиссия является коллегиальным органом Заказчика, действующим на постоянной основе. Персональный состав аукционной комиссии, ее председатель, заместитель председателя, </w:t>
      </w:r>
      <w:proofErr w:type="gramStart"/>
      <w:r w:rsidRPr="0020794C">
        <w:t>секретарь</w:t>
      </w:r>
      <w:proofErr w:type="gramEnd"/>
      <w:r w:rsidRPr="0020794C">
        <w:t xml:space="preserve"> и члены аукционной комиссии утверждаются приказом Заказчика.</w:t>
      </w:r>
    </w:p>
    <w:p w:rsidR="0020794C" w:rsidRPr="0020794C" w:rsidRDefault="0020794C" w:rsidP="0020794C">
      <w:pPr>
        <w:ind w:firstLine="426"/>
      </w:pPr>
      <w:r w:rsidRPr="0020794C"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20794C" w:rsidRPr="0020794C" w:rsidRDefault="0020794C" w:rsidP="0020794C">
      <w:pPr>
        <w:ind w:firstLine="426"/>
      </w:pPr>
      <w:r w:rsidRPr="0020794C">
        <w:t>Число членов аукционной комиссии должно быть не менее чем пять человек.</w:t>
      </w:r>
    </w:p>
    <w:p w:rsidR="0020794C" w:rsidRPr="0020794C" w:rsidRDefault="0020794C" w:rsidP="0020794C">
      <w:pPr>
        <w:ind w:firstLine="426"/>
      </w:pPr>
      <w:r w:rsidRPr="0020794C">
        <w:t>5.3. Заказчик включает в состав аукционной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20794C" w:rsidRPr="0020794C" w:rsidRDefault="0020794C" w:rsidP="0020794C">
      <w:pPr>
        <w:ind w:firstLine="426"/>
      </w:pPr>
      <w:r w:rsidRPr="0020794C">
        <w:t xml:space="preserve">5.4. </w:t>
      </w:r>
      <w:proofErr w:type="gramStart"/>
      <w:r w:rsidRPr="0020794C">
        <w:t xml:space="preserve">Членами аукционной комиссии не могут быть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</w:t>
      </w:r>
      <w:r w:rsidRPr="0020794C">
        <w:lastRenderedPageBreak/>
        <w:t>подавших данные заявки, либо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</w:t>
      </w:r>
      <w:proofErr w:type="gramEnd"/>
      <w:r w:rsidRPr="0020794C">
        <w:t xml:space="preserve">, </w:t>
      </w:r>
      <w:proofErr w:type="gramStart"/>
      <w:r w:rsidRPr="0020794C">
        <w:t xml:space="preserve">кредиторами указанных участников закупки), либо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20794C">
        <w:t>неполнородными</w:t>
      </w:r>
      <w:proofErr w:type="spellEnd"/>
      <w:r w:rsidRPr="0020794C"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</w:t>
      </w:r>
      <w:proofErr w:type="gramEnd"/>
      <w:r w:rsidRPr="0020794C">
        <w:t xml:space="preserve"> контрольного органа в сфере закупок.</w:t>
      </w:r>
    </w:p>
    <w:p w:rsidR="0020794C" w:rsidRPr="0020794C" w:rsidRDefault="0020794C" w:rsidP="0020794C">
      <w:pPr>
        <w:ind w:firstLine="426"/>
      </w:pPr>
      <w:proofErr w:type="gramStart"/>
      <w:r w:rsidRPr="0020794C">
        <w:t>В случае выявления в составе аукционной комиссии указанных лиц Заказчик незамедлительно заменяет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20794C" w:rsidRPr="0020794C" w:rsidRDefault="0020794C" w:rsidP="0020794C">
      <w:pPr>
        <w:ind w:firstLine="426"/>
      </w:pPr>
      <w:r w:rsidRPr="0020794C">
        <w:t>5.5. При отсутствии председателя аукционной комиссии его обязанности исполняет заместитель председателя.</w:t>
      </w:r>
    </w:p>
    <w:p w:rsidR="0020794C" w:rsidRPr="0020794C" w:rsidRDefault="0020794C" w:rsidP="0020794C">
      <w:pPr>
        <w:ind w:firstLine="426"/>
      </w:pPr>
      <w:r w:rsidRPr="0020794C">
        <w:t>5.6. Замена члена аукционной комиссии допускается только по решению Заказчика.</w:t>
      </w:r>
    </w:p>
    <w:p w:rsidR="0020794C" w:rsidRPr="0020794C" w:rsidRDefault="0020794C" w:rsidP="0020794C">
      <w:pPr>
        <w:ind w:firstLine="426"/>
      </w:pPr>
      <w:r w:rsidRPr="0020794C">
        <w:t>5.7.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председателем комиссии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допускаются.</w:t>
      </w:r>
    </w:p>
    <w:p w:rsidR="0020794C" w:rsidRPr="0020794C" w:rsidRDefault="0020794C" w:rsidP="0020794C">
      <w:pPr>
        <w:ind w:firstLine="426"/>
      </w:pPr>
      <w:r w:rsidRPr="0020794C">
        <w:t xml:space="preserve">5.8. Уведомление членов аукционной комиссии о месте, дате и времени проведения заседаний комиссии осуществляется не </w:t>
      </w:r>
      <w:proofErr w:type="gramStart"/>
      <w:r w:rsidRPr="0020794C">
        <w:t>позднее</w:t>
      </w:r>
      <w:proofErr w:type="gramEnd"/>
      <w:r w:rsidRPr="0020794C"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осуществляются секретарем комиссии.</w:t>
      </w:r>
    </w:p>
    <w:p w:rsidR="0020794C" w:rsidRPr="0020794C" w:rsidRDefault="0020794C" w:rsidP="0020794C">
      <w:pPr>
        <w:ind w:firstLine="426"/>
      </w:pPr>
      <w:r w:rsidRPr="0020794C">
        <w:t>5.9. Члены аукционной комиссии вправе:</w:t>
      </w:r>
    </w:p>
    <w:p w:rsidR="0020794C" w:rsidRPr="0020794C" w:rsidRDefault="0020794C" w:rsidP="0020794C">
      <w:pPr>
        <w:ind w:firstLine="426"/>
      </w:pPr>
      <w:r w:rsidRPr="0020794C">
        <w:t>5.9.1. Знакомиться со всеми представленными на рассмотрение документами и сведениями, составляющими заявку на участие в аукционе.</w:t>
      </w:r>
    </w:p>
    <w:p w:rsidR="0020794C" w:rsidRPr="0020794C" w:rsidRDefault="0020794C" w:rsidP="0020794C">
      <w:pPr>
        <w:ind w:firstLine="426"/>
      </w:pPr>
      <w:r w:rsidRPr="0020794C">
        <w:t>5.9.2. Выступать по вопросам повестки дня на заседаниях аукционной комиссии.</w:t>
      </w:r>
    </w:p>
    <w:p w:rsidR="0020794C" w:rsidRPr="0020794C" w:rsidRDefault="0020794C" w:rsidP="0020794C">
      <w:pPr>
        <w:ind w:firstLine="426"/>
      </w:pPr>
      <w:r w:rsidRPr="0020794C">
        <w:t>5.9.3. Проверять правильность содержания составляемых аукционной комиссией протоколов, в том числе правильность отражения в этих протоколах своего решения.</w:t>
      </w:r>
    </w:p>
    <w:p w:rsidR="0020794C" w:rsidRPr="0020794C" w:rsidRDefault="0020794C" w:rsidP="0020794C">
      <w:pPr>
        <w:ind w:firstLine="426"/>
      </w:pPr>
      <w:r w:rsidRPr="0020794C">
        <w:t>5.10. Члены аукционной комиссии обязаны:</w:t>
      </w:r>
    </w:p>
    <w:p w:rsidR="0020794C" w:rsidRPr="0020794C" w:rsidRDefault="0020794C" w:rsidP="0020794C">
      <w:pPr>
        <w:ind w:firstLine="426"/>
      </w:pPr>
      <w:r w:rsidRPr="0020794C">
        <w:t>5.10.1. Присутствовать на заседаниях аукционной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20794C" w:rsidRPr="0020794C" w:rsidRDefault="0020794C" w:rsidP="0020794C">
      <w:pPr>
        <w:ind w:firstLine="426"/>
      </w:pPr>
      <w:r w:rsidRPr="0020794C">
        <w:t>5.10.2. Принимать решения в пределах своей компетенции.</w:t>
      </w:r>
    </w:p>
    <w:p w:rsidR="0020794C" w:rsidRPr="0020794C" w:rsidRDefault="0020794C" w:rsidP="0020794C">
      <w:pPr>
        <w:ind w:firstLine="426"/>
      </w:pPr>
      <w:r w:rsidRPr="0020794C">
        <w:t>5.11. Решение аукционной комиссии, принятое в нарушение требований Закона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20794C" w:rsidRPr="0020794C" w:rsidRDefault="0020794C" w:rsidP="0020794C">
      <w:pPr>
        <w:ind w:firstLine="426"/>
      </w:pPr>
      <w:r w:rsidRPr="0020794C">
        <w:t>5.12. Председатель аукционной комиссии либо лицо, его замещающее:</w:t>
      </w:r>
    </w:p>
    <w:p w:rsidR="0020794C" w:rsidRPr="0020794C" w:rsidRDefault="0020794C" w:rsidP="0020794C">
      <w:pPr>
        <w:ind w:firstLine="426"/>
      </w:pPr>
      <w:r w:rsidRPr="0020794C">
        <w:t>5.12.1. Осуществляет общее руководство работой аукционной комиссии и обеспечивает выполнение настоящего Положения.</w:t>
      </w:r>
    </w:p>
    <w:p w:rsidR="0020794C" w:rsidRPr="0020794C" w:rsidRDefault="0020794C" w:rsidP="0020794C">
      <w:pPr>
        <w:ind w:firstLine="426"/>
      </w:pPr>
      <w:r w:rsidRPr="0020794C">
        <w:t>5.12.2. Объявляет заседание правомочным или выносит решение о его переносе из-за отсутствия необходимого количества членов.</w:t>
      </w:r>
    </w:p>
    <w:p w:rsidR="0020794C" w:rsidRPr="0020794C" w:rsidRDefault="0020794C" w:rsidP="0020794C">
      <w:pPr>
        <w:ind w:firstLine="426"/>
      </w:pPr>
      <w:r w:rsidRPr="0020794C">
        <w:t>5.12.3. Открывает и ведет заседания аукционной комиссии, объявляет перерывы.</w:t>
      </w:r>
    </w:p>
    <w:p w:rsidR="0020794C" w:rsidRPr="0020794C" w:rsidRDefault="0020794C" w:rsidP="0020794C">
      <w:pPr>
        <w:ind w:firstLine="426"/>
      </w:pPr>
      <w:r w:rsidRPr="0020794C">
        <w:t>5.12.4. В случае необходимости выносит на обсуждение аукционной комиссии вопрос о привлечении к работе экспертов.</w:t>
      </w:r>
    </w:p>
    <w:p w:rsidR="0020794C" w:rsidRPr="0020794C" w:rsidRDefault="0020794C" w:rsidP="0020794C">
      <w:pPr>
        <w:ind w:firstLine="426"/>
      </w:pPr>
      <w:r w:rsidRPr="0020794C">
        <w:t>5.12.5. Подписывает протоколы, составленные в ходе работы аукционной комиссии.</w:t>
      </w:r>
    </w:p>
    <w:p w:rsidR="0020794C" w:rsidRPr="0020794C" w:rsidRDefault="0020794C" w:rsidP="0020794C">
      <w:pPr>
        <w:ind w:firstLine="426"/>
      </w:pPr>
      <w:r w:rsidRPr="0020794C">
        <w:lastRenderedPageBreak/>
        <w:t>5.13. Секретарь аукционной комиссии осуществляет подготовку заседаний аукционной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</w:t>
      </w:r>
    </w:p>
    <w:p w:rsidR="0020794C" w:rsidRPr="0020794C" w:rsidRDefault="0020794C" w:rsidP="0020794C">
      <w:pPr>
        <w:ind w:firstLine="426"/>
      </w:pPr>
      <w:r w:rsidRPr="0020794C">
        <w:t>5.14. Члены аукционной комиссии, виновные в нарушении законодательства Российской Федерации о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20794C" w:rsidRPr="0020794C" w:rsidRDefault="0020794C" w:rsidP="0020794C">
      <w:pPr>
        <w:ind w:firstLine="426"/>
      </w:pPr>
      <w:r w:rsidRPr="0020794C">
        <w:t>5.15. Не реже чем один раз в два года осуществляется ротация членов аукционной комиссии. Такая ротация заключается в замене не менее пятидесяти процентов членов аукционной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20794C" w:rsidRDefault="0020794C" w:rsidP="0020794C">
      <w:pPr>
        <w:ind w:firstLine="426"/>
      </w:pPr>
    </w:p>
    <w:sectPr w:rsidR="0020794C" w:rsidSect="00337C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773ED"/>
    <w:multiLevelType w:val="hybridMultilevel"/>
    <w:tmpl w:val="B51CA7A4"/>
    <w:lvl w:ilvl="0" w:tplc="F3BAB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AE06F8"/>
    <w:multiLevelType w:val="hybridMultilevel"/>
    <w:tmpl w:val="C6BCA0A8"/>
    <w:lvl w:ilvl="0" w:tplc="CA0CD6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BB"/>
    <w:rsid w:val="00044147"/>
    <w:rsid w:val="000E3E52"/>
    <w:rsid w:val="0020794C"/>
    <w:rsid w:val="002E6293"/>
    <w:rsid w:val="00336FAE"/>
    <w:rsid w:val="00517923"/>
    <w:rsid w:val="00566DBA"/>
    <w:rsid w:val="00620BF0"/>
    <w:rsid w:val="007F7155"/>
    <w:rsid w:val="00974C86"/>
    <w:rsid w:val="00B028EE"/>
    <w:rsid w:val="00BB7C0B"/>
    <w:rsid w:val="00CF1EBB"/>
    <w:rsid w:val="00E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2014-08-26T09:50:00Z</dcterms:created>
  <dcterms:modified xsi:type="dcterms:W3CDTF">2014-09-08T05:01:00Z</dcterms:modified>
</cp:coreProperties>
</file>