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C9" w:rsidRDefault="00F74DC9" w:rsidP="00F74DC9">
      <w:pPr>
        <w:jc w:val="center"/>
        <w:rPr>
          <w:sz w:val="24"/>
          <w:szCs w:val="24"/>
        </w:rPr>
      </w:pPr>
    </w:p>
    <w:p w:rsidR="00F74DC9" w:rsidRDefault="00F74DC9" w:rsidP="00F74DC9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38621000" r:id="rId7"/>
        </w:object>
      </w:r>
    </w:p>
    <w:p w:rsidR="00F74DC9" w:rsidRDefault="00F74DC9" w:rsidP="00F74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F74DC9" w:rsidRDefault="00F74DC9" w:rsidP="00F74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F74DC9" w:rsidRDefault="00F74DC9" w:rsidP="00F74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F74DC9" w:rsidRDefault="00F74DC9" w:rsidP="00F74DC9">
      <w:pPr>
        <w:jc w:val="center"/>
        <w:rPr>
          <w:b/>
          <w:sz w:val="26"/>
          <w:szCs w:val="26"/>
        </w:rPr>
      </w:pPr>
    </w:p>
    <w:p w:rsidR="00F74DC9" w:rsidRDefault="00F74DC9" w:rsidP="00F74DC9">
      <w:pPr>
        <w:jc w:val="center"/>
        <w:rPr>
          <w:sz w:val="26"/>
          <w:szCs w:val="26"/>
        </w:rPr>
      </w:pPr>
    </w:p>
    <w:p w:rsidR="00F74DC9" w:rsidRDefault="00F74DC9" w:rsidP="00F74DC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F74DC9" w:rsidRDefault="00F74DC9" w:rsidP="00F74DC9">
      <w:pPr>
        <w:jc w:val="center"/>
        <w:rPr>
          <w:b/>
          <w:sz w:val="26"/>
          <w:szCs w:val="26"/>
        </w:rPr>
      </w:pPr>
    </w:p>
    <w:p w:rsidR="00F74DC9" w:rsidRDefault="00F74DC9" w:rsidP="00F74D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F74DC9" w:rsidRDefault="00F74DC9" w:rsidP="00F74DC9">
      <w:pPr>
        <w:jc w:val="center"/>
        <w:rPr>
          <w:b/>
          <w:sz w:val="26"/>
          <w:szCs w:val="26"/>
        </w:rPr>
      </w:pPr>
    </w:p>
    <w:p w:rsidR="00F74DC9" w:rsidRDefault="00F74DC9" w:rsidP="00F74DC9">
      <w:pPr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>
        <w:rPr>
          <w:sz w:val="26"/>
          <w:szCs w:val="26"/>
        </w:rPr>
        <w:t>.12.2019 г.                                                                                                                 № 4</w:t>
      </w:r>
      <w:r>
        <w:rPr>
          <w:sz w:val="26"/>
          <w:szCs w:val="26"/>
        </w:rPr>
        <w:t>8</w:t>
      </w:r>
    </w:p>
    <w:p w:rsidR="00F74DC9" w:rsidRDefault="00F74DC9" w:rsidP="00F74DC9">
      <w:pPr>
        <w:jc w:val="both"/>
        <w:rPr>
          <w:sz w:val="26"/>
          <w:szCs w:val="26"/>
        </w:rPr>
      </w:pPr>
    </w:p>
    <w:tbl>
      <w:tblPr>
        <w:tblStyle w:val="a3"/>
        <w:tblW w:w="10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786"/>
      </w:tblGrid>
      <w:tr w:rsidR="00F74DC9" w:rsidTr="00501924">
        <w:tc>
          <w:tcPr>
            <w:tcW w:w="6062" w:type="dxa"/>
          </w:tcPr>
          <w:p w:rsidR="00F74DC9" w:rsidRDefault="00F74DC9" w:rsidP="00F74DC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внесении изменений в административный регламент</w:t>
            </w:r>
            <w:r>
              <w:rPr>
                <w:b/>
                <w:sz w:val="26"/>
                <w:szCs w:val="26"/>
              </w:rPr>
              <w:t xml:space="preserve"> по предоставлению муниципальной услуги «</w:t>
            </w:r>
            <w:r w:rsidR="00231CEA">
              <w:rPr>
                <w:b/>
                <w:sz w:val="26"/>
                <w:szCs w:val="26"/>
              </w:rPr>
              <w:t>Приём заявлений, документов, а также постановка на учёт в качестве нуждающихся в жилых помещениях</w:t>
            </w:r>
            <w:r>
              <w:rPr>
                <w:b/>
                <w:sz w:val="26"/>
                <w:szCs w:val="26"/>
              </w:rPr>
              <w:t>»</w:t>
            </w:r>
            <w:r w:rsidR="00231CEA">
              <w:rPr>
                <w:b/>
                <w:sz w:val="26"/>
                <w:szCs w:val="26"/>
              </w:rPr>
              <w:t>, утверждённый постановлением администрации муниципального образования «Люкское» от 05.11.2012 года № 68 (в ред</w:t>
            </w:r>
            <w:r w:rsidR="00501924">
              <w:rPr>
                <w:b/>
                <w:sz w:val="26"/>
                <w:szCs w:val="26"/>
              </w:rPr>
              <w:t>.</w:t>
            </w:r>
            <w:r w:rsidR="00231CEA">
              <w:rPr>
                <w:b/>
                <w:sz w:val="26"/>
                <w:szCs w:val="26"/>
              </w:rPr>
              <w:t xml:space="preserve"> от </w:t>
            </w:r>
            <w:r w:rsidR="00501924">
              <w:rPr>
                <w:b/>
                <w:sz w:val="26"/>
                <w:szCs w:val="26"/>
              </w:rPr>
              <w:t>04.07.2018 № 27.1</w:t>
            </w:r>
            <w:r w:rsidR="00231CEA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786" w:type="dxa"/>
          </w:tcPr>
          <w:p w:rsidR="00F74DC9" w:rsidRDefault="00F74DC9" w:rsidP="00F74DC9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F74DC9" w:rsidRDefault="00F74DC9" w:rsidP="00F74DC9">
      <w:pPr>
        <w:jc w:val="both"/>
        <w:rPr>
          <w:b/>
          <w:sz w:val="26"/>
          <w:szCs w:val="26"/>
        </w:rPr>
      </w:pPr>
    </w:p>
    <w:p w:rsidR="00F74DC9" w:rsidRDefault="00F74DC9" w:rsidP="00F74DC9">
      <w:pPr>
        <w:jc w:val="both"/>
        <w:rPr>
          <w:sz w:val="26"/>
          <w:szCs w:val="26"/>
        </w:rPr>
      </w:pPr>
    </w:p>
    <w:p w:rsidR="00F74DC9" w:rsidRDefault="00501924" w:rsidP="00DB7668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Российской Федерации</w:t>
      </w:r>
      <w:r w:rsidR="000B4E52">
        <w:rPr>
          <w:sz w:val="26"/>
          <w:szCs w:val="26"/>
        </w:rPr>
        <w:t xml:space="preserve"> от 27 июля 2010 года № 210-ФЗ «Об организации предоставления государственн</w:t>
      </w:r>
      <w:r w:rsidR="00DB7668">
        <w:rPr>
          <w:sz w:val="26"/>
          <w:szCs w:val="26"/>
        </w:rPr>
        <w:t>ы</w:t>
      </w:r>
      <w:r w:rsidR="000B4E52">
        <w:rPr>
          <w:sz w:val="26"/>
          <w:szCs w:val="26"/>
        </w:rPr>
        <w:t>х и муниципальных услуг»</w:t>
      </w:r>
      <w:r w:rsidR="00DB7668">
        <w:rPr>
          <w:sz w:val="26"/>
          <w:szCs w:val="26"/>
        </w:rPr>
        <w:t xml:space="preserve">, </w:t>
      </w:r>
      <w:r w:rsidR="00DB7668" w:rsidRPr="00DB7668">
        <w:rPr>
          <w:sz w:val="26"/>
          <w:szCs w:val="26"/>
        </w:rPr>
        <w:t>с приказом МВД России от 31.12.2017 г .№ 984 «Об утверждении административного регламента Министерства внутренних дел РФ по предоставлению государственной услуги по регистрационному учету граждан РФ по месту пребывания и по месту жительства в Предела РФ», семейного кодекса РФ ч. 1</w:t>
      </w:r>
      <w:proofErr w:type="gramEnd"/>
      <w:r w:rsidR="00DB7668" w:rsidRPr="00DB7668">
        <w:rPr>
          <w:sz w:val="26"/>
          <w:szCs w:val="26"/>
        </w:rPr>
        <w:t xml:space="preserve"> ст. 139, Уставом муниципального образования «</w:t>
      </w:r>
      <w:r w:rsidR="00DB7668">
        <w:rPr>
          <w:sz w:val="26"/>
          <w:szCs w:val="26"/>
        </w:rPr>
        <w:t>Люкское</w:t>
      </w:r>
      <w:r w:rsidR="00DB7668" w:rsidRPr="00DB7668">
        <w:rPr>
          <w:sz w:val="26"/>
          <w:szCs w:val="26"/>
        </w:rPr>
        <w:t>»:</w:t>
      </w:r>
    </w:p>
    <w:p w:rsidR="00DB7668" w:rsidRDefault="00DB7668" w:rsidP="00DB7668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DB7668" w:rsidRDefault="00063858" w:rsidP="0006385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063858">
        <w:rPr>
          <w:sz w:val="26"/>
          <w:szCs w:val="26"/>
        </w:rPr>
        <w:t>Внести в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помещениях», утверждённый постановлением администрации муниципального образования</w:t>
      </w:r>
      <w:r>
        <w:rPr>
          <w:sz w:val="26"/>
          <w:szCs w:val="26"/>
        </w:rPr>
        <w:t xml:space="preserve"> «Люкское» от 05.11.2012 года № 68 (в ред. от </w:t>
      </w:r>
      <w:r w:rsidR="005D1329">
        <w:rPr>
          <w:sz w:val="26"/>
          <w:szCs w:val="26"/>
        </w:rPr>
        <w:t>04.07.2018 года № 27.1</w:t>
      </w:r>
      <w:r>
        <w:rPr>
          <w:sz w:val="26"/>
          <w:szCs w:val="26"/>
        </w:rPr>
        <w:t>)</w:t>
      </w:r>
      <w:r w:rsidR="005D1329">
        <w:rPr>
          <w:sz w:val="26"/>
          <w:szCs w:val="26"/>
        </w:rPr>
        <w:t>:</w:t>
      </w:r>
    </w:p>
    <w:p w:rsidR="005D1329" w:rsidRPr="005D1329" w:rsidRDefault="005D1329" w:rsidP="005D1329">
      <w:pPr>
        <w:jc w:val="both"/>
        <w:rPr>
          <w:b/>
          <w:sz w:val="26"/>
          <w:szCs w:val="26"/>
        </w:rPr>
      </w:pPr>
      <w:r w:rsidRPr="005D1329">
        <w:rPr>
          <w:b/>
          <w:sz w:val="26"/>
          <w:szCs w:val="26"/>
        </w:rPr>
        <w:t>- абзац 3 п. 2.6  считать утратившим силу:</w:t>
      </w:r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r w:rsidRPr="005D1329">
        <w:rPr>
          <w:sz w:val="26"/>
          <w:szCs w:val="26"/>
        </w:rPr>
        <w:t>«- 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выписка из домовой книги о составе семьи</w:t>
      </w:r>
      <w:proofErr w:type="gramStart"/>
      <w:r w:rsidRPr="005D1329">
        <w:rPr>
          <w:sz w:val="26"/>
          <w:szCs w:val="26"/>
        </w:rPr>
        <w:t>;»</w:t>
      </w:r>
      <w:proofErr w:type="gramEnd"/>
    </w:p>
    <w:p w:rsidR="005D1329" w:rsidRPr="005D1329" w:rsidRDefault="005D1329" w:rsidP="005D1329">
      <w:pPr>
        <w:jc w:val="both"/>
        <w:rPr>
          <w:b/>
          <w:sz w:val="26"/>
          <w:szCs w:val="26"/>
        </w:rPr>
      </w:pPr>
      <w:r w:rsidRPr="005D1329">
        <w:rPr>
          <w:b/>
          <w:sz w:val="26"/>
          <w:szCs w:val="26"/>
        </w:rPr>
        <w:t xml:space="preserve">- в п. 2.6  добавить абзац: </w:t>
      </w:r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proofErr w:type="gramStart"/>
      <w:r w:rsidRPr="005D1329">
        <w:rPr>
          <w:sz w:val="26"/>
          <w:szCs w:val="26"/>
        </w:rPr>
        <w:t xml:space="preserve">- свидетельство об усыновлении (удочерении) ребенка (для граждан имеющих усыновленных (удочеренных) несовершеннолетних детей. </w:t>
      </w:r>
      <w:proofErr w:type="gramEnd"/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</w:p>
    <w:p w:rsidR="005D1329" w:rsidRPr="005D1329" w:rsidRDefault="005D1329" w:rsidP="005D1329">
      <w:pPr>
        <w:jc w:val="both"/>
        <w:rPr>
          <w:b/>
          <w:sz w:val="26"/>
          <w:szCs w:val="26"/>
        </w:rPr>
      </w:pPr>
      <w:r w:rsidRPr="005D1329">
        <w:rPr>
          <w:b/>
          <w:sz w:val="26"/>
          <w:szCs w:val="26"/>
        </w:rPr>
        <w:t xml:space="preserve">-  п. 2.8 изложить в следующей редакции: </w:t>
      </w:r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r w:rsidRPr="005D1329">
        <w:rPr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r w:rsidRPr="005D1329">
        <w:rPr>
          <w:sz w:val="26"/>
          <w:szCs w:val="26"/>
        </w:rPr>
        <w:lastRenderedPageBreak/>
        <w:t>- непредставление перечня документов, указанных в п. 2.6 настоящего Регламента;</w:t>
      </w:r>
    </w:p>
    <w:p w:rsidR="005D1329" w:rsidRP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r w:rsidRPr="005D1329">
        <w:rPr>
          <w:sz w:val="26"/>
          <w:szCs w:val="26"/>
        </w:rPr>
        <w:t>- представления документов, которые не подтверждают право заявителей состоять на учете в качестве нуждающихся в жилых помещениях в соответствии со ст. 51, "Жилищный кодекс Российской Федерации" от 29.12.2004 N 188-ФЗ (ред. от 06.12.2011).</w:t>
      </w:r>
    </w:p>
    <w:p w:rsidR="005D1329" w:rsidRPr="005D1329" w:rsidRDefault="005D1329" w:rsidP="005D1329">
      <w:pPr>
        <w:pStyle w:val="a4"/>
        <w:ind w:left="0" w:firstLine="567"/>
        <w:jc w:val="both"/>
        <w:rPr>
          <w:sz w:val="26"/>
          <w:szCs w:val="26"/>
        </w:rPr>
      </w:pPr>
      <w:r w:rsidRPr="005D1329">
        <w:rPr>
          <w:sz w:val="26"/>
          <w:szCs w:val="26"/>
        </w:rPr>
        <w:t xml:space="preserve"> </w:t>
      </w:r>
      <w:proofErr w:type="gramStart"/>
      <w:r w:rsidRPr="005D1329">
        <w:rPr>
          <w:sz w:val="26"/>
          <w:szCs w:val="26"/>
        </w:rPr>
        <w:t>Критерием постановки на учет нуждающихся в жилом помещении по договору социального найма являются: признание заявителей малоимущими, имеющие обеспеченность менее 14,0 кв. м общей площади занимаемого жилого помещения на одного члена семьи (Решение районного Совета депутатов муниципального образования «Балезинский район» от 31.07.2014г. № 21-155  «Об установлении учетной нормы и нормы предоставления площади жилого помещения на территории муниципального образования «Балезинский район»);</w:t>
      </w:r>
      <w:proofErr w:type="gramEnd"/>
    </w:p>
    <w:p w:rsidR="005D1329" w:rsidRDefault="005D1329" w:rsidP="005D1329">
      <w:pPr>
        <w:pStyle w:val="a4"/>
        <w:ind w:left="927"/>
        <w:jc w:val="both"/>
        <w:rPr>
          <w:sz w:val="26"/>
          <w:szCs w:val="26"/>
        </w:rPr>
      </w:pPr>
      <w:r w:rsidRPr="005D1329">
        <w:rPr>
          <w:sz w:val="26"/>
          <w:szCs w:val="26"/>
        </w:rPr>
        <w:t>- не истек срок, предусмотренный статьей 53 ЖК РФ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5D1329" w:rsidRPr="00DB7668" w:rsidRDefault="005D1329" w:rsidP="005D1329">
      <w:pPr>
        <w:pStyle w:val="a4"/>
        <w:ind w:left="927"/>
        <w:jc w:val="both"/>
        <w:rPr>
          <w:sz w:val="26"/>
          <w:szCs w:val="26"/>
        </w:rPr>
      </w:pPr>
    </w:p>
    <w:p w:rsidR="00F74DC9" w:rsidRDefault="00F74DC9" w:rsidP="00F74DC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74DC9" w:rsidRDefault="00F74DC9" w:rsidP="00F74DC9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F74DC9" w:rsidRDefault="00F74DC9" w:rsidP="00F74DC9"/>
    <w:p w:rsidR="00F74DC9" w:rsidRDefault="00F74DC9" w:rsidP="00F74DC9"/>
    <w:p w:rsidR="008E165F" w:rsidRDefault="008E165F">
      <w:bookmarkStart w:id="0" w:name="_GoBack"/>
      <w:bookmarkEnd w:id="0"/>
    </w:p>
    <w:sectPr w:rsidR="008E165F" w:rsidSect="00457D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9224A"/>
    <w:multiLevelType w:val="hybridMultilevel"/>
    <w:tmpl w:val="A59AA222"/>
    <w:lvl w:ilvl="0" w:tplc="4AC83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3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3858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4E52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1F5B38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1CEA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01924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1329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41A2C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B7668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74DC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2019-12-23T11:17:00Z</dcterms:created>
  <dcterms:modified xsi:type="dcterms:W3CDTF">2019-12-23T11:43:00Z</dcterms:modified>
</cp:coreProperties>
</file>