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1B" w:rsidRPr="00AA1E37" w:rsidRDefault="00457C1B" w:rsidP="003E2F52">
      <w:pPr>
        <w:pStyle w:val="1"/>
        <w:shd w:val="clear" w:color="auto" w:fill="auto"/>
        <w:spacing w:line="240" w:lineRule="auto"/>
        <w:ind w:left="384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69.75pt" fillcolor="window">
            <v:imagedata r:id="rId7" r:href="rId8"/>
          </v:shape>
        </w:pict>
      </w:r>
      <w:r w:rsidRPr="00AA1E37">
        <w:t xml:space="preserve"> </w:t>
      </w:r>
    </w:p>
    <w:p w:rsidR="00457C1B" w:rsidRPr="00A449D4" w:rsidRDefault="00457C1B" w:rsidP="00AA1E37">
      <w:pPr>
        <w:ind w:right="-142"/>
        <w:jc w:val="both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                    </w:t>
      </w:r>
      <w:r w:rsidRPr="00A449D4">
        <w:rPr>
          <w:rFonts w:ascii="Times New Roman" w:hAnsi="Times New Roman" w:cs="Times New Roman"/>
          <w:b/>
        </w:rPr>
        <w:t xml:space="preserve">  Р Е Ш Е Н И Е</w:t>
      </w:r>
    </w:p>
    <w:p w:rsidR="00457C1B" w:rsidRPr="00A449D4" w:rsidRDefault="00457C1B" w:rsidP="00AA1E37">
      <w:pPr>
        <w:ind w:right="-142"/>
        <w:jc w:val="right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 xml:space="preserve">         </w:t>
      </w:r>
    </w:p>
    <w:p w:rsidR="00457C1B" w:rsidRPr="00A449D4" w:rsidRDefault="00457C1B" w:rsidP="00AA1E37">
      <w:pPr>
        <w:ind w:right="-142"/>
        <w:jc w:val="both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 xml:space="preserve">                                         </w:t>
      </w:r>
      <w:r>
        <w:rPr>
          <w:rFonts w:ascii="Times New Roman" w:hAnsi="Times New Roman" w:cs="Times New Roman"/>
          <w:b/>
        </w:rPr>
        <w:t xml:space="preserve">                    </w:t>
      </w:r>
      <w:r w:rsidRPr="00A449D4">
        <w:rPr>
          <w:rFonts w:ascii="Times New Roman" w:hAnsi="Times New Roman" w:cs="Times New Roman"/>
          <w:b/>
        </w:rPr>
        <w:t xml:space="preserve">  Совет депутатов</w:t>
      </w:r>
    </w:p>
    <w:p w:rsidR="00457C1B" w:rsidRPr="00A449D4" w:rsidRDefault="00457C1B" w:rsidP="00AA1E37">
      <w:pPr>
        <w:ind w:right="-142"/>
        <w:jc w:val="center"/>
        <w:rPr>
          <w:rFonts w:ascii="Times New Roman" w:hAnsi="Times New Roman" w:cs="Times New Roman"/>
          <w:b/>
        </w:rPr>
      </w:pPr>
      <w:r w:rsidRPr="00A449D4">
        <w:rPr>
          <w:rFonts w:ascii="Times New Roman" w:hAnsi="Times New Roman" w:cs="Times New Roman"/>
          <w:b/>
        </w:rPr>
        <w:t>муниципального образования «Воегуртское»</w:t>
      </w:r>
    </w:p>
    <w:p w:rsidR="00457C1B" w:rsidRPr="00A449D4" w:rsidRDefault="00457C1B" w:rsidP="00AA1E37">
      <w:pPr>
        <w:jc w:val="center"/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</w:t>
      </w:r>
    </w:p>
    <w:p w:rsidR="00457C1B" w:rsidRPr="00A449D4" w:rsidRDefault="00457C1B" w:rsidP="00AA1E3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>Об одобрении проекта Соглашения о передаче Администрации муниципального образования «Балезинский район» полномочий  по осуществлению внутреннего муниципального финансового контроля</w:t>
      </w:r>
    </w:p>
    <w:p w:rsidR="00457C1B" w:rsidRPr="00A449D4" w:rsidRDefault="00457C1B" w:rsidP="00AA1E37">
      <w:pPr>
        <w:pStyle w:val="ConsPlusTitle"/>
        <w:jc w:val="center"/>
        <w:rPr>
          <w:rFonts w:ascii="Times New Roman" w:hAnsi="Times New Roman" w:cs="Times New Roman"/>
          <w:bCs w:val="0"/>
          <w:sz w:val="24"/>
          <w:szCs w:val="24"/>
        </w:rPr>
      </w:pPr>
    </w:p>
    <w:p w:rsidR="00457C1B" w:rsidRPr="00A449D4" w:rsidRDefault="00457C1B" w:rsidP="00AA1E37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Принято Советом  депутатов                                      </w:t>
      </w:r>
      <w:r>
        <w:rPr>
          <w:rFonts w:ascii="Times New Roman" w:hAnsi="Times New Roman" w:cs="Times New Roman"/>
          <w:bCs w:val="0"/>
          <w:sz w:val="24"/>
          <w:szCs w:val="24"/>
        </w:rPr>
        <w:t xml:space="preserve">                   </w:t>
      </w: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  </w:t>
      </w:r>
      <w:r w:rsidRPr="006B6DC2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«30» декабря </w:t>
      </w:r>
      <w:smartTag w:uri="urn:schemas-microsoft-com:office:smarttags" w:element="metricconverter">
        <w:smartTagPr>
          <w:attr w:name="ProductID" w:val="2019 г"/>
        </w:smartTagPr>
        <w:r w:rsidRPr="006B6DC2">
          <w:rPr>
            <w:rFonts w:ascii="Times New Roman" w:hAnsi="Times New Roman" w:cs="Times New Roman"/>
            <w:b w:val="0"/>
            <w:bCs w:val="0"/>
            <w:sz w:val="24"/>
            <w:szCs w:val="24"/>
          </w:rPr>
          <w:t>2019 г</w:t>
        </w:r>
      </w:smartTag>
      <w:r w:rsidRPr="006B6DC2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457C1B" w:rsidRPr="00A449D4" w:rsidRDefault="00457C1B" w:rsidP="00AA1E37">
      <w:pPr>
        <w:pStyle w:val="ConsPlusTitle"/>
        <w:jc w:val="both"/>
        <w:rPr>
          <w:rFonts w:ascii="Times New Roman" w:hAnsi="Times New Roman" w:cs="Times New Roman"/>
          <w:bCs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 муниципального образования</w:t>
      </w:r>
    </w:p>
    <w:p w:rsidR="00457C1B" w:rsidRPr="00A449D4" w:rsidRDefault="00457C1B" w:rsidP="00AA1E37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449D4">
        <w:rPr>
          <w:rFonts w:ascii="Times New Roman" w:hAnsi="Times New Roman" w:cs="Times New Roman"/>
          <w:bCs w:val="0"/>
          <w:sz w:val="24"/>
          <w:szCs w:val="24"/>
        </w:rPr>
        <w:t xml:space="preserve"> «</w:t>
      </w:r>
      <w:r>
        <w:rPr>
          <w:rFonts w:ascii="Times New Roman" w:hAnsi="Times New Roman" w:cs="Times New Roman"/>
          <w:bCs w:val="0"/>
          <w:sz w:val="24"/>
          <w:szCs w:val="24"/>
        </w:rPr>
        <w:t>Воегуртское</w:t>
      </w:r>
      <w:r w:rsidRPr="00A449D4">
        <w:rPr>
          <w:rFonts w:ascii="Times New Roman" w:hAnsi="Times New Roman" w:cs="Times New Roman"/>
          <w:bCs w:val="0"/>
          <w:sz w:val="24"/>
          <w:szCs w:val="24"/>
        </w:rPr>
        <w:t>»</w:t>
      </w:r>
    </w:p>
    <w:p w:rsidR="00457C1B" w:rsidRPr="00A449D4" w:rsidRDefault="00457C1B" w:rsidP="00AA1E37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A449D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457C1B" w:rsidRPr="00A449D4" w:rsidRDefault="00457C1B" w:rsidP="00AA1E37">
      <w:pPr>
        <w:ind w:left="-284" w:firstLine="720"/>
        <w:jc w:val="both"/>
        <w:rPr>
          <w:rFonts w:ascii="Times New Roman" w:hAnsi="Times New Roman" w:cs="Times New Roman"/>
          <w:bCs/>
        </w:rPr>
      </w:pPr>
      <w:r w:rsidRPr="00A449D4">
        <w:rPr>
          <w:rFonts w:ascii="Times New Roman" w:hAnsi="Times New Roman" w:cs="Times New Roman"/>
          <w:bCs/>
        </w:rPr>
        <w:t>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 06.10.2003 г. № 131-ФЗ «Об общих принципах организации органов местного самоуправления в Российской Федерации», статьями 265, 269.2 Бюджетного кодекса Российской Федерации,  Совет депутатов муниципального образования «</w:t>
      </w:r>
      <w:r>
        <w:rPr>
          <w:rFonts w:ascii="Times New Roman" w:hAnsi="Times New Roman" w:cs="Times New Roman"/>
          <w:bCs/>
        </w:rPr>
        <w:t>Воегуптское Р</w:t>
      </w:r>
      <w:r w:rsidRPr="00A449D4">
        <w:rPr>
          <w:rFonts w:ascii="Times New Roman" w:hAnsi="Times New Roman" w:cs="Times New Roman"/>
          <w:bCs/>
        </w:rPr>
        <w:t>ЕШАЕТ:</w:t>
      </w:r>
    </w:p>
    <w:p w:rsidR="00457C1B" w:rsidRPr="00A449D4" w:rsidRDefault="00457C1B" w:rsidP="00AA1E37">
      <w:pPr>
        <w:ind w:firstLine="720"/>
        <w:jc w:val="both"/>
        <w:rPr>
          <w:rFonts w:ascii="Times New Roman" w:hAnsi="Times New Roman" w:cs="Times New Roman"/>
        </w:rPr>
      </w:pPr>
    </w:p>
    <w:p w:rsidR="00457C1B" w:rsidRPr="00A449D4" w:rsidRDefault="00457C1B" w:rsidP="00AA1E37">
      <w:pPr>
        <w:suppressAutoHyphens/>
        <w:ind w:left="-360"/>
        <w:jc w:val="both"/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             1. Одобрить проект  Соглашения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457C1B" w:rsidRPr="00A449D4" w:rsidRDefault="00457C1B" w:rsidP="00AA1E37">
      <w:pPr>
        <w:suppressAutoHyphens/>
        <w:ind w:left="-360"/>
        <w:jc w:val="both"/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ab/>
        <w:t xml:space="preserve">         2. Главе муниципального образования «</w:t>
      </w:r>
      <w:r>
        <w:rPr>
          <w:rFonts w:ascii="Times New Roman" w:hAnsi="Times New Roman" w:cs="Times New Roman"/>
        </w:rPr>
        <w:t>Воегуртское</w:t>
      </w:r>
      <w:r w:rsidRPr="00A449D4">
        <w:rPr>
          <w:rFonts w:ascii="Times New Roman" w:hAnsi="Times New Roman" w:cs="Times New Roman"/>
        </w:rPr>
        <w:t>» заключить Соглашение 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контроля.</w:t>
      </w:r>
    </w:p>
    <w:p w:rsidR="00457C1B" w:rsidRPr="00A449D4" w:rsidRDefault="00457C1B" w:rsidP="00AA1E37">
      <w:pPr>
        <w:suppressAutoHyphens/>
        <w:ind w:left="-360"/>
        <w:jc w:val="both"/>
        <w:rPr>
          <w:rFonts w:ascii="Times New Roman" w:hAnsi="Times New Roman" w:cs="Times New Roman"/>
        </w:rPr>
      </w:pPr>
    </w:p>
    <w:p w:rsidR="00457C1B" w:rsidRPr="00A449D4" w:rsidRDefault="00457C1B" w:rsidP="00AA1E37">
      <w:pPr>
        <w:rPr>
          <w:rFonts w:ascii="Times New Roman" w:hAnsi="Times New Roman" w:cs="Times New Roman"/>
        </w:rPr>
      </w:pPr>
    </w:p>
    <w:p w:rsidR="00457C1B" w:rsidRPr="00A449D4" w:rsidRDefault="00457C1B" w:rsidP="00AA1E37">
      <w:pPr>
        <w:rPr>
          <w:rFonts w:ascii="Times New Roman" w:hAnsi="Times New Roman" w:cs="Times New Roman"/>
        </w:rPr>
      </w:pPr>
    </w:p>
    <w:p w:rsidR="00457C1B" w:rsidRPr="00A449D4" w:rsidRDefault="00457C1B" w:rsidP="00AA1E37">
      <w:pPr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>Председатель Совета депутатов</w:t>
      </w:r>
    </w:p>
    <w:p w:rsidR="00457C1B" w:rsidRPr="00A449D4" w:rsidRDefault="00457C1B" w:rsidP="00AA1E37">
      <w:pPr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>муниципального образования</w:t>
      </w:r>
    </w:p>
    <w:p w:rsidR="00457C1B" w:rsidRPr="00A449D4" w:rsidRDefault="00457C1B" w:rsidP="00AA1E37">
      <w:pPr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Воегуртское</w:t>
      </w:r>
      <w:r w:rsidRPr="00A449D4">
        <w:rPr>
          <w:rFonts w:ascii="Times New Roman" w:hAnsi="Times New Roman" w:cs="Times New Roman"/>
        </w:rPr>
        <w:t xml:space="preserve">»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Т. В. Корепанова</w:t>
      </w:r>
    </w:p>
    <w:p w:rsidR="00457C1B" w:rsidRDefault="00457C1B" w:rsidP="00AA1E37">
      <w:pPr>
        <w:rPr>
          <w:rFonts w:ascii="Times New Roman" w:hAnsi="Times New Roman" w:cs="Times New Roman"/>
        </w:rPr>
      </w:pPr>
    </w:p>
    <w:p w:rsidR="00457C1B" w:rsidRDefault="00457C1B" w:rsidP="00AA1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д. Воегурт</w:t>
      </w:r>
    </w:p>
    <w:p w:rsidR="00457C1B" w:rsidRDefault="00457C1B" w:rsidP="00AA1E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30.12.2019 г.</w:t>
      </w:r>
    </w:p>
    <w:p w:rsidR="00457C1B" w:rsidRPr="00A449D4" w:rsidRDefault="00457C1B" w:rsidP="00AA1E37">
      <w:pPr>
        <w:rPr>
          <w:rFonts w:ascii="Times New Roman" w:hAnsi="Times New Roman" w:cs="Times New Roman"/>
        </w:rPr>
      </w:pPr>
      <w:r w:rsidRPr="00A449D4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 30-2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AA1E37">
      <w:pPr>
        <w:pStyle w:val="1"/>
        <w:shd w:val="clear" w:color="auto" w:fill="auto"/>
        <w:spacing w:line="240" w:lineRule="auto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3840"/>
        <w:rPr>
          <w:sz w:val="24"/>
          <w:szCs w:val="24"/>
        </w:rPr>
      </w:pPr>
      <w:r w:rsidRPr="00A449D4">
        <w:rPr>
          <w:sz w:val="24"/>
          <w:szCs w:val="24"/>
        </w:rPr>
        <w:t>СОГЛАШЕНИЕ</w:t>
      </w:r>
    </w:p>
    <w:p w:rsidR="00457C1B" w:rsidRPr="00A449D4" w:rsidRDefault="00457C1B" w:rsidP="00AE0666">
      <w:pPr>
        <w:pStyle w:val="1"/>
        <w:shd w:val="clear" w:color="auto" w:fill="auto"/>
        <w:spacing w:line="240" w:lineRule="auto"/>
        <w:ind w:left="40" w:right="40"/>
        <w:jc w:val="center"/>
        <w:rPr>
          <w:sz w:val="24"/>
          <w:szCs w:val="24"/>
        </w:rPr>
      </w:pPr>
      <w:r w:rsidRPr="00A449D4">
        <w:rPr>
          <w:sz w:val="24"/>
          <w:szCs w:val="24"/>
        </w:rPr>
        <w:t>о передаче Администрации муниципального образования «Балезинский район» полномочий по осуществлению внутреннего муниципального финансового контроля</w:t>
      </w:r>
    </w:p>
    <w:p w:rsidR="00457C1B" w:rsidRPr="00A449D4" w:rsidRDefault="00457C1B" w:rsidP="00AE0666">
      <w:pPr>
        <w:pStyle w:val="1"/>
        <w:shd w:val="clear" w:color="auto" w:fill="auto"/>
        <w:spacing w:line="240" w:lineRule="auto"/>
        <w:ind w:left="40" w:right="40"/>
        <w:jc w:val="center"/>
        <w:rPr>
          <w:sz w:val="24"/>
          <w:szCs w:val="24"/>
        </w:rPr>
      </w:pPr>
    </w:p>
    <w:p w:rsidR="00457C1B" w:rsidRPr="00A449D4" w:rsidRDefault="00457C1B" w:rsidP="00AE0666">
      <w:pPr>
        <w:pStyle w:val="1"/>
        <w:shd w:val="clear" w:color="auto" w:fill="auto"/>
        <w:spacing w:line="240" w:lineRule="auto"/>
        <w:ind w:left="40" w:right="40"/>
        <w:jc w:val="center"/>
        <w:rPr>
          <w:sz w:val="24"/>
          <w:szCs w:val="24"/>
        </w:rPr>
      </w:pPr>
    </w:p>
    <w:p w:rsidR="00457C1B" w:rsidRPr="00A449D4" w:rsidRDefault="00457C1B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п. Балезино                                                                          «</w:t>
      </w:r>
      <w:r>
        <w:rPr>
          <w:sz w:val="24"/>
          <w:szCs w:val="24"/>
        </w:rPr>
        <w:t>30</w:t>
      </w:r>
      <w:r w:rsidRPr="00A449D4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 </w:t>
      </w:r>
      <w:r w:rsidRPr="00A449D4">
        <w:rPr>
          <w:sz w:val="24"/>
          <w:szCs w:val="24"/>
        </w:rPr>
        <w:t>2019 г.</w:t>
      </w:r>
    </w:p>
    <w:p w:rsidR="00457C1B" w:rsidRPr="00A449D4" w:rsidRDefault="00457C1B" w:rsidP="00AE0666">
      <w:pPr>
        <w:pStyle w:val="1"/>
        <w:shd w:val="clear" w:color="auto" w:fill="auto"/>
        <w:tabs>
          <w:tab w:val="left" w:pos="7091"/>
          <w:tab w:val="left" w:leader="dot" w:pos="7902"/>
        </w:tabs>
        <w:spacing w:line="240" w:lineRule="auto"/>
        <w:ind w:left="40" w:firstLine="600"/>
        <w:jc w:val="both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Администрация муниципального образования «Балезинский район», далее – (Администрация района), в лице Главы муниципального образования «Балезинский район» Новойдарского Юрия Васильевича, действующего на основании Устава,                     с одной стороны, и Администрация муниципального образования «</w:t>
      </w:r>
      <w:r>
        <w:rPr>
          <w:sz w:val="24"/>
          <w:szCs w:val="24"/>
        </w:rPr>
        <w:t>Воегуртское</w:t>
      </w:r>
      <w:r w:rsidRPr="00A449D4">
        <w:rPr>
          <w:sz w:val="24"/>
          <w:szCs w:val="24"/>
        </w:rPr>
        <w:t>» (далее - Администрация поселения), в лице Главы муниципального образования «</w:t>
      </w:r>
      <w:r>
        <w:rPr>
          <w:sz w:val="24"/>
          <w:szCs w:val="24"/>
        </w:rPr>
        <w:t>Воегуртское</w:t>
      </w:r>
      <w:r w:rsidRPr="00A449D4">
        <w:rPr>
          <w:sz w:val="24"/>
          <w:szCs w:val="24"/>
        </w:rPr>
        <w:t xml:space="preserve">» </w:t>
      </w:r>
      <w:r>
        <w:rPr>
          <w:sz w:val="24"/>
          <w:szCs w:val="24"/>
        </w:rPr>
        <w:t>Корепановой Татьяны Васильевны</w:t>
      </w:r>
      <w:r w:rsidRPr="00A449D4">
        <w:rPr>
          <w:sz w:val="24"/>
          <w:szCs w:val="24"/>
        </w:rPr>
        <w:t>, действующего на основании Устава, с другой стороны, совместно именуемые «Стороны»,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правоотношения, в соответствии с частью 4 статьи 15 Федерального закона от 06.10.2003 № 131-ФЗ «Об общих принципах организации органов местного самоуправления», статьями 265, 269.2 Бюджетного кодекса Российской Федерации, заключили настоящее соглашение о нижеследующем:</w:t>
      </w: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4"/>
          <w:szCs w:val="24"/>
        </w:rPr>
      </w:pPr>
      <w:bookmarkStart w:id="0" w:name="bookmark0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4"/>
          <w:szCs w:val="24"/>
        </w:rPr>
      </w:pPr>
      <w:r w:rsidRPr="00A449D4">
        <w:rPr>
          <w:sz w:val="24"/>
          <w:szCs w:val="24"/>
        </w:rPr>
        <w:t>1. Предмет соглашения</w:t>
      </w:r>
      <w:bookmarkEnd w:id="0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840"/>
        <w:rPr>
          <w:sz w:val="24"/>
          <w:szCs w:val="24"/>
        </w:rPr>
      </w:pPr>
    </w:p>
    <w:p w:rsidR="00457C1B" w:rsidRPr="00A449D4" w:rsidRDefault="00457C1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197"/>
        </w:tabs>
        <w:spacing w:line="240" w:lineRule="auto"/>
        <w:ind w:left="40" w:right="40" w:firstLine="6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 настоящему соглашению Администрация поселения передаёт,                            а Администрации района принимает полномочия по осуществлению внутреннего муниципального финансового контроля.</w:t>
      </w:r>
    </w:p>
    <w:p w:rsidR="00457C1B" w:rsidRPr="00A449D4" w:rsidRDefault="00457C1B" w:rsidP="00123A3B">
      <w:pPr>
        <w:pStyle w:val="1"/>
        <w:numPr>
          <w:ilvl w:val="0"/>
          <w:numId w:val="1"/>
        </w:numPr>
        <w:shd w:val="clear" w:color="auto" w:fill="auto"/>
        <w:tabs>
          <w:tab w:val="left" w:pos="1278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Администрации района передаются следующие полномочия по осуществлению внутреннего муниципального финансового контроля за: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98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соблюдением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70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соблюдением федерального законодательства в сфере закупок товаров, работ, услуг для обеспечения государственных и муниципальных нужд;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46"/>
        </w:tabs>
        <w:spacing w:line="240" w:lineRule="auto"/>
        <w:ind w:left="40" w:right="40" w:firstLine="60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полнотой и достоверностью отчетности о реализации муниципальных программ, в том числе об исполнении муниципальных заданий.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1.3. Непосредственное осуществление в соответствии с настоящим Соглашением полномочий по внутреннему муниципальному финансовому контролю производится сектором по контрольно-ревизионной работе Администрации муниципального образования «Балезинский район» (далее - сектор по контрольно-ревизионной работе).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4"/>
          <w:szCs w:val="24"/>
        </w:rPr>
      </w:pPr>
      <w:bookmarkStart w:id="1" w:name="bookmark1"/>
      <w:r w:rsidRPr="00A449D4">
        <w:rPr>
          <w:sz w:val="24"/>
          <w:szCs w:val="24"/>
        </w:rPr>
        <w:t>2. Виды и методы осуществления финансового контроля</w:t>
      </w:r>
      <w:bookmarkEnd w:id="1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186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2.1. Контрольная деятельность делится на плановую и внеплановую.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Плановая контрольная деятельность осуществляется в соответствии с ежегодно утвержденным планом.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Внеплановая контрольная деятельность осуществляется на основании поручения Главы муниципального образования «Балезинский район» в связи со следующими обстоятельствами:</w:t>
      </w:r>
    </w:p>
    <w:p w:rsidR="00457C1B" w:rsidRPr="00A449D4" w:rsidRDefault="00457C1B" w:rsidP="00AE0666">
      <w:pPr>
        <w:pStyle w:val="1"/>
        <w:shd w:val="clear" w:color="auto" w:fill="auto"/>
        <w:spacing w:line="240" w:lineRule="auto"/>
        <w:ind w:left="40" w:right="40" w:firstLine="66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- истечение срока исполнения объектом контроля ранее выданного представления      или    предписания    об     устранении     выявленных   нарушений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поступление в Администрацию района обращений и заявлений органов местного самоуправления муниципального образования, физических и юридических лиц о нарушении объектом контроля бюджетного законодательства Российской Федерации и иных нормативных правовых актов, регулирующих бюджетные правоотношения;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5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появления информации в средствах массой информации о нарушениях объектом контроля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2.2. При осуществлении полномочий по внутреннему муниципальному финансовому контролю сектор по контрольно-ревизионной работе: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9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проводит проверки, ревизии, обследования;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6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направляет объектам контроля акты, заключения, представления и (или) предписания.</w:t>
      </w: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  <w:bookmarkStart w:id="2" w:name="bookmark2"/>
      <w:r w:rsidRPr="00A449D4">
        <w:rPr>
          <w:sz w:val="24"/>
          <w:szCs w:val="24"/>
        </w:rPr>
        <w:t>3. Финансовое обеспечение</w:t>
      </w:r>
      <w:bookmarkEnd w:id="2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3.1 Переданные в соответствии с настоящим Соглашением полномочия осуществляются за счет средств межбюджетных трансфертов, передаваемых из бюджета сельского поселения в бюджет муниципального района.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  <w:bookmarkStart w:id="3" w:name="bookmark3"/>
      <w:r w:rsidRPr="00A449D4">
        <w:rPr>
          <w:sz w:val="24"/>
          <w:szCs w:val="24"/>
        </w:rPr>
        <w:t>4. Права и обязанности сторон.</w:t>
      </w:r>
      <w:bookmarkEnd w:id="3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48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В целях реализации настоящего Соглашения стороны имеют права                                 и обязанности.</w:t>
      </w:r>
    </w:p>
    <w:p w:rsidR="00457C1B" w:rsidRPr="00A449D4" w:rsidRDefault="00457C1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Сектор по контрольно-ревизионной работе обязан: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33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при осуществлении контрольной деятельности соблюдать законодательные и иные нормативные правовые акты Российской Федерации и иные нормативные правовые акты;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0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проводить контрольные мероприятия на основании и в соответствии                         с распоряжением о назначении контрольного мероприятия;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923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не препятствовать руководителю или иному уполномоченному должностному лицу присутствовать при проведении контрольного мероприятия, давать разъяснения по вопросам, относящимся к предмету и целям контрольного мероприятия;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00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знакомить руководителя или иное уполномоченное должностное лицо                       с результатами контрольного мероприятия;</w:t>
      </w:r>
    </w:p>
    <w:p w:rsidR="00457C1B" w:rsidRPr="00A449D4" w:rsidRDefault="00457C1B" w:rsidP="00123A3B">
      <w:pPr>
        <w:pStyle w:val="1"/>
        <w:numPr>
          <w:ilvl w:val="0"/>
          <w:numId w:val="3"/>
        </w:numPr>
        <w:shd w:val="clear" w:color="auto" w:fill="auto"/>
        <w:tabs>
          <w:tab w:val="left" w:pos="1162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Сектор по контрольно-ревизионной работе имеет право:</w:t>
      </w:r>
    </w:p>
    <w:p w:rsidR="00457C1B" w:rsidRPr="00A449D4" w:rsidRDefault="00457C1B" w:rsidP="003F05D1">
      <w:pPr>
        <w:pStyle w:val="1"/>
        <w:shd w:val="clear" w:color="auto" w:fill="auto"/>
        <w:spacing w:line="240" w:lineRule="auto"/>
        <w:ind w:righ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- посещать территорию и истребовать документы, относящиеся к предмету контрольного мероприятия;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посещать территорию и помещения объекта контроля;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64"/>
        </w:tabs>
        <w:spacing w:line="240" w:lineRule="auto"/>
        <w:ind w:lef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получать объяснения должностных лиц объекта контроля;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1014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самостоятельно определять перечень рассматриваемых вопросов, методы контроля и порядок проведения мероприятий, с учетом существующих методических рекомендаций по их проведению;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99"/>
        </w:tabs>
        <w:spacing w:line="240" w:lineRule="auto"/>
        <w:ind w:left="40" w:right="40" w:firstLine="68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направлять органам местного самоуправления при выявлении возможностей по совершенствованию бюджетного процесса, системы управления и распоряжения имуществом, находящимся в собственности сельского поселения, соответствующие предложения;</w:t>
      </w:r>
    </w:p>
    <w:p w:rsidR="00457C1B" w:rsidRPr="00A449D4" w:rsidRDefault="00457C1B" w:rsidP="003F05D1">
      <w:pPr>
        <w:pStyle w:val="1"/>
        <w:shd w:val="clear" w:color="auto" w:fill="auto"/>
        <w:spacing w:line="240" w:lineRule="auto"/>
        <w:ind w:left="40" w:righ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 xml:space="preserve">        - направлять представления и предписания объекту контроля, принимать предусмотренные законодательством меры по устранению и предотвращению выявленных нарушений;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89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обращаться в Совет депутатов сельского поселения в случае возникновения препятствий для выполнения полномочий, предусмотренных настоящим Соглашением, в том числе с предложениями о принятии муниципальных правовых актов, необходимых для выполнения полномочий.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4.3. Администрация поселения обязана: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56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создать надлежащие условия для проведения контрольных мероприятий (предоставить необходимое помещение, оргтехнику, услуги связи и т.д.);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837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рассматривать обращения сектора по контрольно-ревизионной работе по поводу устранения препятствий для выполнения полномочий, предусмотренных настоящим Соглашением, в случае необходимости принимать соответствующие муниципальные правовые акты;</w:t>
      </w:r>
    </w:p>
    <w:p w:rsidR="00457C1B" w:rsidRPr="00A449D4" w:rsidRDefault="00457C1B" w:rsidP="00123A3B">
      <w:pPr>
        <w:pStyle w:val="1"/>
        <w:numPr>
          <w:ilvl w:val="0"/>
          <w:numId w:val="2"/>
        </w:numPr>
        <w:shd w:val="clear" w:color="auto" w:fill="auto"/>
        <w:tabs>
          <w:tab w:val="left" w:pos="726"/>
        </w:tabs>
        <w:spacing w:line="240" w:lineRule="auto"/>
        <w:ind w:left="40" w:right="40" w:firstLine="640"/>
        <w:jc w:val="both"/>
        <w:rPr>
          <w:color w:val="0D0D0D"/>
          <w:sz w:val="24"/>
          <w:szCs w:val="24"/>
        </w:rPr>
      </w:pPr>
      <w:r w:rsidRPr="00A449D4">
        <w:rPr>
          <w:color w:val="0D0D0D"/>
          <w:sz w:val="24"/>
          <w:szCs w:val="24"/>
        </w:rPr>
        <w:t>рассматривать заключения и представления (предписания) сектор по контрольно-ревизионной работе по результатам проведения контрольных мероприятий.</w:t>
      </w: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  <w:bookmarkStart w:id="4" w:name="bookmark4"/>
      <w:r w:rsidRPr="00A449D4">
        <w:rPr>
          <w:sz w:val="24"/>
          <w:szCs w:val="24"/>
        </w:rPr>
        <w:t>5. Ответственность сторон</w:t>
      </w:r>
      <w:bookmarkEnd w:id="4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Российской Федерации и настоящим Соглашением.</w:t>
      </w: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  <w:bookmarkStart w:id="5" w:name="bookmark5"/>
      <w:r w:rsidRPr="00A449D4">
        <w:rPr>
          <w:sz w:val="24"/>
          <w:szCs w:val="24"/>
        </w:rPr>
        <w:t>6. Срок действия соглашения</w:t>
      </w:r>
      <w:bookmarkEnd w:id="5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3500"/>
        <w:rPr>
          <w:sz w:val="24"/>
          <w:szCs w:val="24"/>
        </w:rPr>
      </w:pP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6.1. Соглашение вступает в силу с момента подписания и действует                                 до 31 декабря 2020 года.</w:t>
      </w: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4"/>
          <w:szCs w:val="24"/>
        </w:rPr>
      </w:pPr>
      <w:bookmarkStart w:id="6" w:name="bookmark6"/>
      <w:r w:rsidRPr="00A449D4">
        <w:rPr>
          <w:sz w:val="24"/>
          <w:szCs w:val="24"/>
        </w:rPr>
        <w:t>7. Основания и порядок расторжения Соглашения</w:t>
      </w:r>
      <w:bookmarkEnd w:id="6"/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2220"/>
        <w:rPr>
          <w:sz w:val="24"/>
          <w:szCs w:val="24"/>
        </w:rPr>
      </w:pPr>
    </w:p>
    <w:p w:rsidR="00457C1B" w:rsidRPr="00A449D4" w:rsidRDefault="00457C1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12"/>
        </w:tabs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Настоящее Соглашение может быть прекращено досрочно:</w:t>
      </w:r>
    </w:p>
    <w:p w:rsidR="00457C1B" w:rsidRPr="00A449D4" w:rsidRDefault="00457C1B" w:rsidP="00123A3B">
      <w:pPr>
        <w:pStyle w:val="1"/>
        <w:shd w:val="clear" w:color="auto" w:fill="auto"/>
        <w:tabs>
          <w:tab w:val="left" w:pos="934"/>
        </w:tabs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а)</w:t>
      </w:r>
      <w:r w:rsidRPr="00A449D4">
        <w:rPr>
          <w:sz w:val="24"/>
          <w:szCs w:val="24"/>
        </w:rPr>
        <w:tab/>
        <w:t>по соглашению Сторон;</w:t>
      </w:r>
    </w:p>
    <w:p w:rsidR="00457C1B" w:rsidRPr="00A449D4" w:rsidRDefault="00457C1B" w:rsidP="00123A3B">
      <w:pPr>
        <w:pStyle w:val="1"/>
        <w:shd w:val="clear" w:color="auto" w:fill="auto"/>
        <w:tabs>
          <w:tab w:val="left" w:pos="949"/>
        </w:tabs>
        <w:spacing w:line="240" w:lineRule="auto"/>
        <w:ind w:lef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б)</w:t>
      </w:r>
      <w:r w:rsidRPr="00A449D4">
        <w:rPr>
          <w:sz w:val="24"/>
          <w:szCs w:val="24"/>
        </w:rPr>
        <w:tab/>
        <w:t>в одностороннем порядке в случае:</w:t>
      </w:r>
    </w:p>
    <w:p w:rsidR="00457C1B" w:rsidRPr="00A449D4" w:rsidRDefault="00457C1B" w:rsidP="001A735E">
      <w:pPr>
        <w:pStyle w:val="1"/>
        <w:shd w:val="clear" w:color="auto" w:fill="auto"/>
        <w:tabs>
          <w:tab w:val="left" w:pos="184"/>
        </w:tabs>
        <w:spacing w:line="240" w:lineRule="auto"/>
        <w:ind w:lef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 xml:space="preserve">         - изменения законодательства Российской Федерации и (или) Удмуртской Республики);</w:t>
      </w:r>
    </w:p>
    <w:p w:rsidR="00457C1B" w:rsidRPr="00A449D4" w:rsidRDefault="00457C1B" w:rsidP="001A735E">
      <w:pPr>
        <w:pStyle w:val="1"/>
        <w:shd w:val="clear" w:color="auto" w:fill="auto"/>
        <w:tabs>
          <w:tab w:val="left" w:pos="203"/>
        </w:tabs>
        <w:spacing w:line="240" w:lineRule="auto"/>
        <w:ind w:right="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 xml:space="preserve">         - неисполнения или ненадлежащего исполнения одной из Сторон своих обязательств в соответствии с настоящим Соглашением;</w:t>
      </w:r>
    </w:p>
    <w:p w:rsidR="00457C1B" w:rsidRPr="00A449D4" w:rsidRDefault="00457C1B" w:rsidP="00123A3B">
      <w:pPr>
        <w:pStyle w:val="1"/>
        <w:shd w:val="clear" w:color="auto" w:fill="auto"/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- если осуществление переданных полномочий становится невозможным, либо при сложившихся условиях эти полномочия могут быть наиболее эффективно осуществлены Администрацией поселения самостоятельно.</w:t>
      </w:r>
    </w:p>
    <w:p w:rsidR="00457C1B" w:rsidRPr="00A449D4" w:rsidRDefault="00457C1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59"/>
        </w:tabs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Уведомление о расторжении настоящего Соглашения в одностороннем порядке направляется другой Стороне не менее чем за 2 месяца.</w:t>
      </w:r>
    </w:p>
    <w:p w:rsidR="00457C1B" w:rsidRPr="00A449D4" w:rsidRDefault="00457C1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202"/>
        </w:tabs>
        <w:spacing w:line="240" w:lineRule="auto"/>
        <w:ind w:left="40" w:right="40" w:firstLine="64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В случае досрочного расторжения настоящего Соглашения Стороны могут заключить соответствующее соглашение, в котором устанавливают перечень, сроки и порядок осуществления мероприятий, связанных с его расторжением.</w:t>
      </w:r>
    </w:p>
    <w:p w:rsidR="00457C1B" w:rsidRPr="00A449D4" w:rsidRDefault="00457C1B" w:rsidP="00123A3B">
      <w:pPr>
        <w:pStyle w:val="1"/>
        <w:numPr>
          <w:ilvl w:val="0"/>
          <w:numId w:val="4"/>
        </w:numPr>
        <w:shd w:val="clear" w:color="auto" w:fill="auto"/>
        <w:tabs>
          <w:tab w:val="left" w:pos="1197"/>
        </w:tabs>
        <w:spacing w:line="240" w:lineRule="auto"/>
        <w:ind w:left="40" w:right="40" w:firstLine="641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При наличии споров между Сторонами настоящее Соглашение может быть расторгнуто в судебном порядке.</w:t>
      </w:r>
      <w:r w:rsidRPr="00A449D4">
        <w:rPr>
          <w:sz w:val="24"/>
          <w:szCs w:val="24"/>
        </w:rPr>
        <w:br w:type="page"/>
      </w:r>
    </w:p>
    <w:p w:rsidR="00457C1B" w:rsidRPr="00A449D4" w:rsidRDefault="00457C1B" w:rsidP="00123A3B">
      <w:pPr>
        <w:pStyle w:val="11"/>
        <w:keepNext/>
        <w:keepLines/>
        <w:shd w:val="clear" w:color="auto" w:fill="auto"/>
        <w:spacing w:after="0" w:line="240" w:lineRule="auto"/>
        <w:ind w:left="2800"/>
        <w:rPr>
          <w:sz w:val="24"/>
          <w:szCs w:val="24"/>
        </w:rPr>
      </w:pPr>
      <w:bookmarkStart w:id="7" w:name="bookmark7"/>
      <w:r w:rsidRPr="00A449D4">
        <w:rPr>
          <w:sz w:val="24"/>
          <w:szCs w:val="24"/>
        </w:rPr>
        <w:t>8. Заключительные положения</w:t>
      </w:r>
      <w:bookmarkEnd w:id="7"/>
    </w:p>
    <w:p w:rsidR="00457C1B" w:rsidRPr="00A449D4" w:rsidRDefault="00457C1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243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По взаимному согласию Сторон или в соответствии с требованиями действующего законодательства в настоящее соглашение могут быть внесены изменения и дополнения. Все изменения и дополнения к настоящему соглашению оформляются в письменной форме путем заключения дополнительных соглашений, которые являются неотъемлемой частью настоящего Соглашения.</w:t>
      </w:r>
    </w:p>
    <w:p w:rsidR="00457C1B" w:rsidRPr="00A449D4" w:rsidRDefault="00457C1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28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Стороны обязуются принимать все необходимые меры к урегулированию споров и разногласий, возникших при исполнении настоящего Соглашения, путем переговоров.</w:t>
      </w:r>
    </w:p>
    <w:p w:rsidR="00457C1B" w:rsidRPr="00A449D4" w:rsidRDefault="00457C1B" w:rsidP="00123A3B">
      <w:pPr>
        <w:pStyle w:val="1"/>
        <w:numPr>
          <w:ilvl w:val="0"/>
          <w:numId w:val="5"/>
        </w:numPr>
        <w:shd w:val="clear" w:color="auto" w:fill="auto"/>
        <w:tabs>
          <w:tab w:val="left" w:pos="1118"/>
        </w:tabs>
        <w:spacing w:line="240" w:lineRule="auto"/>
        <w:ind w:right="20" w:firstLine="700"/>
        <w:jc w:val="both"/>
        <w:rPr>
          <w:sz w:val="24"/>
          <w:szCs w:val="24"/>
        </w:rPr>
      </w:pPr>
      <w:r w:rsidRPr="00A449D4">
        <w:rPr>
          <w:sz w:val="24"/>
          <w:szCs w:val="24"/>
        </w:rPr>
        <w:t>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457C1B" w:rsidRPr="00A449D4" w:rsidRDefault="00457C1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  <w:bookmarkStart w:id="8" w:name="bookmark8"/>
    </w:p>
    <w:p w:rsidR="00457C1B" w:rsidRPr="00A449D4" w:rsidRDefault="00457C1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p w:rsidR="00457C1B" w:rsidRPr="00A449D4" w:rsidRDefault="00457C1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  <w:r w:rsidRPr="00A449D4">
        <w:rPr>
          <w:sz w:val="24"/>
          <w:szCs w:val="24"/>
        </w:rPr>
        <w:t xml:space="preserve">9. Адреса и реквизиты </w:t>
      </w:r>
      <w:bookmarkEnd w:id="8"/>
      <w:r w:rsidRPr="00A449D4">
        <w:rPr>
          <w:sz w:val="24"/>
          <w:szCs w:val="24"/>
        </w:rPr>
        <w:t>сторон</w:t>
      </w:r>
    </w:p>
    <w:p w:rsidR="00457C1B" w:rsidRPr="00A449D4" w:rsidRDefault="00457C1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p w:rsidR="00457C1B" w:rsidRPr="00A449D4" w:rsidRDefault="00457C1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p w:rsidR="00457C1B" w:rsidRPr="00A449D4" w:rsidRDefault="00457C1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6"/>
        <w:gridCol w:w="4976"/>
      </w:tblGrid>
      <w:tr w:rsidR="00457C1B" w:rsidRPr="00A449D4" w:rsidTr="008C6D1C">
        <w:tc>
          <w:tcPr>
            <w:tcW w:w="4536" w:type="dxa"/>
          </w:tcPr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«Администрация района»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Администрация муниципального образования «Балезинский район»</w:t>
            </w:r>
          </w:p>
        </w:tc>
        <w:tc>
          <w:tcPr>
            <w:tcW w:w="4976" w:type="dxa"/>
          </w:tcPr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«Администрация поселения»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Администрация муниципального образования «</w:t>
            </w:r>
            <w:r>
              <w:rPr>
                <w:sz w:val="24"/>
                <w:szCs w:val="24"/>
              </w:rPr>
              <w:t>Воегуртское</w:t>
            </w:r>
            <w:r w:rsidRPr="00A449D4">
              <w:rPr>
                <w:sz w:val="24"/>
                <w:szCs w:val="24"/>
              </w:rPr>
              <w:t>»</w:t>
            </w:r>
          </w:p>
        </w:tc>
      </w:tr>
      <w:tr w:rsidR="00457C1B" w:rsidRPr="00A449D4" w:rsidTr="008C6D1C">
        <w:trPr>
          <w:trHeight w:val="1243"/>
        </w:trPr>
        <w:tc>
          <w:tcPr>
            <w:tcW w:w="4536" w:type="dxa"/>
          </w:tcPr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Адрес: 427550, УР, п. Балезино,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 xml:space="preserve"> ул. Кирова, д. 2</w:t>
            </w:r>
          </w:p>
        </w:tc>
        <w:tc>
          <w:tcPr>
            <w:tcW w:w="4976" w:type="dxa"/>
          </w:tcPr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Адрес:</w:t>
            </w:r>
            <w:r>
              <w:rPr>
                <w:sz w:val="24"/>
                <w:szCs w:val="24"/>
              </w:rPr>
              <w:t xml:space="preserve"> 427527, УР, Балезинский р-н, д. Воегурт, ул. Советская, д. 12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</w:tc>
      </w:tr>
      <w:tr w:rsidR="00457C1B" w:rsidRPr="00A449D4" w:rsidTr="008C6D1C">
        <w:tc>
          <w:tcPr>
            <w:tcW w:w="4536" w:type="dxa"/>
          </w:tcPr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Глава муниципального образования «Балезинский район»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__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_____________Ю.В. Новойдарский</w:t>
            </w:r>
          </w:p>
        </w:tc>
        <w:tc>
          <w:tcPr>
            <w:tcW w:w="4976" w:type="dxa"/>
          </w:tcPr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 xml:space="preserve">Глава муниципального образования 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Воегуртское</w:t>
            </w:r>
            <w:r w:rsidRPr="00A449D4">
              <w:rPr>
                <w:sz w:val="24"/>
                <w:szCs w:val="24"/>
              </w:rPr>
              <w:t>»</w:t>
            </w: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8C6D1C">
            <w:pPr>
              <w:pStyle w:val="11"/>
              <w:keepNext/>
              <w:keepLines/>
              <w:shd w:val="clear" w:color="auto" w:fill="auto"/>
              <w:spacing w:after="0" w:line="250" w:lineRule="exact"/>
              <w:rPr>
                <w:sz w:val="24"/>
                <w:szCs w:val="24"/>
              </w:rPr>
            </w:pPr>
          </w:p>
          <w:p w:rsidR="00457C1B" w:rsidRPr="00A449D4" w:rsidRDefault="00457C1B" w:rsidP="00A449D4">
            <w:pPr>
              <w:pStyle w:val="11"/>
              <w:keepNext/>
              <w:keepLines/>
              <w:shd w:val="clear" w:color="auto" w:fill="auto"/>
              <w:tabs>
                <w:tab w:val="center" w:pos="2380"/>
              </w:tabs>
              <w:spacing w:after="0" w:line="250" w:lineRule="exact"/>
              <w:rPr>
                <w:sz w:val="24"/>
                <w:szCs w:val="24"/>
              </w:rPr>
            </w:pPr>
            <w:r w:rsidRPr="00A449D4">
              <w:rPr>
                <w:sz w:val="24"/>
                <w:szCs w:val="24"/>
              </w:rPr>
              <w:t>_____</w:t>
            </w:r>
            <w:r>
              <w:rPr>
                <w:sz w:val="24"/>
                <w:szCs w:val="24"/>
              </w:rPr>
              <w:tab/>
              <w:t xml:space="preserve">                                 Т. В. Корепанова</w:t>
            </w:r>
          </w:p>
        </w:tc>
      </w:tr>
    </w:tbl>
    <w:p w:rsidR="00457C1B" w:rsidRPr="00A449D4" w:rsidRDefault="00457C1B">
      <w:pPr>
        <w:pStyle w:val="11"/>
        <w:keepNext/>
        <w:keepLines/>
        <w:shd w:val="clear" w:color="auto" w:fill="auto"/>
        <w:spacing w:after="0" w:line="250" w:lineRule="exact"/>
        <w:ind w:left="3420"/>
        <w:rPr>
          <w:sz w:val="24"/>
          <w:szCs w:val="24"/>
        </w:rPr>
        <w:sectPr w:rsidR="00457C1B" w:rsidRPr="00A449D4" w:rsidSect="00123A3B">
          <w:type w:val="continuous"/>
          <w:pgSz w:w="11905" w:h="16837"/>
          <w:pgMar w:top="785" w:right="706" w:bottom="785" w:left="1795" w:header="0" w:footer="3" w:gutter="0"/>
          <w:cols w:space="720"/>
          <w:noEndnote/>
          <w:docGrid w:linePitch="360"/>
        </w:sectPr>
      </w:pPr>
    </w:p>
    <w:p w:rsidR="00457C1B" w:rsidRPr="00A449D4" w:rsidRDefault="00457C1B" w:rsidP="003A4CD2">
      <w:pPr>
        <w:rPr>
          <w:rFonts w:ascii="Times New Roman" w:hAnsi="Times New Roman" w:cs="Times New Roman"/>
        </w:rPr>
      </w:pPr>
    </w:p>
    <w:sectPr w:rsidR="00457C1B" w:rsidRPr="00A449D4" w:rsidSect="003A4CD2">
      <w:type w:val="continuous"/>
      <w:pgSz w:w="11905" w:h="16837"/>
      <w:pgMar w:top="1257" w:right="5526" w:bottom="724" w:left="459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7C1B" w:rsidRDefault="00457C1B">
      <w:r>
        <w:separator/>
      </w:r>
    </w:p>
  </w:endnote>
  <w:endnote w:type="continuationSeparator" w:id="1">
    <w:p w:rsidR="00457C1B" w:rsidRDefault="00457C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7C1B" w:rsidRDefault="00457C1B"/>
  </w:footnote>
  <w:footnote w:type="continuationSeparator" w:id="1">
    <w:p w:rsidR="00457C1B" w:rsidRDefault="00457C1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E72FF"/>
    <w:multiLevelType w:val="multilevel"/>
    <w:tmpl w:val="DA9E8432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45395220"/>
    <w:multiLevelType w:val="multilevel"/>
    <w:tmpl w:val="CE6808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64060236"/>
    <w:multiLevelType w:val="multilevel"/>
    <w:tmpl w:val="0CC0876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9419FA"/>
    <w:multiLevelType w:val="multilevel"/>
    <w:tmpl w:val="A93CE91A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E2E3B53"/>
    <w:multiLevelType w:val="multilevel"/>
    <w:tmpl w:val="44AE1C9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62C0"/>
    <w:rsid w:val="000576B3"/>
    <w:rsid w:val="00087FDF"/>
    <w:rsid w:val="00123A3B"/>
    <w:rsid w:val="001A021B"/>
    <w:rsid w:val="001A735E"/>
    <w:rsid w:val="001C045F"/>
    <w:rsid w:val="00244130"/>
    <w:rsid w:val="003246CE"/>
    <w:rsid w:val="00360DA5"/>
    <w:rsid w:val="00376EBF"/>
    <w:rsid w:val="003A4CD2"/>
    <w:rsid w:val="003C20E8"/>
    <w:rsid w:val="003E2F52"/>
    <w:rsid w:val="003F05D1"/>
    <w:rsid w:val="0040082F"/>
    <w:rsid w:val="00414C4F"/>
    <w:rsid w:val="00457C1B"/>
    <w:rsid w:val="00504A96"/>
    <w:rsid w:val="0059478B"/>
    <w:rsid w:val="005C4820"/>
    <w:rsid w:val="006219C6"/>
    <w:rsid w:val="006A20B8"/>
    <w:rsid w:val="006A2C2F"/>
    <w:rsid w:val="006B6DC2"/>
    <w:rsid w:val="007132EA"/>
    <w:rsid w:val="00732C3B"/>
    <w:rsid w:val="008462C0"/>
    <w:rsid w:val="00862991"/>
    <w:rsid w:val="008C6D1C"/>
    <w:rsid w:val="0092516D"/>
    <w:rsid w:val="00947A00"/>
    <w:rsid w:val="00956181"/>
    <w:rsid w:val="009610A3"/>
    <w:rsid w:val="00967E1A"/>
    <w:rsid w:val="00982D81"/>
    <w:rsid w:val="009C0653"/>
    <w:rsid w:val="00A3755D"/>
    <w:rsid w:val="00A449D4"/>
    <w:rsid w:val="00AA1E37"/>
    <w:rsid w:val="00AE0666"/>
    <w:rsid w:val="00AF39A5"/>
    <w:rsid w:val="00B000AB"/>
    <w:rsid w:val="00B05EB9"/>
    <w:rsid w:val="00B15E17"/>
    <w:rsid w:val="00B86F2F"/>
    <w:rsid w:val="00BF144C"/>
    <w:rsid w:val="00C11171"/>
    <w:rsid w:val="00C16BB8"/>
    <w:rsid w:val="00CF7AD9"/>
    <w:rsid w:val="00D9392C"/>
    <w:rsid w:val="00DE7BBE"/>
    <w:rsid w:val="00E4366C"/>
    <w:rsid w:val="00E556A0"/>
    <w:rsid w:val="00E76531"/>
    <w:rsid w:val="00E84CF6"/>
    <w:rsid w:val="00EF1775"/>
    <w:rsid w:val="00F34DC2"/>
    <w:rsid w:val="00F43ECB"/>
    <w:rsid w:val="00F56EC6"/>
    <w:rsid w:val="00FD1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D81"/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982D81"/>
    <w:rPr>
      <w:rFonts w:cs="Times New Roman"/>
      <w:color w:val="000080"/>
      <w:u w:val="single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82D81"/>
    <w:rPr>
      <w:rFonts w:ascii="Times New Roman" w:hAnsi="Times New Roman" w:cs="Times New Roman"/>
      <w:spacing w:val="0"/>
      <w:sz w:val="25"/>
      <w:szCs w:val="25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982D81"/>
    <w:rPr>
      <w:rFonts w:ascii="Times New Roman" w:hAnsi="Times New Roman" w:cs="Times New Roman"/>
      <w:spacing w:val="0"/>
      <w:sz w:val="25"/>
      <w:szCs w:val="25"/>
    </w:rPr>
  </w:style>
  <w:style w:type="character" w:customStyle="1" w:styleId="1pt">
    <w:name w:val="Основной текст + Интервал 1 pt"/>
    <w:basedOn w:val="a"/>
    <w:uiPriority w:val="99"/>
    <w:rsid w:val="00982D81"/>
    <w:rPr>
      <w:spacing w:val="30"/>
    </w:rPr>
  </w:style>
  <w:style w:type="character" w:customStyle="1" w:styleId="FranklinGothicBook">
    <w:name w:val="Основной текст + Franklin Gothic Book"/>
    <w:aliases w:val="9,5 pt,Курсив,Интервал 0 pt"/>
    <w:basedOn w:val="a"/>
    <w:uiPriority w:val="99"/>
    <w:rsid w:val="00982D81"/>
    <w:rPr>
      <w:rFonts w:ascii="Franklin Gothic Book" w:hAnsi="Franklin Gothic Book" w:cs="Franklin Gothic Book"/>
      <w:i/>
      <w:iCs/>
      <w:spacing w:val="-10"/>
      <w:sz w:val="19"/>
      <w:szCs w:val="19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82D81"/>
    <w:rPr>
      <w:rFonts w:ascii="Franklin Gothic Book" w:hAnsi="Franklin Gothic Book" w:cs="Franklin Gothic Book"/>
      <w:w w:val="200"/>
      <w:sz w:val="21"/>
      <w:szCs w:val="21"/>
    </w:rPr>
  </w:style>
  <w:style w:type="character" w:customStyle="1" w:styleId="3">
    <w:name w:val="Основной текст (3)_"/>
    <w:basedOn w:val="DefaultParagraphFont"/>
    <w:link w:val="31"/>
    <w:uiPriority w:val="99"/>
    <w:locked/>
    <w:rsid w:val="00982D81"/>
    <w:rPr>
      <w:rFonts w:ascii="Franklin Gothic Book" w:hAnsi="Franklin Gothic Book" w:cs="Franklin Gothic Book"/>
      <w:spacing w:val="-10"/>
      <w:sz w:val="19"/>
      <w:szCs w:val="19"/>
    </w:rPr>
  </w:style>
  <w:style w:type="character" w:customStyle="1" w:styleId="30">
    <w:name w:val="Основной текст (3)"/>
    <w:basedOn w:val="3"/>
    <w:uiPriority w:val="99"/>
    <w:rsid w:val="00982D81"/>
  </w:style>
  <w:style w:type="character" w:customStyle="1" w:styleId="31pt">
    <w:name w:val="Основной текст (3) + Интервал 1 pt"/>
    <w:basedOn w:val="3"/>
    <w:uiPriority w:val="99"/>
    <w:rsid w:val="00982D81"/>
    <w:rPr>
      <w:spacing w:val="30"/>
      <w:lang w:val="en-US"/>
    </w:rPr>
  </w:style>
  <w:style w:type="character" w:customStyle="1" w:styleId="30pt">
    <w:name w:val="Основной текст (3) + Интервал 0 pt"/>
    <w:basedOn w:val="3"/>
    <w:uiPriority w:val="99"/>
    <w:rsid w:val="00982D81"/>
    <w:rPr>
      <w:spacing w:val="10"/>
    </w:rPr>
  </w:style>
  <w:style w:type="character" w:customStyle="1" w:styleId="3TimesNewRoman">
    <w:name w:val="Основной текст (3) + Times New Roman"/>
    <w:aliases w:val="7 pt,Не курсив,Интервал 0 pt1"/>
    <w:basedOn w:val="3"/>
    <w:uiPriority w:val="99"/>
    <w:rsid w:val="00982D81"/>
    <w:rPr>
      <w:rFonts w:ascii="Times New Roman" w:hAnsi="Times New Roman" w:cs="Times New Roman"/>
      <w:i/>
      <w:iCs/>
      <w:spacing w:val="0"/>
      <w:sz w:val="14"/>
      <w:szCs w:val="14"/>
    </w:rPr>
  </w:style>
  <w:style w:type="paragraph" w:customStyle="1" w:styleId="1">
    <w:name w:val="Основной текст1"/>
    <w:basedOn w:val="Normal"/>
    <w:link w:val="a"/>
    <w:uiPriority w:val="99"/>
    <w:rsid w:val="00982D81"/>
    <w:pPr>
      <w:shd w:val="clear" w:color="auto" w:fill="FFFFFF"/>
      <w:spacing w:line="293" w:lineRule="exact"/>
    </w:pPr>
    <w:rPr>
      <w:rFonts w:ascii="Times New Roman" w:hAnsi="Times New Roman" w:cs="Times New Roman"/>
      <w:sz w:val="25"/>
      <w:szCs w:val="25"/>
    </w:rPr>
  </w:style>
  <w:style w:type="paragraph" w:customStyle="1" w:styleId="11">
    <w:name w:val="Заголовок №1"/>
    <w:basedOn w:val="Normal"/>
    <w:link w:val="10"/>
    <w:uiPriority w:val="99"/>
    <w:rsid w:val="00982D81"/>
    <w:pPr>
      <w:shd w:val="clear" w:color="auto" w:fill="FFFFFF"/>
      <w:spacing w:after="240" w:line="293" w:lineRule="exact"/>
      <w:outlineLvl w:val="0"/>
    </w:pPr>
    <w:rPr>
      <w:rFonts w:ascii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Normal"/>
    <w:link w:val="2"/>
    <w:uiPriority w:val="99"/>
    <w:rsid w:val="00982D81"/>
    <w:pPr>
      <w:shd w:val="clear" w:color="auto" w:fill="FFFFFF"/>
      <w:spacing w:line="240" w:lineRule="atLeast"/>
    </w:pPr>
    <w:rPr>
      <w:rFonts w:ascii="Franklin Gothic Book" w:hAnsi="Franklin Gothic Book" w:cs="Franklin Gothic Book"/>
      <w:w w:val="200"/>
      <w:sz w:val="21"/>
      <w:szCs w:val="21"/>
    </w:rPr>
  </w:style>
  <w:style w:type="paragraph" w:customStyle="1" w:styleId="31">
    <w:name w:val="Основной текст (3)1"/>
    <w:basedOn w:val="Normal"/>
    <w:link w:val="3"/>
    <w:uiPriority w:val="99"/>
    <w:rsid w:val="00982D81"/>
    <w:pPr>
      <w:shd w:val="clear" w:color="auto" w:fill="FFFFFF"/>
      <w:spacing w:line="154" w:lineRule="exact"/>
      <w:jc w:val="both"/>
    </w:pPr>
    <w:rPr>
      <w:rFonts w:ascii="Franklin Gothic Book" w:hAnsi="Franklin Gothic Book" w:cs="Franklin Gothic Book"/>
      <w:i/>
      <w:iCs/>
      <w:spacing w:val="-10"/>
      <w:sz w:val="19"/>
      <w:szCs w:val="19"/>
    </w:rPr>
  </w:style>
  <w:style w:type="paragraph" w:styleId="BalloonText">
    <w:name w:val="Balloon Text"/>
    <w:basedOn w:val="Normal"/>
    <w:link w:val="BalloonTextChar"/>
    <w:uiPriority w:val="99"/>
    <w:semiHidden/>
    <w:rsid w:val="00E765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6531"/>
    <w:rPr>
      <w:rFonts w:ascii="Tahoma" w:hAnsi="Tahoma" w:cs="Tahoma"/>
      <w:color w:val="000000"/>
      <w:sz w:val="16"/>
      <w:szCs w:val="16"/>
    </w:rPr>
  </w:style>
  <w:style w:type="paragraph" w:styleId="NoSpacing">
    <w:name w:val="No Spacing"/>
    <w:uiPriority w:val="99"/>
    <w:qFormat/>
    <w:rsid w:val="00123A3B"/>
    <w:rPr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3A4CD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A1E3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..\..\..\..\..\..\WINWORD\GERB_UDM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121</TotalTime>
  <Pages>5</Pages>
  <Words>1596</Words>
  <Characters>9101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ZKH2</dc:creator>
  <cp:keywords/>
  <dc:description/>
  <cp:lastModifiedBy>Пользователь</cp:lastModifiedBy>
  <cp:revision>34</cp:revision>
  <cp:lastPrinted>2019-12-28T04:45:00Z</cp:lastPrinted>
  <dcterms:created xsi:type="dcterms:W3CDTF">2019-01-24T12:02:00Z</dcterms:created>
  <dcterms:modified xsi:type="dcterms:W3CDTF">2019-12-28T04:46:00Z</dcterms:modified>
</cp:coreProperties>
</file>