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3A2" w:rsidRDefault="002A33A2" w:rsidP="002A33A2">
      <w:pPr>
        <w:pStyle w:val="ConsPlusTitle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Решение</w:t>
      </w:r>
    </w:p>
    <w:p w:rsidR="002A33A2" w:rsidRDefault="002A33A2" w:rsidP="002A33A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Воегуртское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A33A2" w:rsidRDefault="002A33A2" w:rsidP="002A3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 «</w:t>
      </w:r>
      <w:proofErr w:type="spellStart"/>
      <w:r>
        <w:rPr>
          <w:b/>
        </w:rPr>
        <w:t>Воегурт</w:t>
      </w:r>
      <w:proofErr w:type="spellEnd"/>
      <w:r>
        <w:rPr>
          <w:b/>
        </w:rPr>
        <w:t xml:space="preserve">» муниципал </w:t>
      </w:r>
      <w:proofErr w:type="spellStart"/>
      <w:r>
        <w:rPr>
          <w:b/>
        </w:rPr>
        <w:t>кылдытэтысь</w:t>
      </w:r>
      <w:proofErr w:type="spellEnd"/>
      <w:r>
        <w:rPr>
          <w:b/>
        </w:rPr>
        <w:t xml:space="preserve"> депутат </w:t>
      </w:r>
      <w:proofErr w:type="spellStart"/>
      <w:r>
        <w:rPr>
          <w:b/>
        </w:rPr>
        <w:t>Кенеш</w:t>
      </w:r>
      <w:proofErr w:type="spellEnd"/>
    </w:p>
    <w:p w:rsidR="002A33A2" w:rsidRDefault="002A33A2" w:rsidP="002A33A2">
      <w:pPr>
        <w:jc w:val="center"/>
        <w:rPr>
          <w:b/>
        </w:rPr>
      </w:pPr>
    </w:p>
    <w:p w:rsidR="002A33A2" w:rsidRDefault="002A33A2" w:rsidP="002A33A2">
      <w:pPr>
        <w:ind w:left="142" w:right="-143"/>
        <w:jc w:val="center"/>
      </w:pPr>
      <w:r>
        <w:t>Об участии  в реализации  проекта  по благоустройству  территорий населенных пунктов муниципального образования «</w:t>
      </w:r>
      <w:proofErr w:type="spellStart"/>
      <w:r>
        <w:t>Воегуртское</w:t>
      </w:r>
      <w:proofErr w:type="spellEnd"/>
      <w:r>
        <w:t>» на 2021-2024 гг.</w:t>
      </w:r>
    </w:p>
    <w:p w:rsidR="002A33A2" w:rsidRDefault="002A33A2" w:rsidP="002A33A2">
      <w:pPr>
        <w:jc w:val="both"/>
      </w:pPr>
    </w:p>
    <w:p w:rsidR="002A33A2" w:rsidRDefault="002A33A2" w:rsidP="002A33A2">
      <w:pPr>
        <w:jc w:val="both"/>
      </w:pPr>
      <w:r>
        <w:t>Принято Советом депутатов</w:t>
      </w:r>
    </w:p>
    <w:p w:rsidR="002A33A2" w:rsidRDefault="002A33A2" w:rsidP="002A33A2">
      <w:pPr>
        <w:jc w:val="both"/>
      </w:pPr>
      <w:r>
        <w:t>муниципального образования</w:t>
      </w:r>
    </w:p>
    <w:p w:rsidR="002A33A2" w:rsidRDefault="002A33A2" w:rsidP="002A33A2">
      <w:pPr>
        <w:jc w:val="both"/>
      </w:pPr>
      <w:r>
        <w:t xml:space="preserve"> «</w:t>
      </w:r>
      <w:proofErr w:type="spellStart"/>
      <w:r>
        <w:t>Воегуртское</w:t>
      </w:r>
      <w:proofErr w:type="spellEnd"/>
      <w:r>
        <w:t>»                                                                                18 июня  2020 года</w:t>
      </w:r>
    </w:p>
    <w:p w:rsidR="002A33A2" w:rsidRDefault="002A33A2" w:rsidP="002A33A2">
      <w:pPr>
        <w:jc w:val="both"/>
      </w:pPr>
    </w:p>
    <w:p w:rsidR="002A33A2" w:rsidRDefault="002A33A2" w:rsidP="002A33A2">
      <w:pPr>
        <w:ind w:left="142" w:right="-2" w:firstLine="709"/>
        <w:jc w:val="both"/>
      </w:pPr>
      <w:r>
        <w:t>В соответствии с постановлением Правительства Российской Федерации  от 31.05.2019 года   № 696"Об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Федерации", Совет депутатов  муниципального образования «</w:t>
      </w:r>
      <w:proofErr w:type="spellStart"/>
      <w:r>
        <w:t>Воегуртское</w:t>
      </w:r>
      <w:proofErr w:type="spellEnd"/>
      <w:r>
        <w:t>» РЕШИЛ:</w:t>
      </w:r>
    </w:p>
    <w:p w:rsidR="002A33A2" w:rsidRDefault="002A33A2" w:rsidP="002A33A2">
      <w:pPr>
        <w:ind w:left="142" w:right="-2" w:firstLine="709"/>
        <w:jc w:val="both"/>
      </w:pPr>
    </w:p>
    <w:p w:rsidR="002A33A2" w:rsidRDefault="002A33A2" w:rsidP="002A33A2">
      <w:pPr>
        <w:ind w:left="142" w:right="-2" w:firstLine="709"/>
        <w:jc w:val="both"/>
      </w:pPr>
      <w:r>
        <w:t>1.Принять участие  в реализации проекта по благоустройству  территорий населенных пунктов муниципального образования «</w:t>
      </w:r>
      <w:proofErr w:type="spellStart"/>
      <w:r>
        <w:t>Воегуртское</w:t>
      </w:r>
      <w:proofErr w:type="spellEnd"/>
      <w:r>
        <w:t>» на 2021-2024гг:</w:t>
      </w:r>
    </w:p>
    <w:p w:rsidR="002A33A2" w:rsidRDefault="002A33A2" w:rsidP="002A33A2">
      <w:pPr>
        <w:ind w:firstLine="567"/>
        <w:jc w:val="both"/>
      </w:pPr>
      <w:r>
        <w:t xml:space="preserve">1) Обустройство площадок накопления ТКО в </w:t>
      </w:r>
      <w:proofErr w:type="spellStart"/>
      <w:r>
        <w:t>д.Воегурт</w:t>
      </w:r>
      <w:proofErr w:type="spellEnd"/>
      <w:r>
        <w:t>;</w:t>
      </w:r>
    </w:p>
    <w:p w:rsidR="002A33A2" w:rsidRDefault="002A33A2" w:rsidP="002A33A2">
      <w:pPr>
        <w:ind w:firstLine="567"/>
        <w:jc w:val="both"/>
      </w:pPr>
      <w:r>
        <w:t xml:space="preserve">2) Обустройство площадок накопления ТКО в </w:t>
      </w:r>
      <w:proofErr w:type="spellStart"/>
      <w:r>
        <w:t>д.Тукташ</w:t>
      </w:r>
      <w:proofErr w:type="spellEnd"/>
      <w:r>
        <w:t>.</w:t>
      </w:r>
    </w:p>
    <w:p w:rsidR="002A33A2" w:rsidRDefault="002A33A2" w:rsidP="002A33A2">
      <w:pPr>
        <w:ind w:firstLine="567"/>
        <w:jc w:val="both"/>
      </w:pPr>
      <w:r>
        <w:t xml:space="preserve">3)Обустройство площадок накопления ТКО в с. Заречный </w:t>
      </w:r>
    </w:p>
    <w:p w:rsidR="002A33A2" w:rsidRDefault="002A33A2" w:rsidP="002A33A2">
      <w:pPr>
        <w:ind w:firstLine="567"/>
        <w:jc w:val="both"/>
      </w:pPr>
      <w:r>
        <w:t>4) Обустройство площадок накопления ТКО в д. Шур</w:t>
      </w:r>
    </w:p>
    <w:p w:rsidR="002A33A2" w:rsidRDefault="002A33A2" w:rsidP="002A33A2">
      <w:pPr>
        <w:ind w:firstLine="567"/>
        <w:jc w:val="both"/>
      </w:pPr>
      <w:r>
        <w:t xml:space="preserve">5) Обустройство площадок накопления ТКО в д. </w:t>
      </w:r>
      <w:proofErr w:type="spellStart"/>
      <w:r>
        <w:t>Пышкец</w:t>
      </w:r>
      <w:proofErr w:type="spellEnd"/>
    </w:p>
    <w:p w:rsidR="002A33A2" w:rsidRDefault="002A33A2" w:rsidP="002A33A2">
      <w:pPr>
        <w:ind w:firstLine="567"/>
        <w:jc w:val="both"/>
      </w:pPr>
      <w:r>
        <w:t>6) Обустройство площадок накопления ТКО в д. Адам</w:t>
      </w:r>
    </w:p>
    <w:p w:rsidR="002A33A2" w:rsidRDefault="002A33A2" w:rsidP="002A33A2">
      <w:pPr>
        <w:ind w:firstLine="567"/>
        <w:jc w:val="both"/>
      </w:pPr>
      <w:r>
        <w:t>7) Обустройство площадок накопления ТКО в д. Удмуртский Пибаньшур</w:t>
      </w:r>
    </w:p>
    <w:p w:rsidR="002A33A2" w:rsidRDefault="002A33A2" w:rsidP="002A33A2">
      <w:pPr>
        <w:ind w:firstLine="567"/>
        <w:jc w:val="both"/>
      </w:pPr>
      <w:r>
        <w:rPr>
          <w:lang w:eastAsia="ar-SA"/>
        </w:rPr>
        <w:t xml:space="preserve">8) </w:t>
      </w:r>
      <w:r>
        <w:t>Обустройство площадок накопления ТКО в д. Пибаньшур</w:t>
      </w:r>
    </w:p>
    <w:p w:rsidR="002A33A2" w:rsidRDefault="002A33A2" w:rsidP="002A33A2">
      <w:pPr>
        <w:ind w:firstLine="567"/>
        <w:jc w:val="both"/>
      </w:pPr>
      <w:r>
        <w:t>9) Обустройство площадок накопления ТКО в Починок 1205 км.</w:t>
      </w:r>
    </w:p>
    <w:p w:rsidR="002A33A2" w:rsidRDefault="002A33A2" w:rsidP="002A33A2">
      <w:pPr>
        <w:ind w:firstLine="567"/>
        <w:jc w:val="both"/>
      </w:pPr>
      <w:r>
        <w:t>10) Обустройство площадок накопления ТКО в Балезино 3</w:t>
      </w:r>
    </w:p>
    <w:p w:rsidR="002A33A2" w:rsidRDefault="002A33A2" w:rsidP="002A33A2">
      <w:pPr>
        <w:ind w:left="142" w:right="-2" w:firstLine="709"/>
        <w:jc w:val="both"/>
        <w:rPr>
          <w:lang w:eastAsia="ar-SA"/>
        </w:rPr>
      </w:pPr>
    </w:p>
    <w:p w:rsidR="002A33A2" w:rsidRDefault="002A33A2" w:rsidP="002A33A2">
      <w:pPr>
        <w:ind w:left="142" w:right="-2" w:firstLine="709"/>
        <w:jc w:val="both"/>
      </w:pPr>
    </w:p>
    <w:p w:rsidR="002A33A2" w:rsidRDefault="002A33A2" w:rsidP="002A33A2">
      <w:pPr>
        <w:ind w:left="142" w:right="-2" w:firstLine="709"/>
        <w:jc w:val="both"/>
      </w:pPr>
      <w:r>
        <w:lastRenderedPageBreak/>
        <w:t>2.Разместить настоящее решение на официальном сайте Администрации муниципального образования «</w:t>
      </w:r>
      <w:proofErr w:type="spellStart"/>
      <w:r>
        <w:t>Балезинский</w:t>
      </w:r>
      <w:proofErr w:type="spellEnd"/>
      <w:r>
        <w:t xml:space="preserve"> район»  в разделе «Муниципальные поселения – МО «</w:t>
      </w:r>
      <w:proofErr w:type="spellStart"/>
      <w:r>
        <w:t>Воегуртское</w:t>
      </w:r>
      <w:proofErr w:type="spellEnd"/>
      <w:r>
        <w:t xml:space="preserve">»  в сети Интернет </w:t>
      </w:r>
      <w:proofErr w:type="spellStart"/>
      <w:r>
        <w:t>balezino.udmurt.ru</w:t>
      </w:r>
      <w:proofErr w:type="spellEnd"/>
      <w:r>
        <w:t>.</w:t>
      </w:r>
    </w:p>
    <w:p w:rsidR="002A33A2" w:rsidRDefault="002A33A2" w:rsidP="002A33A2">
      <w:pPr>
        <w:pStyle w:val="ConsPlusNormal"/>
        <w:tabs>
          <w:tab w:val="left" w:pos="705"/>
          <w:tab w:val="left" w:pos="1064"/>
        </w:tabs>
        <w:ind w:firstLine="0"/>
        <w:rPr>
          <w:sz w:val="24"/>
          <w:szCs w:val="24"/>
        </w:rPr>
      </w:pPr>
      <w:r>
        <w:rPr>
          <w:rStyle w:val="1"/>
          <w:sz w:val="24"/>
          <w:szCs w:val="24"/>
        </w:rPr>
        <w:tab/>
      </w:r>
    </w:p>
    <w:p w:rsidR="002A33A2" w:rsidRDefault="002A33A2" w:rsidP="002A33A2">
      <w:pPr>
        <w:autoSpaceDE w:val="0"/>
        <w:rPr>
          <w:rStyle w:val="1"/>
        </w:rPr>
      </w:pPr>
    </w:p>
    <w:p w:rsidR="002A33A2" w:rsidRDefault="002A33A2" w:rsidP="002A33A2">
      <w:pPr>
        <w:autoSpaceDE w:val="0"/>
        <w:rPr>
          <w:rStyle w:val="1"/>
        </w:rPr>
      </w:pPr>
    </w:p>
    <w:p w:rsidR="002A33A2" w:rsidRDefault="002A33A2" w:rsidP="002A33A2">
      <w:pPr>
        <w:autoSpaceDE w:val="0"/>
        <w:rPr>
          <w:rStyle w:val="1"/>
        </w:rPr>
      </w:pPr>
      <w:r>
        <w:rPr>
          <w:rStyle w:val="1"/>
        </w:rPr>
        <w:t>Председатель Совета депутатов</w:t>
      </w:r>
    </w:p>
    <w:p w:rsidR="002A33A2" w:rsidRDefault="002A33A2" w:rsidP="002A33A2">
      <w:pPr>
        <w:autoSpaceDE w:val="0"/>
      </w:pPr>
      <w:r>
        <w:rPr>
          <w:rStyle w:val="1"/>
        </w:rPr>
        <w:t>муниципального образования «</w:t>
      </w:r>
      <w:proofErr w:type="spellStart"/>
      <w:r>
        <w:rPr>
          <w:rStyle w:val="1"/>
        </w:rPr>
        <w:t>Воегуртское</w:t>
      </w:r>
      <w:proofErr w:type="spellEnd"/>
      <w:r>
        <w:rPr>
          <w:rStyle w:val="1"/>
        </w:rPr>
        <w:t xml:space="preserve">                           Т. В. </w:t>
      </w:r>
      <w:proofErr w:type="spellStart"/>
      <w:r>
        <w:rPr>
          <w:rStyle w:val="1"/>
        </w:rPr>
        <w:t>Корепановаа</w:t>
      </w:r>
      <w:proofErr w:type="spellEnd"/>
    </w:p>
    <w:p w:rsidR="002A33A2" w:rsidRDefault="002A33A2" w:rsidP="002A33A2">
      <w:pPr>
        <w:jc w:val="both"/>
      </w:pPr>
      <w:proofErr w:type="spellStart"/>
      <w:r>
        <w:t>д.Воегурт</w:t>
      </w:r>
      <w:proofErr w:type="spellEnd"/>
    </w:p>
    <w:p w:rsidR="002A33A2" w:rsidRDefault="002A33A2" w:rsidP="002A33A2">
      <w:pPr>
        <w:jc w:val="both"/>
      </w:pPr>
      <w:r>
        <w:t>18.06.2020 г.</w:t>
      </w:r>
    </w:p>
    <w:p w:rsidR="002A33A2" w:rsidRDefault="002A33A2" w:rsidP="002A33A2">
      <w:pPr>
        <w:jc w:val="both"/>
      </w:pPr>
      <w:r>
        <w:t>№ 32-5</w:t>
      </w:r>
    </w:p>
    <w:p w:rsidR="002A33A2" w:rsidRDefault="002A33A2" w:rsidP="002A33A2"/>
    <w:p w:rsidR="002A33A2" w:rsidRDefault="002A33A2" w:rsidP="002A33A2"/>
    <w:p w:rsidR="002A33A2" w:rsidRDefault="002A33A2" w:rsidP="002A33A2"/>
    <w:p w:rsidR="002A33A2" w:rsidRDefault="002A33A2" w:rsidP="002A33A2"/>
    <w:p w:rsidR="002A33A2" w:rsidRDefault="002A33A2" w:rsidP="002A33A2"/>
    <w:p w:rsidR="002A33A2" w:rsidRDefault="002A33A2" w:rsidP="002A33A2"/>
    <w:p w:rsidR="00030F00" w:rsidRDefault="00030F00"/>
    <w:sectPr w:rsidR="00030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characterSpacingControl w:val="doNotCompress"/>
  <w:compat>
    <w:useFELayout/>
  </w:compat>
  <w:rsids>
    <w:rsidRoot w:val="002A33A2"/>
    <w:rsid w:val="00030F00"/>
    <w:rsid w:val="002A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33A2"/>
    <w:pPr>
      <w:suppressAutoHyphens/>
      <w:autoSpaceDE w:val="0"/>
      <w:spacing w:after="0"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2A33A2"/>
    <w:pPr>
      <w:widowControl w:val="0"/>
      <w:suppressAutoHyphens/>
      <w:autoSpaceDE w:val="0"/>
      <w:spacing w:after="0" w:line="100" w:lineRule="atLeast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1">
    <w:name w:val="Основной шрифт абзаца1"/>
    <w:rsid w:val="002A3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Михайловна</dc:creator>
  <cp:keywords/>
  <dc:description/>
  <cp:lastModifiedBy>Михайловна</cp:lastModifiedBy>
  <cp:revision>3</cp:revision>
  <dcterms:created xsi:type="dcterms:W3CDTF">2021-06-04T06:45:00Z</dcterms:created>
  <dcterms:modified xsi:type="dcterms:W3CDTF">2021-06-04T06:46:00Z</dcterms:modified>
</cp:coreProperties>
</file>