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F87879" w:rsidRPr="004B5E73" w:rsidRDefault="00A92212" w:rsidP="004B5E73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88155A" w:rsidRPr="004B5E73">
        <w:rPr>
          <w:rFonts w:cs="Times New Roman"/>
          <w:b/>
        </w:rPr>
        <w:t xml:space="preserve">соблюдения законодательства Российской Федерации о контрактной системе в сфере закупок 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4B5E73" w:rsidRDefault="00A92212" w:rsidP="004B5E73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B5E73">
        <w:rPr>
          <w:rFonts w:ascii="Times New Roman" w:hAnsi="Times New Roman" w:cs="Times New Roman"/>
        </w:rPr>
        <w:t xml:space="preserve">В соответствии </w:t>
      </w:r>
      <w:r w:rsidR="00F87879" w:rsidRPr="004B5E73">
        <w:rPr>
          <w:rFonts w:ascii="Times New Roman" w:hAnsi="Times New Roman" w:cs="Times New Roman"/>
        </w:rPr>
        <w:t>Планом контрольных мероприятий по внутреннему муниципальному финансовому контролю на 20</w:t>
      </w:r>
      <w:r w:rsidR="00134B9C">
        <w:rPr>
          <w:rFonts w:ascii="Times New Roman" w:hAnsi="Times New Roman" w:cs="Times New Roman"/>
        </w:rPr>
        <w:t>20</w:t>
      </w:r>
      <w:r w:rsidR="00F87879" w:rsidRPr="004B5E73">
        <w:rPr>
          <w:rFonts w:ascii="Times New Roman" w:hAnsi="Times New Roman" w:cs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134B9C">
        <w:rPr>
          <w:rFonts w:ascii="Times New Roman" w:hAnsi="Times New Roman" w:cs="Times New Roman"/>
        </w:rPr>
        <w:t>18</w:t>
      </w:r>
      <w:r w:rsidR="00F87879" w:rsidRPr="004B5E73">
        <w:rPr>
          <w:rFonts w:ascii="Times New Roman" w:hAnsi="Times New Roman" w:cs="Times New Roman"/>
        </w:rPr>
        <w:t>.12.201</w:t>
      </w:r>
      <w:r w:rsidR="00134B9C">
        <w:rPr>
          <w:rFonts w:ascii="Times New Roman" w:hAnsi="Times New Roman" w:cs="Times New Roman"/>
        </w:rPr>
        <w:t>9</w:t>
      </w:r>
      <w:r w:rsidR="00F87879" w:rsidRPr="004B5E73">
        <w:rPr>
          <w:rFonts w:ascii="Times New Roman" w:hAnsi="Times New Roman" w:cs="Times New Roman"/>
        </w:rPr>
        <w:t xml:space="preserve"> № 1</w:t>
      </w:r>
      <w:r w:rsidR="00134B9C">
        <w:rPr>
          <w:rFonts w:ascii="Times New Roman" w:hAnsi="Times New Roman" w:cs="Times New Roman"/>
        </w:rPr>
        <w:t>11</w:t>
      </w:r>
      <w:r w:rsidR="00F87879" w:rsidRPr="004B5E73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134B9C">
        <w:rPr>
          <w:rFonts w:ascii="Times New Roman" w:hAnsi="Times New Roman" w:cs="Times New Roman"/>
        </w:rPr>
        <w:t>21.04</w:t>
      </w:r>
      <w:r w:rsidR="00F87879" w:rsidRPr="004B5E73">
        <w:rPr>
          <w:rFonts w:ascii="Times New Roman" w:hAnsi="Times New Roman" w:cs="Times New Roman"/>
        </w:rPr>
        <w:t>.20</w:t>
      </w:r>
      <w:r w:rsidR="00134B9C">
        <w:rPr>
          <w:rFonts w:ascii="Times New Roman" w:hAnsi="Times New Roman" w:cs="Times New Roman"/>
        </w:rPr>
        <w:t>20</w:t>
      </w:r>
      <w:r w:rsidR="00F87879" w:rsidRPr="004B5E73">
        <w:rPr>
          <w:rFonts w:ascii="Times New Roman" w:hAnsi="Times New Roman" w:cs="Times New Roman"/>
        </w:rPr>
        <w:t xml:space="preserve"> № </w:t>
      </w:r>
      <w:r w:rsidR="00134B9C">
        <w:rPr>
          <w:rFonts w:ascii="Times New Roman" w:hAnsi="Times New Roman" w:cs="Times New Roman"/>
        </w:rPr>
        <w:t>43</w:t>
      </w:r>
      <w:r w:rsidR="00F87879" w:rsidRPr="004B5E73">
        <w:rPr>
          <w:rFonts w:ascii="Times New Roman" w:hAnsi="Times New Roman" w:cs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88155A" w:rsidRPr="004B5E73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 w:rsidR="00386E15">
        <w:rPr>
          <w:rFonts w:ascii="Times New Roman" w:hAnsi="Times New Roman" w:cs="Times New Roman"/>
          <w:shd w:val="clear" w:color="auto" w:fill="FFFFFF"/>
        </w:rPr>
        <w:t xml:space="preserve"> в </w:t>
      </w:r>
      <w:r w:rsidR="00134B9C">
        <w:rPr>
          <w:rFonts w:ascii="Times New Roman" w:hAnsi="Times New Roman" w:cs="Times New Roman"/>
          <w:shd w:val="clear" w:color="auto" w:fill="FFFFFF"/>
        </w:rPr>
        <w:t>Администрации муниципального образования «Большеварыжское»</w:t>
      </w:r>
      <w:r w:rsidR="00F87879" w:rsidRPr="004B5E73">
        <w:rPr>
          <w:rFonts w:ascii="Times New Roman" w:hAnsi="Times New Roman"/>
        </w:rPr>
        <w:t>.</w:t>
      </w:r>
      <w:proofErr w:type="gramEnd"/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134B9C">
        <w:rPr>
          <w:rFonts w:ascii="Times New Roman" w:hAnsi="Times New Roman" w:cs="Times New Roman"/>
          <w:sz w:val="24"/>
          <w:szCs w:val="24"/>
        </w:rPr>
        <w:t>2018,</w:t>
      </w:r>
      <w:r w:rsidR="00AD5F11">
        <w:rPr>
          <w:rFonts w:ascii="Times New Roman" w:hAnsi="Times New Roman" w:cs="Times New Roman"/>
          <w:sz w:val="24"/>
          <w:szCs w:val="24"/>
        </w:rPr>
        <w:t xml:space="preserve"> </w:t>
      </w:r>
      <w:r w:rsidR="0088155A" w:rsidRPr="004B5E73">
        <w:rPr>
          <w:rFonts w:ascii="Times New Roman" w:hAnsi="Times New Roman" w:cs="Times New Roman"/>
          <w:sz w:val="24"/>
          <w:szCs w:val="24"/>
        </w:rPr>
        <w:t>2019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</w:t>
      </w:r>
      <w:r w:rsidR="00134B9C">
        <w:rPr>
          <w:rFonts w:ascii="Times New Roman" w:hAnsi="Times New Roman" w:cs="Times New Roman"/>
          <w:sz w:val="24"/>
          <w:szCs w:val="24"/>
        </w:rPr>
        <w:t>ы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>: с</w:t>
      </w:r>
      <w:r w:rsidR="00893FB2">
        <w:rPr>
          <w:rFonts w:ascii="Times New Roman" w:hAnsi="Times New Roman" w:cs="Times New Roman"/>
          <w:sz w:val="24"/>
          <w:szCs w:val="24"/>
        </w:rPr>
        <w:t xml:space="preserve"> </w:t>
      </w:r>
      <w:r w:rsidR="00134B9C">
        <w:rPr>
          <w:rFonts w:ascii="Times New Roman" w:hAnsi="Times New Roman" w:cs="Times New Roman"/>
          <w:sz w:val="24"/>
          <w:szCs w:val="24"/>
        </w:rPr>
        <w:t>24 апреля по 08 мая 2020</w:t>
      </w:r>
      <w:r w:rsidRPr="004B5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4B5E73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>
        <w:rPr>
          <w:rFonts w:ascii="Times New Roman" w:hAnsi="Times New Roman" w:cs="Times New Roman"/>
          <w:sz w:val="24"/>
          <w:szCs w:val="24"/>
        </w:rPr>
        <w:t>ы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об осуществлении закупок товаров, работ, услуг и иных нормативных документов</w:t>
      </w:r>
      <w:r w:rsidRPr="004B5E73">
        <w:rPr>
          <w:rFonts w:ascii="Times New Roman" w:hAnsi="Times New Roman" w:cs="Times New Roman"/>
          <w:sz w:val="24"/>
          <w:szCs w:val="24"/>
        </w:rPr>
        <w:t>:</w:t>
      </w:r>
    </w:p>
    <w:p w:rsidR="00134B9C" w:rsidRDefault="00134B9C" w:rsidP="00134B9C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 w:bidi="ar-SA"/>
        </w:rPr>
      </w:pPr>
      <w:r w:rsidRPr="00A70AD5">
        <w:rPr>
          <w:rFonts w:cs="Times New Roman"/>
        </w:rPr>
        <w:t>части 7 статьи 17 Закона № 44-ФЗ у</w:t>
      </w:r>
      <w:r w:rsidRPr="00A70AD5">
        <w:rPr>
          <w:rFonts w:eastAsia="Calibri" w:cs="Times New Roman"/>
          <w:color w:val="auto"/>
          <w:lang w:eastAsia="en-US" w:bidi="ar-SA"/>
        </w:rPr>
        <w:t xml:space="preserve">тверждение заказчиком </w:t>
      </w:r>
      <w:r>
        <w:rPr>
          <w:rFonts w:eastAsia="Calibri" w:cs="Times New Roman"/>
          <w:color w:val="auto"/>
          <w:lang w:eastAsia="en-US" w:bidi="ar-SA"/>
        </w:rPr>
        <w:t xml:space="preserve">вносимых изменений в показатели </w:t>
      </w:r>
      <w:r w:rsidRPr="00A70AD5">
        <w:rPr>
          <w:rFonts w:eastAsia="Calibri" w:cs="Times New Roman"/>
          <w:color w:val="auto"/>
          <w:lang w:eastAsia="en-US" w:bidi="ar-SA"/>
        </w:rPr>
        <w:t>плана закупок осуществляется  позже установленного срока;</w:t>
      </w:r>
    </w:p>
    <w:p w:rsidR="00134B9C" w:rsidRPr="00A70AD5" w:rsidRDefault="00134B9C" w:rsidP="00134B9C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 w:bidi="ar-SA"/>
        </w:rPr>
      </w:pPr>
      <w:r>
        <w:rPr>
          <w:rFonts w:cs="Times New Roman"/>
        </w:rPr>
        <w:t>части 9</w:t>
      </w:r>
      <w:r w:rsidRPr="00A70AD5">
        <w:rPr>
          <w:rFonts w:cs="Times New Roman"/>
        </w:rPr>
        <w:t xml:space="preserve"> статьи 17 Закона № 44-ФЗ </w:t>
      </w:r>
      <w:r>
        <w:rPr>
          <w:rFonts w:cs="Times New Roman"/>
        </w:rPr>
        <w:t>размещение</w:t>
      </w:r>
      <w:r w:rsidRPr="00A70AD5">
        <w:rPr>
          <w:rFonts w:eastAsia="Calibri" w:cs="Times New Roman"/>
          <w:color w:val="auto"/>
          <w:lang w:eastAsia="en-US" w:bidi="ar-SA"/>
        </w:rPr>
        <w:t xml:space="preserve"> заказчиком </w:t>
      </w:r>
      <w:r>
        <w:rPr>
          <w:rFonts w:eastAsia="Calibri" w:cs="Times New Roman"/>
          <w:color w:val="auto"/>
          <w:lang w:eastAsia="en-US" w:bidi="ar-SA"/>
        </w:rPr>
        <w:t xml:space="preserve">вносимых изменений в показатели </w:t>
      </w:r>
      <w:r w:rsidRPr="00A70AD5">
        <w:rPr>
          <w:rFonts w:eastAsia="Calibri" w:cs="Times New Roman"/>
          <w:color w:val="auto"/>
          <w:lang w:eastAsia="en-US" w:bidi="ar-SA"/>
        </w:rPr>
        <w:t>плана закупок осуществляется  позже установленного срока;</w:t>
      </w:r>
    </w:p>
    <w:p w:rsidR="00134B9C" w:rsidRPr="00A70AD5" w:rsidRDefault="00134B9C" w:rsidP="00134B9C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A70AD5">
        <w:rPr>
          <w:rFonts w:cs="Times New Roman"/>
        </w:rPr>
        <w:t xml:space="preserve">части 10 статьи 21 Закона № 44-ФЗ </w:t>
      </w:r>
      <w:r w:rsidRPr="00A70AD5">
        <w:rPr>
          <w:rFonts w:eastAsia="Calibri" w:cs="Times New Roman"/>
          <w:color w:val="auto"/>
          <w:lang w:eastAsia="en-US" w:bidi="ar-SA"/>
        </w:rPr>
        <w:t xml:space="preserve">утверждение заказчиком план-графика осуществляется  позже установленного срока; </w:t>
      </w:r>
    </w:p>
    <w:p w:rsidR="00134B9C" w:rsidRDefault="00134B9C" w:rsidP="00134B9C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hyperlink r:id="rId7" w:history="1">
        <w:r w:rsidRPr="00A70AD5">
          <w:rPr>
            <w:rFonts w:eastAsia="Calibri" w:cs="Times New Roman"/>
            <w:color w:val="auto"/>
            <w:lang w:eastAsia="en-US" w:bidi="ar-SA"/>
          </w:rPr>
          <w:t xml:space="preserve">части 13.1 статьи 34 Закона № 44-ФЗ </w:t>
        </w:r>
      </w:hyperlink>
      <w:r w:rsidRPr="00A70AD5">
        <w:rPr>
          <w:rFonts w:eastAsia="Calibri" w:cs="Times New Roman"/>
          <w:color w:val="auto"/>
          <w:lang w:eastAsia="en-US" w:bidi="ar-SA"/>
        </w:rPr>
        <w:t xml:space="preserve"> оплата за поставленный товар производится с нарушением срока.</w:t>
      </w:r>
    </w:p>
    <w:p w:rsidR="00134B9C" w:rsidRPr="00134B9C" w:rsidRDefault="00134B9C" w:rsidP="00134B9C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r>
        <w:rPr>
          <w:rFonts w:eastAsia="Calibri" w:cs="Times New Roman"/>
          <w:color w:val="auto"/>
          <w:lang w:eastAsia="en-US" w:bidi="ar-SA"/>
        </w:rPr>
        <w:t xml:space="preserve">части </w:t>
      </w:r>
      <w:r w:rsidRPr="000D18E8">
        <w:rPr>
          <w:rFonts w:eastAsia="Calibri" w:cs="Times New Roman"/>
          <w:color w:val="auto"/>
          <w:lang w:eastAsia="en-US" w:bidi="ar-SA"/>
        </w:rPr>
        <w:t>6 ст</w:t>
      </w:r>
      <w:r>
        <w:rPr>
          <w:rFonts w:eastAsia="Calibri" w:cs="Times New Roman"/>
          <w:color w:val="auto"/>
          <w:lang w:eastAsia="en-US" w:bidi="ar-SA"/>
        </w:rPr>
        <w:t>атьи</w:t>
      </w:r>
      <w:r w:rsidRPr="000D18E8">
        <w:rPr>
          <w:rFonts w:eastAsia="Calibri" w:cs="Times New Roman"/>
          <w:color w:val="auto"/>
          <w:lang w:eastAsia="en-US" w:bidi="ar-SA"/>
        </w:rPr>
        <w:t xml:space="preserve"> 19 Закона № 44-ФЗ не размещены в ЕИС Правила определения </w:t>
      </w:r>
      <w:r w:rsidRPr="00134B9C">
        <w:rPr>
          <w:rFonts w:eastAsia="Calibri" w:cs="Times New Roman"/>
          <w:color w:val="auto"/>
          <w:lang w:eastAsia="en-US" w:bidi="ar-SA"/>
        </w:rPr>
        <w:t>нормативных затрат, Требования к закупаемым отдельным видам товаров, работ, услуг (в том числе предельные цены товаров, работ, услуг).</w:t>
      </w:r>
    </w:p>
    <w:p w:rsidR="00134B9C" w:rsidRPr="00134B9C" w:rsidRDefault="00134B9C" w:rsidP="00134B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B9C">
        <w:rPr>
          <w:rFonts w:ascii="Times New Roman" w:hAnsi="Times New Roman" w:cs="Times New Roman"/>
          <w:sz w:val="24"/>
          <w:szCs w:val="24"/>
        </w:rPr>
        <w:t>В нарушение пункта 1 статьи 221 БК РФ форма бюджетной сметы не соответствует утвержденной типовой форме бюджетной сметы, внесение изменений в показатели бюджетной сметы не осуществляется.</w:t>
      </w:r>
    </w:p>
    <w:p w:rsidR="00134B9C" w:rsidRPr="00134B9C" w:rsidRDefault="00134B9C" w:rsidP="00134B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нарушение </w:t>
      </w:r>
      <w:hyperlink r:id="rId8" w:history="1">
        <w:r w:rsidRPr="00134B9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 1 статьи 73</w:t>
        </w:r>
      </w:hyperlink>
      <w:r w:rsidRPr="00134B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БК РФ</w:t>
      </w:r>
      <w:r w:rsidRPr="00134B9C">
        <w:rPr>
          <w:rFonts w:ascii="Times New Roman" w:hAnsi="Times New Roman" w:cs="Times New Roman"/>
          <w:sz w:val="24"/>
          <w:szCs w:val="24"/>
        </w:rPr>
        <w:t xml:space="preserve"> заказчик не ведет реестры закупок, осуществляемых без заключения договоров.</w:t>
      </w:r>
    </w:p>
    <w:p w:rsidR="00134B9C" w:rsidRPr="00134B9C" w:rsidRDefault="00134B9C" w:rsidP="00134B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9C">
        <w:rPr>
          <w:rFonts w:ascii="Times New Roman" w:hAnsi="Times New Roman" w:cs="Times New Roman"/>
          <w:sz w:val="24"/>
          <w:szCs w:val="24"/>
        </w:rPr>
        <w:t>В нарушение требований пункта 302 Инструкции № 157н з</w:t>
      </w:r>
      <w:r w:rsidRPr="00134B9C">
        <w:rPr>
          <w:rFonts w:ascii="Times New Roman" w:eastAsia="Calibri" w:hAnsi="Times New Roman" w:cs="Times New Roman"/>
          <w:sz w:val="24"/>
          <w:szCs w:val="24"/>
          <w:lang w:eastAsia="en-US"/>
        </w:rPr>
        <w:t>атраты, произведенные учреждением в отчетном периоде, но относящиеся к следующим отчетным периодам,</w:t>
      </w:r>
      <w:r w:rsidRPr="00134B9C">
        <w:rPr>
          <w:rFonts w:ascii="Times New Roman" w:hAnsi="Times New Roman" w:cs="Times New Roman"/>
          <w:sz w:val="24"/>
          <w:szCs w:val="24"/>
        </w:rPr>
        <w:t xml:space="preserve">  списаны как фактически осуществленные ра</w:t>
      </w:r>
      <w:bookmarkStart w:id="0" w:name="_GoBack"/>
      <w:bookmarkEnd w:id="0"/>
      <w:r w:rsidRPr="00134B9C">
        <w:rPr>
          <w:rFonts w:ascii="Times New Roman" w:hAnsi="Times New Roman" w:cs="Times New Roman"/>
          <w:sz w:val="24"/>
          <w:szCs w:val="24"/>
        </w:rPr>
        <w:t xml:space="preserve">сходы 2019 года в размере полной стоимости контрактов,  что является нарушением методологии учета, </w:t>
      </w:r>
      <w:proofErr w:type="gramStart"/>
      <w:r w:rsidRPr="00134B9C">
        <w:rPr>
          <w:rFonts w:ascii="Times New Roman" w:hAnsi="Times New Roman" w:cs="Times New Roman"/>
          <w:sz w:val="24"/>
          <w:szCs w:val="24"/>
        </w:rPr>
        <w:t>приводящая</w:t>
      </w:r>
      <w:proofErr w:type="gramEnd"/>
      <w:r w:rsidRPr="00134B9C">
        <w:rPr>
          <w:rFonts w:ascii="Times New Roman" w:hAnsi="Times New Roman" w:cs="Times New Roman"/>
          <w:sz w:val="24"/>
          <w:szCs w:val="24"/>
        </w:rPr>
        <w:t xml:space="preserve"> к искажению отчетности. </w:t>
      </w:r>
    </w:p>
    <w:p w:rsidR="00134B9C" w:rsidRPr="00134B9C" w:rsidRDefault="00134B9C" w:rsidP="00134B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9C">
        <w:rPr>
          <w:rFonts w:ascii="Times New Roman" w:hAnsi="Times New Roman" w:cs="Times New Roman"/>
          <w:sz w:val="24"/>
          <w:szCs w:val="24"/>
        </w:rPr>
        <w:t xml:space="preserve">В нарушение пункта 16 СГС «Концептуальные основы» не соблюдается принцип равномерности признания расходов. </w:t>
      </w:r>
    </w:p>
    <w:p w:rsidR="00AD5F11" w:rsidRPr="00134B9C" w:rsidRDefault="00AD5F11" w:rsidP="00AD5F11">
      <w:pPr>
        <w:pStyle w:val="a9"/>
        <w:spacing w:line="240" w:lineRule="auto"/>
        <w:ind w:left="0" w:firstLine="709"/>
        <w:jc w:val="both"/>
        <w:rPr>
          <w:rFonts w:cs="Times New Roman"/>
        </w:rPr>
      </w:pPr>
      <w:r w:rsidRPr="00134B9C">
        <w:rPr>
          <w:rFonts w:cs="Times New Roman"/>
        </w:rPr>
        <w:t>По результатам проверки Учреждению представить Информацию о принятых мерах.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34B9C"/>
    <w:rsid w:val="0018614E"/>
    <w:rsid w:val="00235262"/>
    <w:rsid w:val="00256EBE"/>
    <w:rsid w:val="00386E15"/>
    <w:rsid w:val="003E2699"/>
    <w:rsid w:val="004372B8"/>
    <w:rsid w:val="004B5E73"/>
    <w:rsid w:val="00553D08"/>
    <w:rsid w:val="0076540F"/>
    <w:rsid w:val="0088155A"/>
    <w:rsid w:val="00893FB2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23FD50F61727E7D74EADB83CB5EBF8EDDAC345888541F2874B86749A9AA1D8DC8FB377D376C43B9E668E0221CDECEC484FFBC53C1Z94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1F2C1A1B5D2036328F26B59C41E99573A396395C479C961C46ADBC13CF12AE6113AAC5222CA8CC775E7D12B37F15AADE105B966AR2d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4018-2D62-41CF-8363-2B625FBB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20</cp:revision>
  <cp:lastPrinted>2018-12-13T07:33:00Z</cp:lastPrinted>
  <dcterms:created xsi:type="dcterms:W3CDTF">2018-09-06T04:39:00Z</dcterms:created>
  <dcterms:modified xsi:type="dcterms:W3CDTF">2020-05-12T05:04:00Z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