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D70FD" w:rsidRPr="00FD70FD" w:rsidRDefault="00FD70FD" w:rsidP="00FD70FD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FD70FD" w:rsidRPr="00FD70FD" w:rsidRDefault="00FD70FD" w:rsidP="00FD70FD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 w:rsidR="00382985"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D70FD" w:rsidRPr="00BC3A8E" w:rsidRDefault="00FD70FD" w:rsidP="00FD7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3A8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C3A8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D70FD" w:rsidRPr="00FD70FD" w:rsidRDefault="004E170A" w:rsidP="00FD70FD">
      <w:pPr>
        <w:pStyle w:val="2"/>
        <w:spacing w:after="0" w:line="240" w:lineRule="auto"/>
        <w:ind w:right="-5"/>
        <w:jc w:val="right"/>
      </w:pPr>
      <w:r>
        <w:t xml:space="preserve"> </w:t>
      </w:r>
    </w:p>
    <w:p w:rsidR="00FD70FD" w:rsidRPr="00FD70FD" w:rsidRDefault="00FD70FD" w:rsidP="00FD70FD">
      <w:pPr>
        <w:pStyle w:val="2"/>
        <w:spacing w:after="0" w:line="240" w:lineRule="auto"/>
        <w:ind w:right="-5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780"/>
      </w:tblGrid>
      <w:tr w:rsidR="00FD70FD" w:rsidRPr="00FD70FD" w:rsidTr="005D1AC6">
        <w:tc>
          <w:tcPr>
            <w:tcW w:w="4927" w:type="dxa"/>
          </w:tcPr>
          <w:p w:rsidR="00FD70FD" w:rsidRPr="003F6B2F" w:rsidRDefault="00DD79CC" w:rsidP="00DD79CC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«21</w:t>
            </w:r>
            <w:r w:rsidR="00FD70FD" w:rsidRPr="003F6B2F">
              <w:rPr>
                <w:sz w:val="28"/>
                <w:szCs w:val="28"/>
              </w:rPr>
              <w:t xml:space="preserve">» </w:t>
            </w:r>
            <w:r w:rsidR="003F6B2F" w:rsidRPr="003F6B2F">
              <w:rPr>
                <w:sz w:val="28"/>
                <w:szCs w:val="28"/>
              </w:rPr>
              <w:t>августа</w:t>
            </w:r>
            <w:r w:rsidR="00FD70FD" w:rsidRPr="003F6B2F">
              <w:rPr>
                <w:sz w:val="28"/>
                <w:szCs w:val="28"/>
              </w:rPr>
              <w:t xml:space="preserve"> 20</w:t>
            </w:r>
            <w:r w:rsidR="003F6B2F" w:rsidRPr="003F6B2F">
              <w:rPr>
                <w:sz w:val="28"/>
                <w:szCs w:val="28"/>
              </w:rPr>
              <w:t>24</w:t>
            </w:r>
            <w:r w:rsidR="00FD70FD" w:rsidRPr="003F6B2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:rsidR="00FD70FD" w:rsidRPr="003F6B2F" w:rsidRDefault="00FD70FD" w:rsidP="00DD79CC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FD70FD">
              <w:t xml:space="preserve">                                           </w:t>
            </w:r>
            <w:r w:rsidR="00137337">
              <w:t xml:space="preserve">          </w:t>
            </w:r>
            <w:r w:rsidRPr="00FD70FD">
              <w:t xml:space="preserve"> </w:t>
            </w:r>
            <w:r w:rsidRPr="003F6B2F">
              <w:rPr>
                <w:sz w:val="28"/>
                <w:szCs w:val="28"/>
              </w:rPr>
              <w:t xml:space="preserve">№ </w:t>
            </w:r>
            <w:r w:rsidR="00DD79CC">
              <w:rPr>
                <w:sz w:val="28"/>
                <w:szCs w:val="28"/>
              </w:rPr>
              <w:t>1134</w:t>
            </w:r>
          </w:p>
        </w:tc>
      </w:tr>
    </w:tbl>
    <w:p w:rsidR="00FD70FD" w:rsidRPr="00FD70FD" w:rsidRDefault="00FD70FD" w:rsidP="00FD70FD">
      <w:pPr>
        <w:pStyle w:val="2"/>
        <w:spacing w:after="0" w:line="240" w:lineRule="auto"/>
        <w:ind w:right="-5"/>
        <w:jc w:val="both"/>
      </w:pPr>
    </w:p>
    <w:p w:rsidR="00E412DC" w:rsidRPr="00E412DC" w:rsidRDefault="00E412DC" w:rsidP="00E412DC">
      <w:pPr>
        <w:tabs>
          <w:tab w:val="left" w:pos="5400"/>
          <w:tab w:val="left" w:pos="5760"/>
        </w:tabs>
        <w:spacing w:after="0" w:line="240" w:lineRule="auto"/>
        <w:ind w:right="50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2D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B12E1"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условий приватизации объектов </w:t>
      </w:r>
      <w:r w:rsidR="00A701C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1B12E1">
        <w:rPr>
          <w:rFonts w:ascii="Times New Roman" w:eastAsia="Times New Roman" w:hAnsi="Times New Roman" w:cs="Times New Roman"/>
          <w:sz w:val="28"/>
          <w:szCs w:val="28"/>
        </w:rPr>
        <w:t xml:space="preserve">недвижимого имущества  </w:t>
      </w:r>
      <w:r w:rsidRPr="00E412D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E412DC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E412DC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="00A701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12D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E412DC" w:rsidRPr="00E412DC" w:rsidRDefault="00E412DC" w:rsidP="00E412DC">
      <w:pPr>
        <w:tabs>
          <w:tab w:val="left" w:pos="5760"/>
          <w:tab w:val="left" w:pos="5812"/>
        </w:tabs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2DC" w:rsidRPr="00E412DC" w:rsidRDefault="00E412DC" w:rsidP="00E412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412D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</w:t>
      </w:r>
      <w:r w:rsidR="001B12E1" w:rsidRPr="001B12E1">
        <w:rPr>
          <w:rFonts w:ascii="Times New Roman" w:eastAsia="Times New Roman" w:hAnsi="Times New Roman" w:cs="Times New Roman"/>
          <w:sz w:val="28"/>
          <w:szCs w:val="28"/>
        </w:rPr>
        <w:t>Федеральным Законом от 21 декабря 2001 года № 178-ФЗ «О приватизации государственного и муниципального имущества»</w:t>
      </w:r>
      <w:r w:rsidRPr="00E412DC">
        <w:rPr>
          <w:rFonts w:ascii="Times New Roman" w:eastAsia="Times New Roman" w:hAnsi="Times New Roman" w:cs="Times New Roman"/>
          <w:sz w:val="28"/>
          <w:szCs w:val="28"/>
        </w:rPr>
        <w:t>,</w:t>
      </w:r>
      <w:r w:rsidR="007B0DD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</w:t>
      </w:r>
      <w:r w:rsidRPr="00E412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0DD2">
        <w:rPr>
          <w:rFonts w:ascii="Times New Roman" w:eastAsia="Times New Roman" w:hAnsi="Times New Roman" w:cs="Times New Roman"/>
          <w:sz w:val="28"/>
          <w:szCs w:val="28"/>
        </w:rPr>
        <w:t xml:space="preserve">РФ от 27.08.2012 </w:t>
      </w:r>
      <w:r w:rsidR="008B0A5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B0DD2">
        <w:rPr>
          <w:rFonts w:ascii="Times New Roman" w:eastAsia="Times New Roman" w:hAnsi="Times New Roman" w:cs="Times New Roman"/>
          <w:sz w:val="28"/>
          <w:szCs w:val="28"/>
        </w:rPr>
        <w:t>860 «</w:t>
      </w:r>
      <w:r w:rsidR="007B0DD2">
        <w:rPr>
          <w:rFonts w:ascii="Times New Roman" w:hAnsi="Times New Roman" w:cs="Times New Roman"/>
          <w:sz w:val="28"/>
          <w:szCs w:val="28"/>
        </w:rPr>
        <w:t>О</w:t>
      </w:r>
      <w:r w:rsidR="007B0DD2" w:rsidRPr="007B0DD2">
        <w:rPr>
          <w:rFonts w:ascii="Times New Roman" w:hAnsi="Times New Roman" w:cs="Times New Roman"/>
          <w:sz w:val="28"/>
          <w:szCs w:val="28"/>
        </w:rPr>
        <w:t>б организации и проведении продажи государственного или муниципального имущества в электронной форме</w:t>
      </w:r>
      <w:r w:rsidR="007B0DD2">
        <w:rPr>
          <w:rFonts w:ascii="Times New Roman" w:hAnsi="Times New Roman" w:cs="Times New Roman"/>
          <w:sz w:val="28"/>
          <w:szCs w:val="28"/>
        </w:rPr>
        <w:t>»,</w:t>
      </w:r>
      <w:r w:rsidR="007B0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12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6B2F" w:rsidRPr="003F6B2F">
        <w:rPr>
          <w:rFonts w:ascii="Times New Roman" w:eastAsia="Times New Roman" w:hAnsi="Times New Roman" w:cs="Times New Roman"/>
          <w:sz w:val="28"/>
          <w:szCs w:val="28"/>
        </w:rPr>
        <w:t>Приказом Федеральной антимонопольной службы от 21.03.2023 года № 147/23 «О порядке проведения конкурсов или аукционов на право заключения договоров аренды, договоров</w:t>
      </w:r>
      <w:proofErr w:type="gramEnd"/>
      <w:r w:rsidR="003F6B2F" w:rsidRPr="003F6B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F6B2F" w:rsidRPr="003F6B2F">
        <w:rPr>
          <w:rFonts w:ascii="Times New Roman" w:eastAsia="Times New Roman" w:hAnsi="Times New Roman" w:cs="Times New Roman"/>
          <w:sz w:val="28"/>
          <w:szCs w:val="28"/>
        </w:rPr>
        <w:t>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1B12E1" w:rsidRPr="001B12E1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E412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B0DD2" w:rsidRPr="007B0DD2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«Муниципальный округ </w:t>
      </w:r>
      <w:proofErr w:type="spellStart"/>
      <w:r w:rsidR="007B0DD2" w:rsidRPr="007B0DD2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7B0DD2" w:rsidRPr="007B0DD2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Республики», № 15-217 от 28.12.2022 г.</w:t>
      </w:r>
      <w:r w:rsidR="00DD79CC">
        <w:rPr>
          <w:rFonts w:ascii="Times New Roman" w:eastAsia="Times New Roman" w:hAnsi="Times New Roman" w:cs="Times New Roman"/>
          <w:sz w:val="28"/>
          <w:szCs w:val="28"/>
        </w:rPr>
        <w:t>,</w:t>
      </w:r>
      <w:r w:rsidR="007B0DD2" w:rsidRPr="007B0DD2">
        <w:rPr>
          <w:rFonts w:ascii="Times New Roman" w:eastAsia="Times New Roman" w:hAnsi="Times New Roman" w:cs="Times New Roman"/>
          <w:sz w:val="28"/>
          <w:szCs w:val="28"/>
        </w:rPr>
        <w:t xml:space="preserve"> Об утверждении прогнозного плана приватизации имущества, находящегося в собственности муниципального</w:t>
      </w:r>
      <w:proofErr w:type="gramEnd"/>
      <w:r w:rsidR="007B0DD2" w:rsidRPr="007B0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B0DD2" w:rsidRPr="007B0DD2">
        <w:rPr>
          <w:rFonts w:ascii="Times New Roman" w:eastAsia="Times New Roman" w:hAnsi="Times New Roman" w:cs="Times New Roman"/>
          <w:sz w:val="28"/>
          <w:szCs w:val="28"/>
        </w:rPr>
        <w:t xml:space="preserve">образования «Муниципальный округ </w:t>
      </w:r>
      <w:proofErr w:type="spellStart"/>
      <w:r w:rsidR="007B0DD2" w:rsidRPr="007B0DD2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7B0DD2" w:rsidRPr="007B0DD2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Республики», на 2023-2025 год,  Положением    «О порядке управления и распоряжения имуществом, находящимся в собственности </w:t>
      </w:r>
      <w:r w:rsidR="007B0DD2" w:rsidRPr="007B0D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муниципального образования «Муниципальный округ </w:t>
      </w:r>
      <w:proofErr w:type="spellStart"/>
      <w:r w:rsidR="007B0DD2" w:rsidRPr="007B0DD2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7B0DD2" w:rsidRPr="007B0DD2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Республики», утвержденного решением Совета депутатов муниципального  образования  «Муниципальный округ </w:t>
      </w:r>
      <w:proofErr w:type="spellStart"/>
      <w:r w:rsidR="007B0DD2" w:rsidRPr="007B0DD2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7B0DD2" w:rsidRPr="007B0DD2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  от 08 февраля 2022 г.,</w:t>
      </w:r>
      <w:r w:rsidRPr="00E412DC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Уставом муниципального образования «Муниципальный округ </w:t>
      </w:r>
      <w:proofErr w:type="spellStart"/>
      <w:r w:rsidRPr="00E412DC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E412DC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Республики», </w:t>
      </w:r>
      <w:r w:rsidRPr="00E412DC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  <w:proofErr w:type="gramEnd"/>
    </w:p>
    <w:p w:rsidR="00E412DC" w:rsidRDefault="00E412DC" w:rsidP="007B0D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2D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B0DD2" w:rsidRPr="007B0DD2">
        <w:rPr>
          <w:rFonts w:ascii="Times New Roman" w:eastAsia="Times New Roman" w:hAnsi="Times New Roman" w:cs="Times New Roman"/>
          <w:sz w:val="28"/>
          <w:szCs w:val="28"/>
        </w:rPr>
        <w:t>Провести отчуждение (продажу) муниципального имущества</w:t>
      </w:r>
      <w:r w:rsidR="007B0DD2">
        <w:rPr>
          <w:rFonts w:ascii="Times New Roman" w:eastAsia="Times New Roman" w:hAnsi="Times New Roman" w:cs="Times New Roman"/>
          <w:sz w:val="28"/>
          <w:szCs w:val="28"/>
        </w:rPr>
        <w:t xml:space="preserve"> на следующих условиях:</w:t>
      </w:r>
    </w:p>
    <w:p w:rsidR="007B0DD2" w:rsidRDefault="007B0DD2" w:rsidP="007B0D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Лот №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069"/>
        <w:gridCol w:w="2149"/>
      </w:tblGrid>
      <w:tr w:rsidR="007B0DD2" w:rsidRPr="007B0DD2" w:rsidTr="008B0A5A">
        <w:tc>
          <w:tcPr>
            <w:tcW w:w="5353" w:type="dxa"/>
            <w:tcBorders>
              <w:bottom w:val="single" w:sz="4" w:space="0" w:color="auto"/>
            </w:tcBorders>
            <w:hideMark/>
          </w:tcPr>
          <w:p w:rsidR="007B0DD2" w:rsidRPr="00DD79CC" w:rsidRDefault="007B0DD2" w:rsidP="007B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9CC">
              <w:rPr>
                <w:rFonts w:ascii="Times New Roman" w:eastAsia="Times New Roman" w:hAnsi="Times New Roman" w:cs="Times New Roman"/>
                <w:b/>
              </w:rPr>
              <w:t>Объект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hideMark/>
          </w:tcPr>
          <w:p w:rsidR="007B0DD2" w:rsidRPr="00DD79CC" w:rsidRDefault="007B0DD2" w:rsidP="007B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9CC">
              <w:rPr>
                <w:rFonts w:ascii="Times New Roman" w:eastAsia="Times New Roman" w:hAnsi="Times New Roman" w:cs="Times New Roman"/>
                <w:b/>
              </w:rPr>
              <w:t>Протяженность/</w:t>
            </w:r>
          </w:p>
          <w:p w:rsidR="007B0DD2" w:rsidRPr="00DD79CC" w:rsidRDefault="007B0DD2" w:rsidP="007B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9CC">
              <w:rPr>
                <w:rFonts w:ascii="Times New Roman" w:eastAsia="Times New Roman" w:hAnsi="Times New Roman" w:cs="Times New Roman"/>
                <w:b/>
              </w:rPr>
              <w:t>Площадь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hideMark/>
          </w:tcPr>
          <w:p w:rsidR="007B0DD2" w:rsidRPr="00DD79CC" w:rsidRDefault="007B0DD2" w:rsidP="007B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79CC">
              <w:rPr>
                <w:rFonts w:ascii="Times New Roman" w:eastAsia="Times New Roman" w:hAnsi="Times New Roman" w:cs="Times New Roman"/>
                <w:b/>
              </w:rPr>
              <w:t xml:space="preserve"> Назначение</w:t>
            </w:r>
          </w:p>
        </w:tc>
      </w:tr>
      <w:tr w:rsidR="007B0DD2" w:rsidRPr="007B0DD2" w:rsidTr="008B0A5A">
        <w:trPr>
          <w:trHeight w:val="962"/>
        </w:trPr>
        <w:tc>
          <w:tcPr>
            <w:tcW w:w="5353" w:type="dxa"/>
            <w:tcBorders>
              <w:bottom w:val="nil"/>
            </w:tcBorders>
          </w:tcPr>
          <w:p w:rsidR="007B0DD2" w:rsidRPr="00DD79CC" w:rsidRDefault="007B0DD2" w:rsidP="007B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D79CC">
              <w:rPr>
                <w:rFonts w:ascii="Times New Roman" w:eastAsia="Times New Roman" w:hAnsi="Times New Roman" w:cs="Times New Roman"/>
                <w:b/>
              </w:rPr>
              <w:t>Имущественный комплекс сооружений электроэнергетики и электропередачи:</w:t>
            </w:r>
          </w:p>
          <w:p w:rsidR="007B0DD2" w:rsidRPr="00DD79CC" w:rsidRDefault="007B0DD2" w:rsidP="007B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79CC">
              <w:rPr>
                <w:rFonts w:ascii="Times New Roman" w:eastAsia="Times New Roman" w:hAnsi="Times New Roman" w:cs="Times New Roman"/>
              </w:rPr>
              <w:t xml:space="preserve">- ВЛ-10кВ ф.8. ПС Люк опора № 23 линейного ответвления, по адресу; УР, </w:t>
            </w:r>
            <w:proofErr w:type="spellStart"/>
            <w:r w:rsidRPr="00DD79CC">
              <w:rPr>
                <w:rFonts w:ascii="Times New Roman" w:eastAsia="Times New Roman" w:hAnsi="Times New Roman" w:cs="Times New Roman"/>
              </w:rPr>
              <w:t>Балезинский</w:t>
            </w:r>
            <w:proofErr w:type="spellEnd"/>
            <w:r w:rsidRPr="00DD79CC">
              <w:rPr>
                <w:rFonts w:ascii="Times New Roman" w:eastAsia="Times New Roman" w:hAnsi="Times New Roman" w:cs="Times New Roman"/>
              </w:rPr>
              <w:t xml:space="preserve"> район, д. Новое Липово, от опоры №23 линейного ответвления до ТП-421, кадастровый номер 18:02:000000:3553</w:t>
            </w:r>
          </w:p>
        </w:tc>
        <w:tc>
          <w:tcPr>
            <w:tcW w:w="2069" w:type="dxa"/>
            <w:tcBorders>
              <w:bottom w:val="nil"/>
            </w:tcBorders>
          </w:tcPr>
          <w:p w:rsidR="007B0DD2" w:rsidRPr="00DD79CC" w:rsidRDefault="007B0DD2" w:rsidP="007B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B0DD2" w:rsidRPr="00DD79CC" w:rsidRDefault="007B0DD2" w:rsidP="007B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B0DD2" w:rsidRPr="00DD79CC" w:rsidRDefault="007B0DD2" w:rsidP="007B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B0DD2" w:rsidRPr="00DD79CC" w:rsidRDefault="007B0DD2" w:rsidP="007B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79CC">
              <w:rPr>
                <w:rFonts w:ascii="Times New Roman" w:eastAsia="Times New Roman" w:hAnsi="Times New Roman" w:cs="Times New Roman"/>
              </w:rPr>
              <w:t>1397, м.</w:t>
            </w:r>
          </w:p>
        </w:tc>
        <w:tc>
          <w:tcPr>
            <w:tcW w:w="2149" w:type="dxa"/>
            <w:tcBorders>
              <w:bottom w:val="nil"/>
            </w:tcBorders>
          </w:tcPr>
          <w:p w:rsidR="007B0DD2" w:rsidRPr="00DD79CC" w:rsidRDefault="007B0DD2" w:rsidP="007B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79CC">
              <w:rPr>
                <w:rFonts w:ascii="Times New Roman" w:eastAsia="Times New Roman" w:hAnsi="Times New Roman" w:cs="Times New Roman"/>
              </w:rPr>
              <w:t>Сооружение электроэнергетики</w:t>
            </w:r>
          </w:p>
        </w:tc>
      </w:tr>
      <w:tr w:rsidR="007B0DD2" w:rsidRPr="007B0DD2" w:rsidTr="008B0A5A">
        <w:trPr>
          <w:trHeight w:val="962"/>
        </w:trPr>
        <w:tc>
          <w:tcPr>
            <w:tcW w:w="5353" w:type="dxa"/>
            <w:tcBorders>
              <w:top w:val="nil"/>
              <w:bottom w:val="nil"/>
            </w:tcBorders>
          </w:tcPr>
          <w:p w:rsidR="007B0DD2" w:rsidRPr="00DD79CC" w:rsidRDefault="007B0DD2" w:rsidP="007B0DD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bdr w:val="none" w:sz="0" w:space="0" w:color="auto" w:frame="1"/>
              </w:rPr>
            </w:pPr>
            <w:r w:rsidRPr="00DD79CC">
              <w:rPr>
                <w:rFonts w:ascii="Times New Roman" w:eastAsia="Times New Roman" w:hAnsi="Times New Roman" w:cs="Times New Roman"/>
                <w:bCs/>
                <w:iCs/>
                <w:color w:val="000000"/>
                <w:bdr w:val="none" w:sz="0" w:space="0" w:color="auto" w:frame="1"/>
              </w:rPr>
              <w:t xml:space="preserve">- ВЛ-0,4 </w:t>
            </w:r>
            <w:proofErr w:type="spellStart"/>
            <w:r w:rsidRPr="00DD79CC">
              <w:rPr>
                <w:rFonts w:ascii="Times New Roman" w:eastAsia="Times New Roman" w:hAnsi="Times New Roman" w:cs="Times New Roman"/>
                <w:bCs/>
                <w:iCs/>
                <w:color w:val="000000"/>
                <w:bdr w:val="none" w:sz="0" w:space="0" w:color="auto" w:frame="1"/>
              </w:rPr>
              <w:t>кВ</w:t>
            </w:r>
            <w:proofErr w:type="spellEnd"/>
            <w:r w:rsidRPr="00DD79CC">
              <w:rPr>
                <w:rFonts w:ascii="Times New Roman" w:eastAsia="Times New Roman" w:hAnsi="Times New Roman" w:cs="Times New Roman"/>
                <w:bCs/>
                <w:iCs/>
                <w:color w:val="000000"/>
                <w:bdr w:val="none" w:sz="0" w:space="0" w:color="auto" w:frame="1"/>
              </w:rPr>
              <w:t xml:space="preserve">, по адресу: УР, </w:t>
            </w:r>
            <w:proofErr w:type="spellStart"/>
            <w:r w:rsidRPr="00DD79CC">
              <w:rPr>
                <w:rFonts w:ascii="Times New Roman" w:eastAsia="Times New Roman" w:hAnsi="Times New Roman" w:cs="Times New Roman"/>
                <w:bCs/>
                <w:iCs/>
                <w:color w:val="000000"/>
                <w:bdr w:val="none" w:sz="0" w:space="0" w:color="auto" w:frame="1"/>
              </w:rPr>
              <w:t>Балезинский</w:t>
            </w:r>
            <w:proofErr w:type="spellEnd"/>
            <w:r w:rsidRPr="00DD79CC">
              <w:rPr>
                <w:rFonts w:ascii="Times New Roman" w:eastAsia="Times New Roman" w:hAnsi="Times New Roman" w:cs="Times New Roman"/>
                <w:bCs/>
                <w:iCs/>
                <w:color w:val="000000"/>
                <w:bdr w:val="none" w:sz="0" w:space="0" w:color="auto" w:frame="1"/>
              </w:rPr>
              <w:t xml:space="preserve"> район, д. Новое Липово, от ТП-421 по ул. </w:t>
            </w:r>
            <w:proofErr w:type="gramStart"/>
            <w:r w:rsidRPr="00DD79CC">
              <w:rPr>
                <w:rFonts w:ascii="Times New Roman" w:eastAsia="Times New Roman" w:hAnsi="Times New Roman" w:cs="Times New Roman"/>
                <w:bCs/>
                <w:iCs/>
                <w:color w:val="000000"/>
                <w:bdr w:val="none" w:sz="0" w:space="0" w:color="auto" w:frame="1"/>
              </w:rPr>
              <w:t>Лесная</w:t>
            </w:r>
            <w:proofErr w:type="gramEnd"/>
            <w:r w:rsidRPr="00DD79CC">
              <w:rPr>
                <w:rFonts w:ascii="Times New Roman" w:eastAsia="Times New Roman" w:hAnsi="Times New Roman" w:cs="Times New Roman"/>
                <w:bCs/>
                <w:iCs/>
                <w:color w:val="000000"/>
                <w:bdr w:val="none" w:sz="0" w:space="0" w:color="auto" w:frame="1"/>
              </w:rPr>
              <w:t>, ул. Сосновая, кадастровый номер 18:02:000000:3554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7B0DD2" w:rsidRPr="00DD79CC" w:rsidRDefault="007B0DD2" w:rsidP="007B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B0DD2" w:rsidRPr="00DD79CC" w:rsidRDefault="007B0DD2" w:rsidP="007B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79CC">
              <w:rPr>
                <w:rFonts w:ascii="Times New Roman" w:eastAsia="Times New Roman" w:hAnsi="Times New Roman" w:cs="Times New Roman"/>
              </w:rPr>
              <w:t>953,0 м.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7B0DD2" w:rsidRPr="00DD79CC" w:rsidRDefault="007B0DD2" w:rsidP="007B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79CC">
              <w:rPr>
                <w:rFonts w:ascii="Times New Roman" w:eastAsia="Times New Roman" w:hAnsi="Times New Roman" w:cs="Times New Roman"/>
              </w:rPr>
              <w:t>Сооружение электроэнергетики</w:t>
            </w:r>
          </w:p>
        </w:tc>
      </w:tr>
      <w:tr w:rsidR="007B0DD2" w:rsidRPr="007B0DD2" w:rsidTr="008B0A5A">
        <w:trPr>
          <w:trHeight w:val="962"/>
        </w:trPr>
        <w:tc>
          <w:tcPr>
            <w:tcW w:w="5353" w:type="dxa"/>
            <w:tcBorders>
              <w:top w:val="nil"/>
            </w:tcBorders>
          </w:tcPr>
          <w:p w:rsidR="007B0DD2" w:rsidRPr="00DD79CC" w:rsidRDefault="007B0DD2" w:rsidP="007B0D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79CC">
              <w:rPr>
                <w:rFonts w:ascii="Times New Roman" w:eastAsia="Times New Roman" w:hAnsi="Times New Roman" w:cs="Times New Roman"/>
              </w:rPr>
              <w:t xml:space="preserve">- ТП-421 </w:t>
            </w:r>
            <w:proofErr w:type="gramStart"/>
            <w:r w:rsidRPr="00DD79CC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DD79CC">
              <w:rPr>
                <w:rFonts w:ascii="Times New Roman" w:eastAsia="Times New Roman" w:hAnsi="Times New Roman" w:cs="Times New Roman"/>
              </w:rPr>
              <w:t xml:space="preserve"> с трансформатором 160 </w:t>
            </w:r>
            <w:proofErr w:type="spellStart"/>
            <w:r w:rsidRPr="00DD79CC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DD79CC">
              <w:rPr>
                <w:rFonts w:ascii="Times New Roman" w:eastAsia="Times New Roman" w:hAnsi="Times New Roman" w:cs="Times New Roman"/>
              </w:rPr>
              <w:t>, по адресу:</w:t>
            </w:r>
            <w:r w:rsidRPr="00DD79CC">
              <w:rPr>
                <w:rFonts w:ascii="Calibri" w:eastAsia="Times New Roman" w:hAnsi="Calibri" w:cs="Times New Roman"/>
                <w:lang w:eastAsia="en-US"/>
              </w:rPr>
              <w:t xml:space="preserve"> </w:t>
            </w:r>
            <w:r w:rsidRPr="00DD79CC">
              <w:rPr>
                <w:rFonts w:ascii="Times New Roman" w:eastAsia="Times New Roman" w:hAnsi="Times New Roman" w:cs="Times New Roman"/>
              </w:rPr>
              <w:t xml:space="preserve">УР, </w:t>
            </w:r>
            <w:proofErr w:type="spellStart"/>
            <w:r w:rsidRPr="00DD79CC">
              <w:rPr>
                <w:rFonts w:ascii="Times New Roman" w:eastAsia="Times New Roman" w:hAnsi="Times New Roman" w:cs="Times New Roman"/>
              </w:rPr>
              <w:t>Балезинский</w:t>
            </w:r>
            <w:proofErr w:type="spellEnd"/>
            <w:r w:rsidRPr="00DD79CC">
              <w:rPr>
                <w:rFonts w:ascii="Times New Roman" w:eastAsia="Times New Roman" w:hAnsi="Times New Roman" w:cs="Times New Roman"/>
              </w:rPr>
              <w:t xml:space="preserve"> район, д. Новое Липово, примерно 70-80 м. от улицы </w:t>
            </w:r>
            <w:proofErr w:type="gramStart"/>
            <w:r w:rsidRPr="00DD79CC">
              <w:rPr>
                <w:rFonts w:ascii="Times New Roman" w:eastAsia="Times New Roman" w:hAnsi="Times New Roman" w:cs="Times New Roman"/>
              </w:rPr>
              <w:t>Лесная</w:t>
            </w:r>
            <w:proofErr w:type="gramEnd"/>
            <w:r w:rsidRPr="00DD79CC">
              <w:rPr>
                <w:rFonts w:ascii="Times New Roman" w:eastAsia="Times New Roman" w:hAnsi="Times New Roman" w:cs="Times New Roman"/>
              </w:rPr>
              <w:t xml:space="preserve">, кадастровый номер 18:02:000000:3552 </w:t>
            </w:r>
          </w:p>
        </w:tc>
        <w:tc>
          <w:tcPr>
            <w:tcW w:w="2069" w:type="dxa"/>
            <w:tcBorders>
              <w:top w:val="nil"/>
            </w:tcBorders>
          </w:tcPr>
          <w:p w:rsidR="007B0DD2" w:rsidRPr="00DD79CC" w:rsidRDefault="007B0DD2" w:rsidP="007B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79CC">
              <w:rPr>
                <w:rFonts w:ascii="Times New Roman" w:eastAsia="Times New Roman" w:hAnsi="Times New Roman" w:cs="Times New Roman"/>
              </w:rPr>
              <w:t>3,6 м</w:t>
            </w:r>
            <w:proofErr w:type="gramStart"/>
            <w:r w:rsidRPr="00DD79CC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  <w:r w:rsidRPr="00DD79C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49" w:type="dxa"/>
            <w:tcBorders>
              <w:top w:val="nil"/>
            </w:tcBorders>
          </w:tcPr>
          <w:p w:rsidR="007B0DD2" w:rsidRPr="00DD79CC" w:rsidRDefault="007B0DD2" w:rsidP="007B0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79CC">
              <w:rPr>
                <w:rFonts w:ascii="Times New Roman" w:eastAsia="Times New Roman" w:hAnsi="Times New Roman" w:cs="Times New Roman"/>
              </w:rPr>
              <w:t>Сооружение электроэнергетики</w:t>
            </w:r>
          </w:p>
        </w:tc>
      </w:tr>
    </w:tbl>
    <w:p w:rsidR="007B0DD2" w:rsidRDefault="008B0A5A" w:rsidP="007B0D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A5A">
        <w:rPr>
          <w:rFonts w:ascii="Times New Roman" w:eastAsia="Times New Roman" w:hAnsi="Times New Roman" w:cs="Times New Roman"/>
          <w:b/>
          <w:sz w:val="28"/>
          <w:szCs w:val="28"/>
        </w:rPr>
        <w:t>Способ приватизации</w:t>
      </w:r>
      <w:r>
        <w:rPr>
          <w:rFonts w:ascii="Times New Roman" w:eastAsia="Times New Roman" w:hAnsi="Times New Roman" w:cs="Times New Roman"/>
          <w:sz w:val="28"/>
          <w:szCs w:val="28"/>
        </w:rPr>
        <w:t>: конкурс в электронной форме.</w:t>
      </w:r>
    </w:p>
    <w:p w:rsidR="008B0A5A" w:rsidRPr="00E412DC" w:rsidRDefault="008B0A5A" w:rsidP="008B0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B0A5A">
        <w:rPr>
          <w:rFonts w:ascii="Times New Roman" w:eastAsia="Times New Roman" w:hAnsi="Times New Roman" w:cs="Times New Roman"/>
          <w:sz w:val="28"/>
          <w:szCs w:val="28"/>
        </w:rPr>
        <w:t>2.  Утвердить информационное сообщение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конкурса в электронной форме</w:t>
      </w:r>
      <w:r w:rsidRPr="008B0A5A">
        <w:rPr>
          <w:rFonts w:ascii="Times New Roman" w:eastAsia="Times New Roman" w:hAnsi="Times New Roman" w:cs="Times New Roman"/>
          <w:sz w:val="28"/>
          <w:szCs w:val="28"/>
        </w:rPr>
        <w:t xml:space="preserve">, указанное в приложении № 1.  </w:t>
      </w:r>
    </w:p>
    <w:p w:rsidR="008B0A5A" w:rsidRPr="008B0A5A" w:rsidRDefault="00E412DC" w:rsidP="008B0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2DC">
        <w:rPr>
          <w:rFonts w:ascii="Times New Roman" w:eastAsia="Times New Roman" w:hAnsi="Times New Roman" w:cs="Times New Roman"/>
          <w:sz w:val="28"/>
          <w:szCs w:val="28"/>
        </w:rPr>
        <w:t xml:space="preserve">       3. </w:t>
      </w:r>
      <w:proofErr w:type="gramStart"/>
      <w:r w:rsidR="008B0A5A" w:rsidRPr="008B0A5A">
        <w:rPr>
          <w:rFonts w:ascii="Times New Roman" w:eastAsia="Times New Roman" w:hAnsi="Times New Roman" w:cs="Times New Roman"/>
          <w:sz w:val="28"/>
          <w:szCs w:val="28"/>
        </w:rPr>
        <w:t xml:space="preserve">Разместить информационное сообщение  о проведении </w:t>
      </w:r>
      <w:r w:rsidR="008B0A5A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8B0A5A" w:rsidRPr="008B0A5A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электронной форме на официальном сайте Российской Федерации для размещения информации о проведении торгов </w:t>
      </w:r>
      <w:hyperlink r:id="rId8" w:history="1">
        <w:r w:rsidR="008B0A5A" w:rsidRPr="008B0A5A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www.torgi.gov.ru</w:t>
        </w:r>
      </w:hyperlink>
      <w:r w:rsidR="008B0A5A" w:rsidRPr="008B0A5A">
        <w:rPr>
          <w:rFonts w:ascii="Times New Roman" w:eastAsia="Times New Roman" w:hAnsi="Times New Roman" w:cs="Times New Roman"/>
          <w:sz w:val="28"/>
          <w:szCs w:val="28"/>
        </w:rPr>
        <w:t xml:space="preserve">, официальном сайте  муниципального образования «Муниципальный округ </w:t>
      </w:r>
      <w:proofErr w:type="spellStart"/>
      <w:r w:rsidR="008B0A5A" w:rsidRPr="008B0A5A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8B0A5A" w:rsidRPr="008B0A5A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  </w:t>
      </w:r>
      <w:hyperlink r:id="rId9" w:history="1">
        <w:r w:rsidR="008B0A5A" w:rsidRPr="008B0A5A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="008B0A5A" w:rsidRPr="008B0A5A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8B0A5A" w:rsidRPr="008B0A5A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balezino</w:t>
        </w:r>
        <w:proofErr w:type="spellEnd"/>
        <w:r w:rsidR="008B0A5A" w:rsidRPr="008B0A5A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8B0A5A" w:rsidRPr="008B0A5A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udmurt</w:t>
        </w:r>
        <w:proofErr w:type="spellEnd"/>
        <w:r w:rsidR="008B0A5A" w:rsidRPr="008B0A5A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8B0A5A" w:rsidRPr="008B0A5A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B0A5A" w:rsidRPr="008B0A5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и </w:t>
      </w:r>
      <w:r w:rsidR="008B0A5A" w:rsidRPr="008B0A5A">
        <w:rPr>
          <w:rFonts w:ascii="Times New Roman" w:eastAsia="Times New Roman" w:hAnsi="Times New Roman" w:cs="Times New Roman"/>
          <w:sz w:val="28"/>
          <w:szCs w:val="28"/>
        </w:rPr>
        <w:t xml:space="preserve">в официальном печатном издании для опубликования информации о приватизации объектов собственности муниципального образования «Муниципальный округ </w:t>
      </w:r>
      <w:proofErr w:type="spellStart"/>
      <w:r w:rsidR="008B0A5A" w:rsidRPr="008B0A5A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8B0A5A" w:rsidRPr="008B0A5A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 в газете</w:t>
      </w:r>
      <w:proofErr w:type="gramEnd"/>
      <w:r w:rsidR="008B0A5A" w:rsidRPr="008B0A5A">
        <w:rPr>
          <w:rFonts w:ascii="Times New Roman" w:eastAsia="Times New Roman" w:hAnsi="Times New Roman" w:cs="Times New Roman"/>
          <w:sz w:val="28"/>
          <w:szCs w:val="28"/>
        </w:rPr>
        <w:t xml:space="preserve"> «Вперед».</w:t>
      </w:r>
    </w:p>
    <w:p w:rsidR="008B0A5A" w:rsidRDefault="008B0A5A" w:rsidP="00E41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4. </w:t>
      </w:r>
      <w:r w:rsidRPr="008B0A5A">
        <w:rPr>
          <w:rFonts w:ascii="Times New Roman" w:eastAsia="Times New Roman" w:hAnsi="Times New Roman" w:cs="Times New Roman"/>
          <w:sz w:val="28"/>
          <w:szCs w:val="28"/>
        </w:rPr>
        <w:t>По результатам конкурса в электронной форме заключить договор купли-продажи муниципального недвижимого имущества, указанного в пункте 1 настоящего постановления.</w:t>
      </w:r>
    </w:p>
    <w:p w:rsidR="00E412DC" w:rsidRPr="00E412DC" w:rsidRDefault="008B0A5A" w:rsidP="00E412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5. </w:t>
      </w:r>
      <w:proofErr w:type="gramStart"/>
      <w:r w:rsidR="00E412DC" w:rsidRPr="00E412D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412DC" w:rsidRPr="00E412D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Управления имущественных и земельных отношений Администрации муниципального образования «Муниципальный округ </w:t>
      </w:r>
      <w:proofErr w:type="spellStart"/>
      <w:r w:rsidR="00E412DC" w:rsidRPr="00E412DC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E412DC" w:rsidRPr="00E412DC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Республики».</w:t>
      </w:r>
    </w:p>
    <w:p w:rsidR="0015564C" w:rsidRDefault="0015564C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DD79CC" w:rsidRDefault="00DD79CC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DD79CC" w:rsidRPr="00BC3A8E" w:rsidRDefault="00DD79CC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FD70FD" w:rsidRPr="00BC3A8E" w:rsidRDefault="00FD70FD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 w:rsidRPr="00BC3A8E">
        <w:rPr>
          <w:sz w:val="28"/>
          <w:szCs w:val="28"/>
        </w:rPr>
        <w:t xml:space="preserve">Глава муниципального образования                                    </w:t>
      </w:r>
      <w:r w:rsidR="00CC09E1" w:rsidRPr="00BC3A8E">
        <w:rPr>
          <w:sz w:val="28"/>
          <w:szCs w:val="28"/>
        </w:rPr>
        <w:t>Ю.В. Новойдарский</w:t>
      </w:r>
      <w:bookmarkStart w:id="0" w:name="_GoBack"/>
      <w:bookmarkEnd w:id="0"/>
    </w:p>
    <w:sectPr w:rsidR="00FD70FD" w:rsidRPr="00BC3A8E" w:rsidSect="00DD79C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C7BB1"/>
    <w:multiLevelType w:val="hybridMultilevel"/>
    <w:tmpl w:val="15ACE2BA"/>
    <w:lvl w:ilvl="0" w:tplc="6134835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331549"/>
    <w:multiLevelType w:val="hybridMultilevel"/>
    <w:tmpl w:val="8EE20AC8"/>
    <w:lvl w:ilvl="0" w:tplc="A5122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FD"/>
    <w:rsid w:val="00035DB8"/>
    <w:rsid w:val="00036E36"/>
    <w:rsid w:val="000F5E20"/>
    <w:rsid w:val="0011136B"/>
    <w:rsid w:val="00123261"/>
    <w:rsid w:val="00137337"/>
    <w:rsid w:val="0015564C"/>
    <w:rsid w:val="001A7D12"/>
    <w:rsid w:val="001B12E1"/>
    <w:rsid w:val="002A619D"/>
    <w:rsid w:val="002C5456"/>
    <w:rsid w:val="002C7D83"/>
    <w:rsid w:val="00372C48"/>
    <w:rsid w:val="00381081"/>
    <w:rsid w:val="00382985"/>
    <w:rsid w:val="003B1008"/>
    <w:rsid w:val="003D4F3F"/>
    <w:rsid w:val="003F6B2F"/>
    <w:rsid w:val="00403B70"/>
    <w:rsid w:val="004E170A"/>
    <w:rsid w:val="004E7B82"/>
    <w:rsid w:val="00504303"/>
    <w:rsid w:val="00536075"/>
    <w:rsid w:val="00567346"/>
    <w:rsid w:val="005B3BA0"/>
    <w:rsid w:val="005D1AC6"/>
    <w:rsid w:val="005D64B9"/>
    <w:rsid w:val="00616749"/>
    <w:rsid w:val="0063042E"/>
    <w:rsid w:val="00767296"/>
    <w:rsid w:val="007B0DD2"/>
    <w:rsid w:val="007E0BBC"/>
    <w:rsid w:val="007F16B0"/>
    <w:rsid w:val="00846888"/>
    <w:rsid w:val="00856BD4"/>
    <w:rsid w:val="008837A8"/>
    <w:rsid w:val="008B0A5A"/>
    <w:rsid w:val="008D0D3F"/>
    <w:rsid w:val="008E4C3D"/>
    <w:rsid w:val="00925987"/>
    <w:rsid w:val="0092744A"/>
    <w:rsid w:val="00945B50"/>
    <w:rsid w:val="009E1060"/>
    <w:rsid w:val="00A701C3"/>
    <w:rsid w:val="00AC5C07"/>
    <w:rsid w:val="00AE3F14"/>
    <w:rsid w:val="00B63797"/>
    <w:rsid w:val="00BC3A8E"/>
    <w:rsid w:val="00C10E91"/>
    <w:rsid w:val="00CC09E1"/>
    <w:rsid w:val="00D51BAA"/>
    <w:rsid w:val="00D51D65"/>
    <w:rsid w:val="00DD79CC"/>
    <w:rsid w:val="00E412DC"/>
    <w:rsid w:val="00ED5540"/>
    <w:rsid w:val="00F177D3"/>
    <w:rsid w:val="00F20D68"/>
    <w:rsid w:val="00F5657F"/>
    <w:rsid w:val="00FD70FD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paragraph" w:styleId="a8">
    <w:name w:val="Body Text"/>
    <w:basedOn w:val="a"/>
    <w:link w:val="a9"/>
    <w:uiPriority w:val="99"/>
    <w:semiHidden/>
    <w:unhideWhenUsed/>
    <w:rsid w:val="00E412D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412DC"/>
  </w:style>
  <w:style w:type="paragraph" w:styleId="aa">
    <w:name w:val="List Paragraph"/>
    <w:basedOn w:val="a"/>
    <w:uiPriority w:val="34"/>
    <w:qFormat/>
    <w:rsid w:val="007B0DD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B0A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paragraph" w:styleId="a8">
    <w:name w:val="Body Text"/>
    <w:basedOn w:val="a"/>
    <w:link w:val="a9"/>
    <w:uiPriority w:val="99"/>
    <w:semiHidden/>
    <w:unhideWhenUsed/>
    <w:rsid w:val="00E412D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412DC"/>
  </w:style>
  <w:style w:type="paragraph" w:styleId="aa">
    <w:name w:val="List Paragraph"/>
    <w:basedOn w:val="a"/>
    <w:uiPriority w:val="34"/>
    <w:qFormat/>
    <w:rsid w:val="007B0DD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B0A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alezino.udmu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779B9-2EFE-40A5-BC83-BD342BFB7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Uizo</cp:lastModifiedBy>
  <cp:revision>2</cp:revision>
  <cp:lastPrinted>2024-08-23T07:23:00Z</cp:lastPrinted>
  <dcterms:created xsi:type="dcterms:W3CDTF">2024-08-23T07:24:00Z</dcterms:created>
  <dcterms:modified xsi:type="dcterms:W3CDTF">2024-08-23T07:24:00Z</dcterms:modified>
</cp:coreProperties>
</file>